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2D6740" w14:textId="02654135" w:rsidR="001851F5" w:rsidRPr="001851F5" w:rsidRDefault="001851F5" w:rsidP="001851F5">
      <w:pPr>
        <w:pStyle w:val="Heading1"/>
        <w:jc w:val="center"/>
        <w:rPr>
          <w:rFonts w:asciiTheme="majorHAnsi" w:hAnsiTheme="majorHAnsi"/>
          <w:i/>
          <w:sz w:val="48"/>
        </w:rPr>
      </w:pPr>
      <w:r w:rsidRPr="001851F5">
        <w:rPr>
          <w:rFonts w:asciiTheme="majorHAnsi" w:hAnsiTheme="majorHAnsi"/>
          <w:sz w:val="48"/>
        </w:rPr>
        <w:t xml:space="preserve">Metabibliography of Recent Articles </w:t>
      </w:r>
      <w:r w:rsidRPr="001851F5">
        <w:rPr>
          <w:rFonts w:asciiTheme="majorHAnsi" w:hAnsiTheme="majorHAnsi"/>
          <w:sz w:val="48"/>
        </w:rPr>
        <w:br/>
        <w:t>on Teaching College Literature</w:t>
      </w:r>
    </w:p>
    <w:p w14:paraId="09DEC23E" w14:textId="340AB1F5" w:rsidR="001851F5" w:rsidRDefault="001851F5" w:rsidP="001851F5">
      <w:pPr>
        <w:spacing w:after="160" w:line="259" w:lineRule="auto"/>
        <w:rPr>
          <w:rFonts w:ascii="Calibri" w:hAnsi="Calibri"/>
          <w:sz w:val="22"/>
        </w:rPr>
      </w:pPr>
      <w:r w:rsidRPr="001851F5">
        <w:rPr>
          <w:rFonts w:ascii="Calibri" w:hAnsi="Calibri"/>
          <w:sz w:val="22"/>
        </w:rPr>
        <w:t xml:space="preserve">This </w:t>
      </w:r>
      <w:r>
        <w:rPr>
          <w:rFonts w:ascii="Calibri" w:hAnsi="Calibri"/>
          <w:sz w:val="22"/>
        </w:rPr>
        <w:t>meta</w:t>
      </w:r>
      <w:r w:rsidRPr="001851F5">
        <w:rPr>
          <w:rFonts w:ascii="Calibri" w:hAnsi="Calibri"/>
          <w:sz w:val="22"/>
        </w:rPr>
        <w:t>bibliography</w:t>
      </w:r>
      <w:r>
        <w:rPr>
          <w:rFonts w:ascii="Calibri" w:hAnsi="Calibri"/>
          <w:sz w:val="22"/>
        </w:rPr>
        <w:t xml:space="preserve">—a bibliography compiled through collecting bibliographies—includes all of the works that are </w:t>
      </w:r>
      <w:r w:rsidRPr="001851F5">
        <w:rPr>
          <w:rFonts w:ascii="Calibri" w:hAnsi="Calibri"/>
          <w:sz w:val="22"/>
          <w:u w:val="single"/>
        </w:rPr>
        <w:t>cited</w:t>
      </w:r>
      <w:r>
        <w:rPr>
          <w:rFonts w:ascii="Calibri" w:hAnsi="Calibri"/>
          <w:sz w:val="22"/>
        </w:rPr>
        <w:t xml:space="preserve"> in the </w:t>
      </w:r>
      <w:r w:rsidRPr="001851F5">
        <w:rPr>
          <w:rFonts w:ascii="Calibri" w:hAnsi="Calibri"/>
          <w:sz w:val="22"/>
        </w:rPr>
        <w:t xml:space="preserve">articles on teaching literature </w:t>
      </w:r>
      <w:r w:rsidR="00BE21BD">
        <w:rPr>
          <w:rFonts w:ascii="Calibri" w:hAnsi="Calibri"/>
          <w:sz w:val="22"/>
        </w:rPr>
        <w:t xml:space="preserve">listed </w:t>
      </w:r>
      <w:r>
        <w:rPr>
          <w:rFonts w:ascii="Calibri" w:hAnsi="Calibri"/>
          <w:sz w:val="22"/>
        </w:rPr>
        <w:t>in its sibling, “Bibliography of Recent Articles on Teaching College Literature</w:t>
      </w:r>
      <w:r w:rsidRPr="001851F5">
        <w:rPr>
          <w:rFonts w:ascii="Calibri" w:hAnsi="Calibri"/>
          <w:sz w:val="22"/>
        </w:rPr>
        <w:t>.</w:t>
      </w:r>
      <w:r>
        <w:rPr>
          <w:rFonts w:ascii="Calibri" w:hAnsi="Calibri"/>
          <w:sz w:val="22"/>
        </w:rPr>
        <w:t xml:space="preserve">” It includes 5214 works cited in </w:t>
      </w:r>
      <w:r w:rsidRPr="001851F5">
        <w:rPr>
          <w:rFonts w:ascii="Calibri" w:hAnsi="Calibri"/>
          <w:sz w:val="22"/>
        </w:rPr>
        <w:t>251 articles.</w:t>
      </w:r>
    </w:p>
    <w:p w14:paraId="27E4785E" w14:textId="2793DA5A" w:rsidR="00BE21BD" w:rsidRPr="001851F5" w:rsidRDefault="00BE21BD" w:rsidP="001851F5">
      <w:pPr>
        <w:spacing w:after="160" w:line="259" w:lineRule="auto"/>
        <w:rPr>
          <w:rFonts w:ascii="Calibri" w:hAnsi="Calibri"/>
          <w:sz w:val="22"/>
        </w:rPr>
      </w:pPr>
      <w:r>
        <w:rPr>
          <w:rFonts w:ascii="Calibri" w:hAnsi="Calibri"/>
          <w:sz w:val="22"/>
        </w:rPr>
        <w:t>Entries for authors cited more than once are highlighted. Blue indicates 2-</w:t>
      </w:r>
      <w:r w:rsidR="009E0B4A">
        <w:rPr>
          <w:rFonts w:ascii="Calibri" w:hAnsi="Calibri"/>
          <w:sz w:val="22"/>
        </w:rPr>
        <w:t>4</w:t>
      </w:r>
      <w:r>
        <w:rPr>
          <w:rFonts w:ascii="Calibri" w:hAnsi="Calibri"/>
          <w:sz w:val="22"/>
        </w:rPr>
        <w:t xml:space="preserve"> citations. Green indicates </w:t>
      </w:r>
      <w:r w:rsidR="009E0B4A">
        <w:rPr>
          <w:rFonts w:ascii="Calibri" w:hAnsi="Calibri"/>
          <w:sz w:val="22"/>
        </w:rPr>
        <w:t>5-9 citations. Yellow indicates 10 or more citations. Taylor Lyon has my gratitude for counting and highlighting.</w:t>
      </w:r>
    </w:p>
    <w:p w14:paraId="2990A1A8" w14:textId="01754309" w:rsidR="001851F5" w:rsidRDefault="001851F5" w:rsidP="001851F5">
      <w:pPr>
        <w:spacing w:after="160" w:line="259" w:lineRule="auto"/>
        <w:rPr>
          <w:rFonts w:ascii="Calibri" w:hAnsi="Calibri"/>
          <w:sz w:val="22"/>
        </w:rPr>
      </w:pPr>
      <w:r>
        <w:rPr>
          <w:rFonts w:ascii="Calibri" w:hAnsi="Calibri"/>
          <w:sz w:val="22"/>
        </w:rPr>
        <w:t xml:space="preserve">I propose that </w:t>
      </w:r>
      <w:r w:rsidRPr="001851F5">
        <w:rPr>
          <w:rFonts w:ascii="Calibri" w:hAnsi="Calibri"/>
          <w:sz w:val="22"/>
        </w:rPr>
        <w:t xml:space="preserve">this </w:t>
      </w:r>
      <w:r>
        <w:rPr>
          <w:rFonts w:ascii="Calibri" w:hAnsi="Calibri"/>
          <w:sz w:val="22"/>
        </w:rPr>
        <w:t xml:space="preserve">collection </w:t>
      </w:r>
      <w:r w:rsidRPr="001851F5">
        <w:rPr>
          <w:rFonts w:ascii="Calibri" w:hAnsi="Calibri"/>
          <w:sz w:val="22"/>
        </w:rPr>
        <w:t xml:space="preserve">of </w:t>
      </w:r>
      <w:r>
        <w:rPr>
          <w:rFonts w:ascii="Calibri" w:hAnsi="Calibri"/>
          <w:sz w:val="22"/>
        </w:rPr>
        <w:t xml:space="preserve">citations </w:t>
      </w:r>
      <w:r w:rsidRPr="001851F5">
        <w:rPr>
          <w:rFonts w:ascii="Calibri" w:hAnsi="Calibri"/>
          <w:sz w:val="22"/>
        </w:rPr>
        <w:t xml:space="preserve">is robustly representative of the </w:t>
      </w:r>
      <w:r>
        <w:rPr>
          <w:rFonts w:ascii="Calibri" w:hAnsi="Calibri"/>
          <w:sz w:val="22"/>
        </w:rPr>
        <w:t xml:space="preserve">works cited in </w:t>
      </w:r>
      <w:r w:rsidRPr="001851F5">
        <w:rPr>
          <w:rFonts w:ascii="Calibri" w:hAnsi="Calibri"/>
          <w:sz w:val="22"/>
        </w:rPr>
        <w:t xml:space="preserve">current scholarship on teaching </w:t>
      </w:r>
      <w:r>
        <w:rPr>
          <w:rFonts w:ascii="Calibri" w:hAnsi="Calibri"/>
          <w:sz w:val="22"/>
        </w:rPr>
        <w:t>literature at the college level.</w:t>
      </w:r>
      <w:r w:rsidRPr="001851F5">
        <w:rPr>
          <w:rFonts w:ascii="Calibri" w:hAnsi="Calibri"/>
          <w:sz w:val="22"/>
        </w:rPr>
        <w:t xml:space="preserve"> </w:t>
      </w:r>
      <w:r>
        <w:rPr>
          <w:rFonts w:ascii="Calibri" w:hAnsi="Calibri"/>
          <w:sz w:val="22"/>
        </w:rPr>
        <w:t>I</w:t>
      </w:r>
      <w:r w:rsidRPr="001851F5">
        <w:rPr>
          <w:rFonts w:ascii="Calibri" w:hAnsi="Calibri"/>
          <w:sz w:val="22"/>
        </w:rPr>
        <w:t xml:space="preserve">t is my hope that this </w:t>
      </w:r>
      <w:r>
        <w:rPr>
          <w:rFonts w:ascii="Calibri" w:hAnsi="Calibri"/>
          <w:sz w:val="22"/>
        </w:rPr>
        <w:t>meta</w:t>
      </w:r>
      <w:r w:rsidR="009E0B4A">
        <w:rPr>
          <w:rFonts w:ascii="Calibri" w:hAnsi="Calibri"/>
          <w:sz w:val="22"/>
        </w:rPr>
        <w:t>bibliography</w:t>
      </w:r>
      <w:r w:rsidRPr="001851F5">
        <w:rPr>
          <w:rFonts w:ascii="Calibri" w:hAnsi="Calibri"/>
          <w:sz w:val="22"/>
        </w:rPr>
        <w:t xml:space="preserve"> provides data useful for exploring, and advancing, the state of this scholarship. </w:t>
      </w:r>
    </w:p>
    <w:p w14:paraId="0A995F41" w14:textId="59C24F82" w:rsidR="009E0B4A" w:rsidRPr="001851F5" w:rsidRDefault="009E0B4A" w:rsidP="001851F5">
      <w:pPr>
        <w:spacing w:after="160" w:line="259" w:lineRule="auto"/>
        <w:rPr>
          <w:rFonts w:ascii="Calibri" w:hAnsi="Calibri"/>
          <w:sz w:val="22"/>
        </w:rPr>
      </w:pPr>
      <w:r w:rsidRPr="001851F5">
        <w:rPr>
          <w:rFonts w:ascii="Calibri" w:hAnsi="Calibri"/>
          <w:sz w:val="22"/>
        </w:rPr>
        <w:t>(</w:t>
      </w:r>
      <w:r>
        <w:rPr>
          <w:rFonts w:ascii="Calibri" w:hAnsi="Calibri"/>
          <w:sz w:val="22"/>
        </w:rPr>
        <w:t xml:space="preserve">Also see “Bibliography of Recent Articles on Teaching College Literature,” </w:t>
      </w:r>
      <w:r w:rsidRPr="001851F5">
        <w:rPr>
          <w:rFonts w:ascii="Calibri" w:hAnsi="Calibri"/>
          <w:sz w:val="22"/>
        </w:rPr>
        <w:t xml:space="preserve">a much </w:t>
      </w:r>
      <w:r>
        <w:rPr>
          <w:rFonts w:ascii="Calibri" w:hAnsi="Calibri"/>
          <w:sz w:val="22"/>
        </w:rPr>
        <w:t xml:space="preserve">shorter </w:t>
      </w:r>
      <w:r w:rsidRPr="001851F5">
        <w:rPr>
          <w:rFonts w:ascii="Calibri" w:hAnsi="Calibri"/>
          <w:sz w:val="22"/>
        </w:rPr>
        <w:t xml:space="preserve">list of the </w:t>
      </w:r>
      <w:r>
        <w:rPr>
          <w:rFonts w:ascii="Calibri" w:hAnsi="Calibri"/>
          <w:sz w:val="22"/>
        </w:rPr>
        <w:t xml:space="preserve">articles citing these </w:t>
      </w:r>
      <w:r w:rsidRPr="001851F5">
        <w:rPr>
          <w:rFonts w:ascii="Calibri" w:hAnsi="Calibri"/>
          <w:sz w:val="22"/>
        </w:rPr>
        <w:t>works</w:t>
      </w:r>
      <w:r>
        <w:rPr>
          <w:rFonts w:ascii="Calibri" w:hAnsi="Calibri"/>
          <w:sz w:val="22"/>
        </w:rPr>
        <w:t>.</w:t>
      </w:r>
      <w:r w:rsidRPr="001851F5">
        <w:rPr>
          <w:rFonts w:ascii="Calibri" w:hAnsi="Calibri"/>
          <w:sz w:val="22"/>
        </w:rPr>
        <w:t>)</w:t>
      </w:r>
    </w:p>
    <w:p w14:paraId="2C966A19" w14:textId="77777777" w:rsidR="001851F5" w:rsidRPr="001851F5" w:rsidRDefault="001851F5" w:rsidP="001851F5">
      <w:pPr>
        <w:spacing w:after="160" w:line="259" w:lineRule="auto"/>
        <w:ind w:left="720"/>
        <w:rPr>
          <w:rFonts w:ascii="Calibri" w:hAnsi="Calibri"/>
          <w:sz w:val="22"/>
        </w:rPr>
      </w:pPr>
      <w:r w:rsidRPr="001851F5">
        <w:rPr>
          <w:rFonts w:ascii="Calibri" w:hAnsi="Calibri"/>
          <w:sz w:val="22"/>
        </w:rPr>
        <w:t>Paul T. Corrigan</w:t>
      </w:r>
      <w:r w:rsidRPr="001851F5">
        <w:rPr>
          <w:rFonts w:ascii="Calibri" w:hAnsi="Calibri"/>
          <w:sz w:val="22"/>
        </w:rPr>
        <w:br/>
        <w:t>Spring 2016</w:t>
      </w:r>
    </w:p>
    <w:p w14:paraId="64D9DE2E" w14:textId="77777777" w:rsidR="001851F5" w:rsidRDefault="001851F5" w:rsidP="008D15C2">
      <w:pPr>
        <w:shd w:val="clear" w:color="auto" w:fill="FFFFFF"/>
        <w:spacing w:after="160" w:line="300" w:lineRule="atLeast"/>
        <w:ind w:left="720" w:hanging="720"/>
        <w:rPr>
          <w:rFonts w:asciiTheme="majorHAnsi" w:eastAsia="Times New Roman" w:hAnsiTheme="majorHAnsi" w:cs="Helvetica"/>
          <w:color w:val="333333"/>
          <w:sz w:val="22"/>
          <w:szCs w:val="22"/>
        </w:rPr>
      </w:pPr>
    </w:p>
    <w:p w14:paraId="6DC9F6F7" w14:textId="77777777" w:rsidR="00BE21BD" w:rsidRDefault="00BE21BD">
      <w:pPr>
        <w:rPr>
          <w:rFonts w:asciiTheme="majorHAnsi" w:eastAsia="Times New Roman" w:hAnsiTheme="majorHAnsi" w:cs="Helvetica"/>
          <w:color w:val="333333"/>
          <w:sz w:val="22"/>
          <w:szCs w:val="22"/>
        </w:rPr>
      </w:pPr>
      <w:r>
        <w:rPr>
          <w:rFonts w:asciiTheme="majorHAnsi" w:eastAsia="Times New Roman" w:hAnsiTheme="majorHAnsi" w:cs="Helvetica"/>
          <w:color w:val="333333"/>
          <w:sz w:val="22"/>
          <w:szCs w:val="22"/>
        </w:rPr>
        <w:br w:type="page"/>
      </w:r>
    </w:p>
    <w:p w14:paraId="616EF20E" w14:textId="12D76EFF"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 xml:space="preserve">"A Hidden America: Children of the Mountains." ABC News. Diane Sawyer. 10 Feb. 2009. Television. </w:t>
      </w:r>
      <w:proofErr w:type="gramStart"/>
      <w:r w:rsidRPr="00646FE6">
        <w:rPr>
          <w:rFonts w:asciiTheme="majorHAnsi" w:eastAsia="Times New Roman" w:hAnsiTheme="majorHAnsi" w:cs="Helvetica"/>
          <w:color w:val="333333"/>
          <w:sz w:val="22"/>
          <w:szCs w:val="22"/>
        </w:rPr>
        <w:t>hooks</w:t>
      </w:r>
      <w:proofErr w:type="gramEnd"/>
      <w:r w:rsidRPr="00646FE6">
        <w:rPr>
          <w:rFonts w:asciiTheme="majorHAnsi" w:eastAsia="Times New Roman" w:hAnsiTheme="majorHAnsi" w:cs="Helvetica"/>
          <w:color w:val="333333"/>
          <w:sz w:val="22"/>
          <w:szCs w:val="22"/>
        </w:rPr>
        <w:t>, bell. Teaching to Transgress: Education as the Practice of Freedom. New York: Routledge, 1994. Print.</w:t>
      </w:r>
    </w:p>
    <w:p w14:paraId="7848E6B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 Introduction to Gnosticism and the Nag Hammadi Library." The Gnostic Society Library. 4 Mar. 2005 http://www.gnosis.org/naghamm/nhlintro.html.</w:t>
      </w:r>
    </w:p>
    <w:p w14:paraId="1FC8D0D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"Fort Hill." Clemson U. 5 Jan. 2006 http://www.clemson.edu/welcome/histoiy/forthill/index.htm. </w:t>
      </w:r>
    </w:p>
    <w:p w14:paraId="76002BB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"Forum." PMLA 11:5 (1996): 1146-69.</w:t>
      </w:r>
    </w:p>
    <w:p w14:paraId="7F999E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"History of African Americans at Fort Hill." Clemson Univ. 5 Jan. 2006 http://www.clemson.edu/welcome/history/fortiull/africans.htm. </w:t>
      </w:r>
    </w:p>
    <w:p w14:paraId="4368A66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"Introspectivism" [Manifesto of 1919]. Harshav and Harshav 774-84. Print.</w:t>
      </w:r>
    </w:p>
    <w:p w14:paraId="20C5157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"Invisible Lives." Oprah Winfrey Show, 12 Oct. 2005. Television.</w:t>
      </w:r>
    </w:p>
    <w:p w14:paraId="43D436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"June 6, 1944." Editorial. The Nem York Times. 6/4/04, sect. 4 (Week in Review), 12.</w:t>
      </w:r>
    </w:p>
    <w:p w14:paraId="3F49999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"Medical Humanities Syllabi." Medical Humanities. New York University, n.d. Web. 23 Nov. 2010.</w:t>
      </w:r>
    </w:p>
    <w:p w14:paraId="0595555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"Poetry-The National American Art" [March 1920]. Harshav and Harshav 790-91. Print.</w:t>
      </w:r>
    </w:p>
    <w:p w14:paraId="4CF812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"Race: The Power of an Illusion." PBS. Online Companion to the California Newsreel series, 2003. July 2008 &amp;lt;http://www.pbs.org/race/000_General/000_00-Home.htm&amp;gt;</w:t>
      </w:r>
    </w:p>
    <w:p w14:paraId="63FC938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"Remarks of President Barack Obama to Congress." 24 Feb. 2009. Web. 2 Jan. 2010. http://www. whitehouse.gov/the_press_office/Remarks-of-President-Barack-Obama-Address-to-Joint-Sessionof- Congress/.</w:t>
      </w:r>
    </w:p>
    <w:p w14:paraId="6BB571C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"The Cruelty of Children." Includes "The Man in the Well." Narr. Ira Sher. Prod. Ira Glass. This American Life. Public Radio International. WBEZ, Chicago, 21 July 1996. This American Life from WBEZ. Web. 27 March 2010.</w:t>
      </w:r>
    </w:p>
    <w:p w14:paraId="2ADB76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"The Thunder, Perfect Mind." Trans. George W MacRae. The Gnostic Society Library: The Nag Hammadi Library. 4 Mar. 2004 http://www.gnosis.org/naghamm/thunder.html.</w:t>
      </w:r>
    </w:p>
    <w:p w14:paraId="4057387A" w14:textId="77777777" w:rsidR="00DE5D31" w:rsidRPr="00646FE6" w:rsidRDefault="00DE5D31" w:rsidP="008D15C2">
      <w:pPr>
        <w:spacing w:after="160"/>
        <w:ind w:left="720" w:hanging="720"/>
        <w:rPr>
          <w:rStyle w:val="Strong"/>
          <w:rFonts w:asciiTheme="majorHAnsi" w:hAnsiTheme="majorHAnsi"/>
          <w:b w:val="0"/>
          <w:bCs w:val="0"/>
          <w:sz w:val="22"/>
          <w:szCs w:val="22"/>
        </w:rPr>
      </w:pPr>
      <w:r w:rsidRPr="00646FE6">
        <w:rPr>
          <w:rFonts w:asciiTheme="majorHAnsi" w:hAnsiTheme="majorHAnsi"/>
          <w:sz w:val="22"/>
          <w:szCs w:val="22"/>
        </w:rPr>
        <w:t>"The Will of Thomas Green Clemson." Clemson U. 5 Jan. 2006 http://www.clemson.edu/welcome/ history/will.htm.</w:t>
      </w:r>
    </w:p>
    <w:p w14:paraId="6D1E707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“Authors’ Field Day: A Symposium on Marxist Criticism.” New Masses 3 Only 1934): 27—32.</w:t>
      </w:r>
    </w:p>
    <w:p w14:paraId="43CE794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“Literature «5' Exploration Author Louise Rosenblatt Dies at 100.” NCTE Web page. 19 July 2006 http://www.ncte.org/about/over/history/ l l9643.htm&gt;.</w:t>
      </w:r>
    </w:p>
    <w:p w14:paraId="630E60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“Noted Author’s Nephew Victim in Shooting.” Pittsburgh Post-Gazettte 9 Nov. 1993: n. p.</w:t>
      </w:r>
    </w:p>
    <w:p w14:paraId="398F1C1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“President Discusses W’ar on Terror and Upcoming Iraqi Elections.” </w:t>
      </w:r>
      <w:proofErr w:type="gramStart"/>
      <w:r w:rsidRPr="00646FE6">
        <w:rPr>
          <w:rFonts w:asciiTheme="majorHAnsi" w:hAnsiTheme="majorHAnsi"/>
          <w:sz w:val="22"/>
          <w:szCs w:val="22"/>
        </w:rPr>
        <w:t>The I</w:t>
      </w:r>
      <w:proofErr w:type="gramEnd"/>
      <w:r w:rsidRPr="00646FE6">
        <w:rPr>
          <w:rFonts w:asciiTheme="majorHAnsi" w:hAnsiTheme="majorHAnsi"/>
          <w:sz w:val="22"/>
          <w:szCs w:val="22"/>
        </w:rPr>
        <w:t xml:space="preserve">/Vhire House. 12 Dec. 2005. 25 </w:t>
      </w:r>
      <w:proofErr w:type="gramStart"/>
      <w:r w:rsidRPr="00646FE6">
        <w:rPr>
          <w:rFonts w:asciiTheme="majorHAnsi" w:hAnsiTheme="majorHAnsi"/>
          <w:sz w:val="22"/>
          <w:szCs w:val="22"/>
        </w:rPr>
        <w:t>jan</w:t>
      </w:r>
      <w:proofErr w:type="gramEnd"/>
      <w:r w:rsidRPr="00646FE6">
        <w:rPr>
          <w:rFonts w:asciiTheme="majorHAnsi" w:hAnsiTheme="majorHAnsi"/>
          <w:sz w:val="22"/>
          <w:szCs w:val="22"/>
        </w:rPr>
        <w:t xml:space="preserve">. 2006 http://www.whitehouse.gov/news/releases/Z005/12/. </w:t>
      </w:r>
    </w:p>
    <w:p w14:paraId="42366C7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“Press Conference of the President.” The White HOuse. 19 Dec. 2005. 25 Jan. 2006 http:// wwwvwvhitehouse.gov/news/releases/Z005/12/200512 l9-2.html. </w:t>
      </w:r>
    </w:p>
    <w:p w14:paraId="3CEBC23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8-Mile. Dir. Curds Hanson. Perf. Eminem, Kim Basinger, Mekhi Phifer. Universal/Dreamworks, 2002.</w:t>
      </w:r>
    </w:p>
    <w:p w14:paraId="3B8749B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lastRenderedPageBreak/>
        <w:t>A Double Life</w:t>
      </w:r>
      <w:r w:rsidRPr="00646FE6">
        <w:rPr>
          <w:rFonts w:asciiTheme="majorHAnsi" w:eastAsia="Times New Roman" w:hAnsiTheme="majorHAnsi" w:cs="Arial"/>
          <w:color w:val="333333"/>
          <w:sz w:val="22"/>
          <w:szCs w:val="22"/>
        </w:rPr>
        <w:t>. 1947. Directed by George Cukor. Orlando, FL: Universal International Pictures.</w:t>
      </w:r>
    </w:p>
    <w:p w14:paraId="5022F99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Aanerud, Rebecca. "Fictions of Whiteness: Speaking the Names of Whiteness in U.S. Literature." Displacing Whiteness: Essays in Social and Cultural Criticism. Ed. Ruth Frankenberg. Durham, NC: Duke UP, 1997.35-59.</w:t>
      </w:r>
    </w:p>
    <w:p w14:paraId="68CE24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Aarsleff, Hans. 1984. </w:t>
      </w:r>
      <w:proofErr w:type="gramStart"/>
      <w:r w:rsidRPr="00646FE6">
        <w:rPr>
          <w:rFonts w:asciiTheme="majorHAnsi" w:hAnsiTheme="majorHAnsi"/>
          <w:sz w:val="22"/>
          <w:szCs w:val="22"/>
        </w:rPr>
        <w:t>From</w:t>
      </w:r>
      <w:proofErr w:type="gramEnd"/>
      <w:r w:rsidRPr="00646FE6">
        <w:rPr>
          <w:rFonts w:asciiTheme="majorHAnsi" w:hAnsiTheme="majorHAnsi"/>
          <w:sz w:val="22"/>
          <w:szCs w:val="22"/>
        </w:rPr>
        <w:t xml:space="preserve"> Locke to Saussure: Essays on the Study of Language and Intellectual History. London: Athlone.</w:t>
      </w:r>
    </w:p>
    <w:p w14:paraId="4758F64A"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Abbey, Edward. 1968.</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olor w:val="333333"/>
          <w:sz w:val="22"/>
          <w:szCs w:val="22"/>
          <w:highlight w:val="cyan"/>
        </w:rPr>
        <w:t>Desert Solitaire</w:t>
      </w:r>
      <w:r w:rsidRPr="009206D5">
        <w:rPr>
          <w:rFonts w:asciiTheme="majorHAnsi" w:hAnsiTheme="majorHAnsi" w:cs="Arial"/>
          <w:color w:val="333333"/>
          <w:sz w:val="22"/>
          <w:szCs w:val="22"/>
          <w:highlight w:val="cyan"/>
        </w:rPr>
        <w:t>. New York: Ballantine Books.</w:t>
      </w:r>
    </w:p>
    <w:p w14:paraId="3AED5CA9"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Abbey, Edward. Appalachian Wilderness: The Great Smoky Mountains. Photographs by Eliot Porter. New York: Dutton, 1970.</w:t>
      </w:r>
    </w:p>
    <w:p w14:paraId="3F0888D3"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Abbey, Edward. Confessions of a Barbarian: Selections from the Journals of Edward Abbey, 1951-1989. Ed. David Petersen. Boston: Little, Brown, 1994.</w:t>
      </w:r>
    </w:p>
    <w:p w14:paraId="4575E0CB" w14:textId="77777777" w:rsidR="00DE5D31" w:rsidRPr="00646FE6" w:rsidRDefault="00DE5D31" w:rsidP="008D15C2">
      <w:pPr>
        <w:spacing w:after="160"/>
        <w:ind w:left="720" w:hanging="720"/>
        <w:rPr>
          <w:rFonts w:asciiTheme="majorHAnsi" w:hAnsiTheme="majorHAnsi"/>
          <w:sz w:val="22"/>
          <w:szCs w:val="22"/>
        </w:rPr>
      </w:pPr>
      <w:r w:rsidRPr="009206D5">
        <w:rPr>
          <w:rFonts w:asciiTheme="majorHAnsi" w:hAnsiTheme="majorHAnsi"/>
          <w:sz w:val="22"/>
          <w:szCs w:val="22"/>
          <w:highlight w:val="cyan"/>
        </w:rPr>
        <w:t xml:space="preserve">Abbey, Edward. The Fool’s Progress: An Honest Novel. 1988. 2nd </w:t>
      </w:r>
      <w:proofErr w:type="gramStart"/>
      <w:r w:rsidRPr="009206D5">
        <w:rPr>
          <w:rFonts w:asciiTheme="majorHAnsi" w:hAnsiTheme="majorHAnsi"/>
          <w:sz w:val="22"/>
          <w:szCs w:val="22"/>
          <w:highlight w:val="cyan"/>
        </w:rPr>
        <w:t>ed</w:t>
      </w:r>
      <w:proofErr w:type="gramEnd"/>
      <w:r w:rsidRPr="009206D5">
        <w:rPr>
          <w:rFonts w:asciiTheme="majorHAnsi" w:hAnsiTheme="majorHAnsi"/>
          <w:sz w:val="22"/>
          <w:szCs w:val="22"/>
          <w:highlight w:val="cyan"/>
        </w:rPr>
        <w:t>. New York: Avon, 1990.</w:t>
      </w:r>
    </w:p>
    <w:p w14:paraId="563D92E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Abbot, Andrew. 2002. "The Aims of Education Address."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University of Chicago Record</w:t>
      </w:r>
      <w:r w:rsidRPr="00646FE6">
        <w:rPr>
          <w:rFonts w:asciiTheme="majorHAnsi" w:hAnsiTheme="majorHAnsi" w:cs="Arial"/>
          <w:color w:val="000000"/>
          <w:sz w:val="22"/>
          <w:szCs w:val="22"/>
        </w:rPr>
        <w:t>, 21 November, 4-8.</w:t>
      </w:r>
    </w:p>
    <w:p w14:paraId="133A7D5F"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 xml:space="preserve">Abbott, Rob. “Crossing Thresholds in Academic Reading.” </w:t>
      </w:r>
      <w:r w:rsidRPr="00646FE6">
        <w:rPr>
          <w:rFonts w:asciiTheme="majorHAnsi" w:eastAsia="Arial Unicode MS" w:hAnsiTheme="majorHAnsi" w:cs="Times New Roman"/>
          <w:i/>
          <w:color w:val="000000"/>
          <w:sz w:val="22"/>
          <w:szCs w:val="22"/>
          <w:shd w:val="clear" w:color="auto" w:fill="FFFFFF"/>
        </w:rPr>
        <w:t>Innovations in Education and Teaching International</w:t>
      </w:r>
      <w:r w:rsidRPr="00646FE6">
        <w:rPr>
          <w:rFonts w:asciiTheme="majorHAnsi" w:eastAsia="Arial Unicode MS" w:hAnsiTheme="majorHAnsi" w:cs="Times New Roman"/>
          <w:color w:val="000000"/>
          <w:sz w:val="22"/>
          <w:szCs w:val="22"/>
          <w:shd w:val="clear" w:color="auto" w:fill="FFFFFF"/>
        </w:rPr>
        <w:t xml:space="preserve"> 50.2 (2013): 191-201. Print.</w:t>
      </w:r>
    </w:p>
    <w:p w14:paraId="45E84ED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Abcarian, Richard, and Martin Klotz, eds. Literature: The Human Experience. 9th ed. Boston: Bedford/St. Martin's, 2006.</w:t>
      </w:r>
    </w:p>
    <w:p w14:paraId="7C26A50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Abel, C. F. 2004. "A Justification of the Philanthropic Model."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Service-Learning: History, Theory, and Issues</w:t>
      </w:r>
      <w:r w:rsidRPr="00646FE6">
        <w:rPr>
          <w:rFonts w:asciiTheme="majorHAnsi" w:hAnsiTheme="majorHAnsi" w:cs="Arial"/>
          <w:color w:val="333333"/>
          <w:sz w:val="22"/>
          <w:szCs w:val="22"/>
        </w:rPr>
        <w:t>, ed. Bruce W. Speck and Sherry L. Hoppe, 45–58. Westport, CT: Praeger.</w:t>
      </w:r>
    </w:p>
    <w:p w14:paraId="71965D4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Abernethy, Julian, Ed. The Rime of the Ancient Mariner, Christabel and Other Poems by Samuel Taylor Coleridge. Julian W Abernethy, Ed. Merrill's English Texts. NY: Charles E. Merrill, c. 1907.</w:t>
      </w:r>
    </w:p>
    <w:p w14:paraId="3085555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Abramowitz, Michael, and Lori Montgomery. "Bush Addresses Income Inequality." Washington Post. Washington Post, 1 Feb. 2007. Web. 2 Jan. 2010.</w:t>
      </w:r>
    </w:p>
    <w:p w14:paraId="0626ED4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Abrams, M. H. 2012.</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olor w:val="333333"/>
          <w:sz w:val="22"/>
          <w:szCs w:val="22"/>
          <w:highlight w:val="green"/>
        </w:rPr>
        <w:t>The Fourth Dimension of a Poem and Other Essays</w:t>
      </w:r>
      <w:r w:rsidRPr="009206D5">
        <w:rPr>
          <w:rFonts w:asciiTheme="majorHAnsi" w:hAnsiTheme="majorHAnsi" w:cs="Arial"/>
          <w:color w:val="333333"/>
          <w:sz w:val="22"/>
          <w:szCs w:val="22"/>
          <w:highlight w:val="green"/>
        </w:rPr>
        <w:t>. New York: Norton.</w:t>
      </w:r>
    </w:p>
    <w:p w14:paraId="1E688E83" w14:textId="77777777" w:rsidR="00DE5D31" w:rsidRPr="009206D5" w:rsidRDefault="00DE5D31" w:rsidP="008D15C2">
      <w:pPr>
        <w:spacing w:after="160"/>
        <w:ind w:left="720" w:hanging="720"/>
        <w:rPr>
          <w:rFonts w:asciiTheme="majorHAnsi" w:hAnsiTheme="majorHAnsi"/>
          <w:sz w:val="22"/>
          <w:szCs w:val="22"/>
          <w:highlight w:val="green"/>
        </w:rPr>
      </w:pPr>
      <w:r w:rsidRPr="009206D5">
        <w:rPr>
          <w:rFonts w:asciiTheme="majorHAnsi" w:hAnsiTheme="majorHAnsi"/>
          <w:sz w:val="22"/>
          <w:szCs w:val="22"/>
          <w:highlight w:val="green"/>
        </w:rPr>
        <w:t>Abrams, M. H. A Glossary of Literary Terms, 6th ed. Ft Worth: Harcourt, Brace, Jovanovich, 1993.</w:t>
      </w:r>
    </w:p>
    <w:p w14:paraId="2C2FFE66" w14:textId="77777777" w:rsidR="00DE5D31" w:rsidRPr="009206D5" w:rsidRDefault="00DE5D31" w:rsidP="008D15C2">
      <w:pPr>
        <w:spacing w:after="160"/>
        <w:ind w:left="720" w:hanging="720"/>
        <w:rPr>
          <w:rFonts w:asciiTheme="majorHAnsi" w:hAnsiTheme="majorHAnsi"/>
          <w:sz w:val="22"/>
          <w:szCs w:val="22"/>
          <w:highlight w:val="green"/>
        </w:rPr>
      </w:pPr>
      <w:r w:rsidRPr="009206D5">
        <w:rPr>
          <w:rFonts w:asciiTheme="majorHAnsi" w:hAnsiTheme="majorHAnsi"/>
          <w:sz w:val="22"/>
          <w:szCs w:val="22"/>
          <w:highlight w:val="green"/>
        </w:rPr>
        <w:t>Abrams, M. H. Natural Supernaturalism: Tradition and Revolution in Romantic Literature. NY: Norton, 1973. c. 1971.</w:t>
      </w:r>
    </w:p>
    <w:p w14:paraId="483F5B7B" w14:textId="77777777" w:rsidR="00DE5D31" w:rsidRPr="009206D5" w:rsidRDefault="00DE5D31" w:rsidP="008D15C2">
      <w:pPr>
        <w:spacing w:after="160"/>
        <w:ind w:left="720" w:hanging="720"/>
        <w:rPr>
          <w:rFonts w:asciiTheme="majorHAnsi" w:hAnsiTheme="majorHAnsi"/>
          <w:sz w:val="22"/>
          <w:szCs w:val="22"/>
          <w:highlight w:val="green"/>
        </w:rPr>
      </w:pPr>
      <w:r w:rsidRPr="009206D5">
        <w:rPr>
          <w:rFonts w:asciiTheme="majorHAnsi" w:hAnsiTheme="majorHAnsi"/>
          <w:sz w:val="22"/>
          <w:szCs w:val="22"/>
          <w:highlight w:val="green"/>
        </w:rPr>
        <w:t xml:space="preserve">Abrams, M. H., &amp; Harpham, G. G. (2005). A glossary of literary terms (8th </w:t>
      </w:r>
      <w:proofErr w:type="gramStart"/>
      <w:r w:rsidRPr="009206D5">
        <w:rPr>
          <w:rFonts w:asciiTheme="majorHAnsi" w:hAnsiTheme="majorHAnsi"/>
          <w:sz w:val="22"/>
          <w:szCs w:val="22"/>
          <w:highlight w:val="green"/>
        </w:rPr>
        <w:t>ed</w:t>
      </w:r>
      <w:proofErr w:type="gramEnd"/>
      <w:r w:rsidRPr="009206D5">
        <w:rPr>
          <w:rFonts w:asciiTheme="majorHAnsi" w:hAnsiTheme="majorHAnsi"/>
          <w:sz w:val="22"/>
          <w:szCs w:val="22"/>
          <w:highlight w:val="green"/>
        </w:rPr>
        <w:t xml:space="preserve">.). Boston: Wadsworth. </w:t>
      </w:r>
    </w:p>
    <w:p w14:paraId="41A56203" w14:textId="77777777" w:rsidR="00DE5D31" w:rsidRPr="00646FE6" w:rsidRDefault="00DE5D31" w:rsidP="008D15C2">
      <w:pPr>
        <w:spacing w:after="160"/>
        <w:ind w:left="720" w:hanging="720"/>
        <w:rPr>
          <w:rFonts w:asciiTheme="majorHAnsi" w:hAnsiTheme="majorHAnsi"/>
          <w:sz w:val="22"/>
          <w:szCs w:val="22"/>
        </w:rPr>
      </w:pPr>
      <w:r w:rsidRPr="009206D5">
        <w:rPr>
          <w:rFonts w:asciiTheme="majorHAnsi" w:hAnsiTheme="majorHAnsi"/>
          <w:sz w:val="22"/>
          <w:szCs w:val="22"/>
          <w:highlight w:val="green"/>
        </w:rPr>
        <w:t xml:space="preserve">Abrams, M. H., general </w:t>
      </w:r>
      <w:proofErr w:type="gramStart"/>
      <w:r w:rsidRPr="009206D5">
        <w:rPr>
          <w:rFonts w:asciiTheme="majorHAnsi" w:hAnsiTheme="majorHAnsi"/>
          <w:sz w:val="22"/>
          <w:szCs w:val="22"/>
          <w:highlight w:val="green"/>
        </w:rPr>
        <w:t>ed</w:t>
      </w:r>
      <w:proofErr w:type="gramEnd"/>
      <w:r w:rsidRPr="009206D5">
        <w:rPr>
          <w:rFonts w:asciiTheme="majorHAnsi" w:hAnsiTheme="majorHAnsi"/>
          <w:sz w:val="22"/>
          <w:szCs w:val="22"/>
          <w:highlight w:val="green"/>
        </w:rPr>
        <w:t>. The Norton Anthology of English Literature. 7th ed. Vol. 1. New York: Norton, 2000.</w:t>
      </w:r>
    </w:p>
    <w:p w14:paraId="00ADEF4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Abu-Jaber, Diana. The Language ofBaklava. New York: Anchor/Random House, 2006.</w:t>
      </w:r>
    </w:p>
    <w:p w14:paraId="2BC01BC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Achebe, Chinua. 1958. Things Fall Apart. London: Heinemann.</w:t>
      </w:r>
    </w:p>
    <w:p w14:paraId="03F67D9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Adair, Vivyan C., and Sandra L. Dahlberg. 2001. "Cutting Class in the Multicultural Classroom."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1: 173 – 75.</w:t>
      </w:r>
    </w:p>
    <w:p w14:paraId="223D804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Adams, Hazard. 1991. "The Difficulty of Difficulty." In Purves 1991: 23 – 50.</w:t>
      </w:r>
    </w:p>
    <w:p w14:paraId="2C6E37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Adams, Paul.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Boundless Self: Communication in Physical and Virtual Spaces</w:t>
      </w:r>
      <w:r w:rsidRPr="00646FE6">
        <w:rPr>
          <w:rFonts w:asciiTheme="majorHAnsi" w:hAnsiTheme="majorHAnsi" w:cs="Arial"/>
          <w:color w:val="333333"/>
          <w:sz w:val="22"/>
          <w:szCs w:val="22"/>
        </w:rPr>
        <w:t>. Syracuse, NY: Syracuse University Press.</w:t>
      </w:r>
    </w:p>
    <w:p w14:paraId="1B45082D"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Adams, Percy. 1980.</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Travelers and Travel Liars, 1660–1800</w:t>
      </w:r>
      <w:r w:rsidRPr="009206D5">
        <w:rPr>
          <w:rFonts w:asciiTheme="majorHAnsi" w:hAnsiTheme="majorHAnsi" w:cs="Arial"/>
          <w:color w:val="333333"/>
          <w:sz w:val="22"/>
          <w:szCs w:val="22"/>
          <w:highlight w:val="cyan"/>
        </w:rPr>
        <w:t>. Berkeley: University of California Press.</w:t>
      </w:r>
    </w:p>
    <w:p w14:paraId="42575DC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Adams, Percy. 1983.</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Travel Literature and the Evolution of the Novel</w:t>
      </w:r>
      <w:r w:rsidRPr="009206D5">
        <w:rPr>
          <w:rFonts w:asciiTheme="majorHAnsi" w:hAnsiTheme="majorHAnsi" w:cs="Arial"/>
          <w:color w:val="333333"/>
          <w:sz w:val="22"/>
          <w:szCs w:val="22"/>
          <w:highlight w:val="cyan"/>
        </w:rPr>
        <w:t>. Lexington: University Press of Kentucky.</w:t>
      </w:r>
    </w:p>
    <w:p w14:paraId="2CB4AE8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Adamson, Joni. 2001. American Indian Literature, Environmental Justice, and Ecocriticism: The Middle Place. Tucson: University of Arizona Press.</w:t>
      </w:r>
    </w:p>
    <w:p w14:paraId="2A9891D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Addams, Jane. 1912. "A Modern Lear."</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Survey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29: 131–37.</w:t>
      </w:r>
    </w:p>
    <w:p w14:paraId="3A1FB74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ADE Ad Hoc Committee on Staffing.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 in the Balance: A Report on the Academic Workforce in English</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4" w:history="1">
        <w:r w:rsidRPr="00646FE6">
          <w:rPr>
            <w:rStyle w:val="Hyperlink"/>
            <w:rFonts w:asciiTheme="majorHAnsi" w:hAnsiTheme="majorHAnsi"/>
            <w:sz w:val="22"/>
            <w:szCs w:val="22"/>
            <w:u w:val="none"/>
          </w:rPr>
          <w:t>www.mla.org/report_aw</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2 August 2009).</w:t>
      </w:r>
    </w:p>
    <w:p w14:paraId="6DC7E8C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Adger, Carolyn Temple, Walt Wolfram, and Donna Christian. 2007. </w:t>
      </w:r>
      <w:r w:rsidRPr="00646FE6">
        <w:rPr>
          <w:rFonts w:asciiTheme="majorHAnsi" w:eastAsia="Times New Roman" w:hAnsiTheme="majorHAnsi" w:cs="Arial"/>
          <w:i/>
          <w:iCs/>
          <w:color w:val="333333"/>
          <w:sz w:val="22"/>
          <w:szCs w:val="22"/>
        </w:rPr>
        <w:t>Dialects in Schools and Communities</w:t>
      </w:r>
      <w:r w:rsidRPr="00646FE6">
        <w:rPr>
          <w:rFonts w:asciiTheme="majorHAnsi" w:eastAsia="Times New Roman" w:hAnsiTheme="majorHAnsi" w:cs="Arial"/>
          <w:color w:val="333333"/>
          <w:sz w:val="22"/>
          <w:szCs w:val="22"/>
        </w:rPr>
        <w:t>, 2nd ed. Mahwah, NJ: Lawrence Erlbaum.</w:t>
      </w:r>
    </w:p>
    <w:p w14:paraId="2939F20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Adler, Joyce Sparer. “Benito Cereno: Slavery and Violence in the Americas.” 1981. Burkholder 76—93.</w:t>
      </w:r>
    </w:p>
    <w:p w14:paraId="2F0711B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Adler, Mortimer, and Charles van Doren. 1972 [1940]. </w:t>
      </w:r>
      <w:r w:rsidRPr="00646FE6">
        <w:rPr>
          <w:rFonts w:asciiTheme="majorHAnsi" w:eastAsia="Times New Roman" w:hAnsiTheme="majorHAnsi" w:cs="Arial"/>
          <w:i/>
          <w:iCs/>
          <w:color w:val="333333"/>
          <w:sz w:val="22"/>
          <w:szCs w:val="22"/>
        </w:rPr>
        <w:t>How to Read a Book: The Classic Guide to Intelligent Reading, Revised and Updated</w:t>
      </w:r>
      <w:r w:rsidRPr="00646FE6">
        <w:rPr>
          <w:rFonts w:asciiTheme="majorHAnsi" w:eastAsia="Times New Roman" w:hAnsiTheme="majorHAnsi" w:cs="Arial"/>
          <w:color w:val="333333"/>
          <w:sz w:val="22"/>
          <w:szCs w:val="22"/>
        </w:rPr>
        <w:t>. New York: Simon and Schuster.</w:t>
      </w:r>
    </w:p>
    <w:p w14:paraId="3D3FA08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Adler-Kassner, Linda, Robert Crooks, and Ann Watters, eds.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Writing the Community: Concepts and Models for Service Learning in Composition</w:t>
      </w:r>
      <w:r w:rsidRPr="00646FE6">
        <w:rPr>
          <w:rFonts w:asciiTheme="majorHAnsi" w:hAnsiTheme="majorHAnsi" w:cs="Arial"/>
          <w:color w:val="000000"/>
          <w:sz w:val="22"/>
          <w:szCs w:val="22"/>
        </w:rPr>
        <w:t>. Washington, DC: American Association for Higher Education.</w:t>
      </w:r>
    </w:p>
    <w:p w14:paraId="4CFD347A"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Adorno, Theodor W. 1997.</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olor w:val="333333"/>
          <w:sz w:val="22"/>
          <w:szCs w:val="22"/>
          <w:highlight w:val="cyan"/>
        </w:rPr>
        <w:t>Aesthetic Theory</w:t>
      </w:r>
      <w:r w:rsidRPr="009206D5">
        <w:rPr>
          <w:rFonts w:asciiTheme="majorHAnsi" w:hAnsiTheme="majorHAnsi" w:cs="Arial"/>
          <w:color w:val="333333"/>
          <w:sz w:val="22"/>
          <w:szCs w:val="22"/>
          <w:highlight w:val="cyan"/>
        </w:rPr>
        <w:t>, trans. and ed. Robert Hullot-Kentor. Minneapolis: University of Minnesota Press.</w:t>
      </w:r>
    </w:p>
    <w:p w14:paraId="28D30E54" w14:textId="77777777" w:rsidR="00DE5D31" w:rsidRPr="009206D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9206D5">
        <w:rPr>
          <w:rFonts w:asciiTheme="majorHAnsi" w:eastAsia="Times New Roman" w:hAnsiTheme="majorHAnsi" w:cs="Helvetica"/>
          <w:color w:val="333333"/>
          <w:sz w:val="22"/>
          <w:szCs w:val="22"/>
          <w:highlight w:val="cyan"/>
        </w:rPr>
        <w:t>Adorno, Theodor W. Aesthetic Theory. Ed. Gretel Adorno and Rolf Tiedemann. Trans. Robert Hullot- Kentor. New York: Continuum, 2004. Print.</w:t>
      </w:r>
    </w:p>
    <w:p w14:paraId="43D97678" w14:textId="77777777" w:rsidR="00DE5D31" w:rsidRPr="009206D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206D5">
        <w:rPr>
          <w:rFonts w:asciiTheme="majorHAnsi" w:eastAsia="Times New Roman" w:hAnsiTheme="majorHAnsi" w:cs="Arial"/>
          <w:color w:val="333333"/>
          <w:sz w:val="22"/>
          <w:szCs w:val="22"/>
          <w:highlight w:val="cyan"/>
        </w:rPr>
        <w:t>Adorno, Theodor. [1951] 2005. </w:t>
      </w:r>
      <w:r w:rsidRPr="009206D5">
        <w:rPr>
          <w:rFonts w:asciiTheme="majorHAnsi" w:eastAsia="Times New Roman" w:hAnsiTheme="majorHAnsi" w:cs="Arial"/>
          <w:i/>
          <w:iCs/>
          <w:color w:val="333333"/>
          <w:sz w:val="22"/>
          <w:szCs w:val="22"/>
          <w:highlight w:val="cyan"/>
        </w:rPr>
        <w:t>Minima Moralia.</w:t>
      </w:r>
      <w:r w:rsidRPr="009206D5">
        <w:rPr>
          <w:rFonts w:asciiTheme="majorHAnsi" w:eastAsia="Times New Roman" w:hAnsiTheme="majorHAnsi" w:cs="Arial"/>
          <w:color w:val="333333"/>
          <w:sz w:val="22"/>
          <w:szCs w:val="22"/>
          <w:highlight w:val="cyan"/>
        </w:rPr>
        <w:t> London: Verso.</w:t>
      </w:r>
    </w:p>
    <w:p w14:paraId="08A2BE2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Adorno, Theodor. 1997.</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Aesthetic Theory</w:t>
      </w:r>
      <w:r w:rsidRPr="009206D5">
        <w:rPr>
          <w:rFonts w:asciiTheme="majorHAnsi" w:hAnsiTheme="majorHAnsi" w:cs="Arial"/>
          <w:color w:val="333333"/>
          <w:sz w:val="22"/>
          <w:szCs w:val="22"/>
          <w:highlight w:val="cyan"/>
        </w:rPr>
        <w:t>, trans. Robert Hullot-Kentor. London: Athlone.</w:t>
      </w:r>
    </w:p>
    <w:p w14:paraId="66658880" w14:textId="77777777" w:rsidR="00DE5D31" w:rsidRPr="009206D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9206D5">
        <w:rPr>
          <w:rFonts w:asciiTheme="majorHAnsi" w:eastAsia="Times New Roman" w:hAnsiTheme="majorHAnsi" w:cs="Helvetica"/>
          <w:color w:val="333333"/>
          <w:sz w:val="22"/>
          <w:szCs w:val="22"/>
          <w:highlight w:val="cyan"/>
        </w:rPr>
        <w:t>Agathocleous, Tanya and Karin Gosselink. "Debt in the Teaching of World Literature: Collaboration in the Context of Uneven Development." Pedagogy 6.3 (2006): 454-74. Print.</w:t>
      </w:r>
    </w:p>
    <w:p w14:paraId="60328864"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Agathocleous, Tanya, and Jillana Enteen. 2003. " 'Subject: RE: I absolutely *HATED* Achebe's</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Things Fall Apart</w:t>
      </w:r>
      <w:r w:rsidRPr="009206D5">
        <w:rPr>
          <w:rFonts w:asciiTheme="majorHAnsi" w:hAnsiTheme="majorHAnsi" w:cs="Arial"/>
          <w:color w:val="333333"/>
          <w:sz w:val="22"/>
          <w:szCs w:val="22"/>
          <w:highlight w:val="cyan"/>
        </w:rPr>
        <w:t>': Teaching World Literature on the World Wide Web." In</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Teaching Literature: A Companion</w:t>
      </w:r>
      <w:r w:rsidRPr="009206D5">
        <w:rPr>
          <w:rFonts w:asciiTheme="majorHAnsi" w:hAnsiTheme="majorHAnsi" w:cs="Arial"/>
          <w:color w:val="333333"/>
          <w:sz w:val="22"/>
          <w:szCs w:val="22"/>
          <w:highlight w:val="cyan"/>
        </w:rPr>
        <w:t>, ed. Tanya Agathocleous and Ann C. Dean, 171-85. New York: Palgrave.</w:t>
      </w:r>
    </w:p>
    <w:p w14:paraId="0DA741C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206D5">
        <w:rPr>
          <w:rFonts w:asciiTheme="majorHAnsi" w:eastAsia="Times New Roman" w:hAnsiTheme="majorHAnsi" w:cs="Arial"/>
          <w:color w:val="333333"/>
          <w:sz w:val="22"/>
          <w:szCs w:val="22"/>
          <w:highlight w:val="cyan"/>
        </w:rPr>
        <w:t>Agathocleous, Tanya, and Karin Gosselink. 2006. “Debt in the Teaching of World Literature: Collaboration in the Context of Uneven Development.” </w:t>
      </w:r>
      <w:r w:rsidRPr="009206D5">
        <w:rPr>
          <w:rFonts w:asciiTheme="majorHAnsi" w:eastAsia="Times New Roman" w:hAnsiTheme="majorHAnsi" w:cs="Arial"/>
          <w:i/>
          <w:iCs/>
          <w:color w:val="333333"/>
          <w:sz w:val="22"/>
          <w:szCs w:val="22"/>
          <w:highlight w:val="cyan"/>
        </w:rPr>
        <w:t>Pedagogy</w:t>
      </w:r>
      <w:r w:rsidRPr="009206D5">
        <w:rPr>
          <w:rFonts w:asciiTheme="majorHAnsi" w:eastAsia="Times New Roman" w:hAnsiTheme="majorHAnsi" w:cs="Arial"/>
          <w:color w:val="333333"/>
          <w:sz w:val="22"/>
          <w:szCs w:val="22"/>
          <w:highlight w:val="cyan"/>
        </w:rPr>
        <w:t> 6.3: 453–73.</w:t>
      </w:r>
    </w:p>
    <w:p w14:paraId="6492C31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Agee, James, and Walker Evans. Let Us Now Praise Famous Men. 1941. Boston: Houghton Mifflin, 1988. Print.</w:t>
      </w:r>
    </w:p>
    <w:p w14:paraId="6D52F66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Ahern, John. 2003. "What Did the First Copies of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Comedy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Look Like?"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Dante for the New Millennium</w:t>
      </w:r>
      <w:r w:rsidRPr="00646FE6">
        <w:rPr>
          <w:rFonts w:asciiTheme="majorHAnsi" w:hAnsiTheme="majorHAnsi" w:cs="Arial"/>
          <w:color w:val="333333"/>
          <w:sz w:val="22"/>
          <w:szCs w:val="22"/>
        </w:rPr>
        <w:t>, ed. Teodolinda Barolini and H. Wayne Storey, 1-15. New York: Fordham University Press.</w:t>
      </w:r>
    </w:p>
    <w:p w14:paraId="22C3142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Ahmad, Dohra, ed. 2007. </w:t>
      </w:r>
      <w:r w:rsidRPr="00646FE6">
        <w:rPr>
          <w:rFonts w:asciiTheme="majorHAnsi" w:eastAsia="Times New Roman" w:hAnsiTheme="majorHAnsi" w:cs="Arial"/>
          <w:i/>
          <w:iCs/>
          <w:color w:val="333333"/>
          <w:sz w:val="22"/>
          <w:szCs w:val="22"/>
        </w:rPr>
        <w:t>Rotten English: A Literary Anthology</w:t>
      </w:r>
      <w:r w:rsidRPr="00646FE6">
        <w:rPr>
          <w:rFonts w:asciiTheme="majorHAnsi" w:eastAsia="Times New Roman" w:hAnsiTheme="majorHAnsi" w:cs="Arial"/>
          <w:color w:val="333333"/>
          <w:sz w:val="22"/>
          <w:szCs w:val="22"/>
        </w:rPr>
        <w:t>. New York: Norton.</w:t>
      </w:r>
    </w:p>
    <w:p w14:paraId="30E9BE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Ahmed, Leila. 2000. “The Discourse of the Veil.”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Postcolonialism: Critical Concepts in Literary and Cultural Studies</w:t>
      </w:r>
      <w:r w:rsidRPr="00646FE6">
        <w:rPr>
          <w:rFonts w:asciiTheme="majorHAnsi" w:hAnsiTheme="majorHAnsi" w:cs="Arial"/>
          <w:color w:val="333333"/>
          <w:sz w:val="22"/>
          <w:szCs w:val="22"/>
        </w:rPr>
        <w:t>, ed. Diana Brydon, vol. 3, 1280–1305. London: Routledge.</w:t>
      </w:r>
    </w:p>
    <w:p w14:paraId="123EA253" w14:textId="77777777" w:rsidR="00DE5D31" w:rsidRPr="009206D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9206D5">
        <w:rPr>
          <w:rFonts w:asciiTheme="majorHAnsi" w:eastAsia="Times New Roman" w:hAnsiTheme="majorHAnsi" w:cs="Helvetica"/>
          <w:color w:val="333333"/>
          <w:sz w:val="22"/>
          <w:szCs w:val="22"/>
          <w:highlight w:val="green"/>
        </w:rPr>
        <w:t>Ahmed, Sara. "The Politics of Bad Feeling." Australian Critical Race and Whiteness Studies Association Journal. 1.1 (2005): 72-85. Print.</w:t>
      </w:r>
    </w:p>
    <w:p w14:paraId="07E611DD" w14:textId="77777777" w:rsidR="00DE5D31" w:rsidRPr="009206D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9206D5">
        <w:rPr>
          <w:rFonts w:asciiTheme="majorHAnsi" w:eastAsia="Times New Roman" w:hAnsiTheme="majorHAnsi" w:cs="Arial"/>
          <w:color w:val="333333"/>
          <w:sz w:val="22"/>
          <w:szCs w:val="22"/>
          <w:highlight w:val="green"/>
        </w:rPr>
        <w:t>Ahmed, Sara. 2000. </w:t>
      </w:r>
      <w:r w:rsidRPr="009206D5">
        <w:rPr>
          <w:rFonts w:asciiTheme="majorHAnsi" w:eastAsia="Times New Roman" w:hAnsiTheme="majorHAnsi" w:cs="Arial"/>
          <w:i/>
          <w:iCs/>
          <w:color w:val="333333"/>
          <w:sz w:val="22"/>
          <w:szCs w:val="22"/>
          <w:highlight w:val="green"/>
        </w:rPr>
        <w:t>Strange Encounters: Embodied Others in Post-Coloniality</w:t>
      </w:r>
      <w:r w:rsidRPr="009206D5">
        <w:rPr>
          <w:rFonts w:asciiTheme="majorHAnsi" w:eastAsia="Times New Roman" w:hAnsiTheme="majorHAnsi" w:cs="Arial"/>
          <w:color w:val="333333"/>
          <w:sz w:val="22"/>
          <w:szCs w:val="22"/>
          <w:highlight w:val="green"/>
        </w:rPr>
        <w:t>. New York: Routledge.</w:t>
      </w:r>
    </w:p>
    <w:p w14:paraId="2047F83F"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Ahmed, Sara. 2012.</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olor w:val="333333"/>
          <w:sz w:val="22"/>
          <w:szCs w:val="22"/>
          <w:highlight w:val="green"/>
        </w:rPr>
        <w:t>On Being Included: Racism and Diversity in Institutional Life</w:t>
      </w:r>
      <w:r w:rsidRPr="009206D5">
        <w:rPr>
          <w:rFonts w:asciiTheme="majorHAnsi" w:hAnsiTheme="majorHAnsi" w:cs="Arial"/>
          <w:color w:val="333333"/>
          <w:sz w:val="22"/>
          <w:szCs w:val="22"/>
          <w:highlight w:val="green"/>
        </w:rPr>
        <w:t>. Durham, NC: Duke University Press.</w:t>
      </w:r>
    </w:p>
    <w:p w14:paraId="040B3BC4" w14:textId="77777777" w:rsidR="00DE5D31" w:rsidRPr="009206D5" w:rsidRDefault="00DE5D31" w:rsidP="008D15C2">
      <w:pPr>
        <w:spacing w:after="160"/>
        <w:ind w:left="720" w:hanging="720"/>
        <w:rPr>
          <w:rFonts w:asciiTheme="majorHAnsi" w:hAnsiTheme="majorHAnsi"/>
          <w:sz w:val="22"/>
          <w:szCs w:val="22"/>
          <w:highlight w:val="green"/>
        </w:rPr>
      </w:pPr>
      <w:r w:rsidRPr="009206D5">
        <w:rPr>
          <w:rFonts w:asciiTheme="majorHAnsi" w:hAnsiTheme="majorHAnsi"/>
          <w:sz w:val="22"/>
          <w:szCs w:val="22"/>
          <w:highlight w:val="green"/>
        </w:rPr>
        <w:t>Ahmed, Sara. The Cultural Politics of Emotion. New York: Routledge, 2004. Print.</w:t>
      </w:r>
    </w:p>
    <w:p w14:paraId="3E008E7E" w14:textId="77777777" w:rsidR="00DE5D31" w:rsidRPr="009206D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9206D5">
        <w:rPr>
          <w:rFonts w:asciiTheme="majorHAnsi" w:eastAsia="Times New Roman" w:hAnsiTheme="majorHAnsi" w:cs="Helvetica"/>
          <w:color w:val="333333"/>
          <w:sz w:val="22"/>
          <w:szCs w:val="22"/>
          <w:highlight w:val="green"/>
        </w:rPr>
        <w:t>Ahmed, Sara. The Cultural Politics of Emotion. New York: Routledge, 2004. Print.</w:t>
      </w:r>
    </w:p>
    <w:p w14:paraId="36674BC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206D5">
        <w:rPr>
          <w:rFonts w:asciiTheme="majorHAnsi" w:eastAsia="Times New Roman" w:hAnsiTheme="majorHAnsi" w:cs="Helvetica"/>
          <w:color w:val="333333"/>
          <w:sz w:val="22"/>
          <w:szCs w:val="22"/>
          <w:highlight w:val="green"/>
        </w:rPr>
        <w:t>Ahmed, Sara. The Promise of Happiness. Durham: Duke UP, 2010. Print.</w:t>
      </w:r>
    </w:p>
    <w:p w14:paraId="33D28FC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Ainley, P. 1994. Degrees of Difference: Higher Education in the 1990s. London: Lawrence Wishart.</w:t>
      </w:r>
    </w:p>
    <w:p w14:paraId="2FE346A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Akhtar, Salman. “Mental Pain and the Cultural Ointment of Poetry.” International Journal of Psychoanalysis 81.2 (2000): 229-243.</w:t>
      </w:r>
    </w:p>
    <w:p w14:paraId="3D1B0BD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 Harthi, Aisha S. 2005. “Distance Higher Education Experiences of Arab Gulf Students in the United States: A Cultural Perspective.”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International Review of Research in Open and Distance Learning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6.3: 1–14.</w:t>
      </w:r>
    </w:p>
    <w:p w14:paraId="51A27C1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Alabaster, Tony, and Derek Blair. 1997. “Greening the University.” In Huckle and Sperling 1997: 86– 104.</w:t>
      </w:r>
    </w:p>
    <w:p w14:paraId="617F6C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Albee, Edward. 1983 [1962].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Who’s Afraid of Virginia Woolf?</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New York: Signet.</w:t>
      </w:r>
    </w:p>
    <w:p w14:paraId="70780487" w14:textId="77777777" w:rsidR="00DE5D31" w:rsidRPr="009206D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9206D5">
        <w:rPr>
          <w:rFonts w:asciiTheme="majorHAnsi" w:eastAsia="Times New Roman" w:hAnsiTheme="majorHAnsi" w:cs="Helvetica"/>
          <w:color w:val="333333"/>
          <w:sz w:val="22"/>
          <w:szCs w:val="22"/>
          <w:highlight w:val="cyan"/>
        </w:rPr>
        <w:t>Alberson, Hazel Stewart. "Non-Western Literature in the World Literature Program." Block 45-52.</w:t>
      </w:r>
    </w:p>
    <w:p w14:paraId="4752A24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206D5">
        <w:rPr>
          <w:rFonts w:asciiTheme="majorHAnsi" w:eastAsia="Times New Roman" w:hAnsiTheme="majorHAnsi" w:cs="Helvetica"/>
          <w:color w:val="333333"/>
          <w:sz w:val="22"/>
          <w:szCs w:val="22"/>
          <w:highlight w:val="cyan"/>
        </w:rPr>
        <w:t>Alberson, Hazel Stewart. "The Significance of World Literature Today." College English 7.6 (1946): 323-26. Print.</w:t>
      </w:r>
    </w:p>
    <w:p w14:paraId="48288C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Albritton, Robert.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Let Them Eat Junk: How Capitalism Creates Hunger and Obesity</w:t>
      </w:r>
      <w:r w:rsidRPr="00646FE6">
        <w:rPr>
          <w:rFonts w:asciiTheme="majorHAnsi" w:hAnsiTheme="majorHAnsi" w:cs="Arial"/>
          <w:color w:val="333333"/>
          <w:sz w:val="22"/>
          <w:szCs w:val="22"/>
        </w:rPr>
        <w:t>. Winnipeg, MB: Arbeiter Ring.</w:t>
      </w:r>
    </w:p>
    <w:p w14:paraId="5692D8FF"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Alcoff, Linda, and Elizabeth Potter. "Introduction: When Feminisms Intersect Epistemology." Feminist Epistemologies. Ed. Linda Alcoff and Elizabeth Potter. New York: Routledge, 1993. 1-14.</w:t>
      </w:r>
    </w:p>
    <w:p w14:paraId="5A9B8088" w14:textId="77777777" w:rsidR="00DE5D31" w:rsidRPr="00646FE6" w:rsidRDefault="00DE5D31" w:rsidP="008D15C2">
      <w:pPr>
        <w:spacing w:after="160"/>
        <w:ind w:left="720" w:hanging="720"/>
        <w:rPr>
          <w:rFonts w:asciiTheme="majorHAnsi" w:hAnsiTheme="majorHAnsi"/>
          <w:sz w:val="22"/>
          <w:szCs w:val="22"/>
        </w:rPr>
      </w:pPr>
      <w:r w:rsidRPr="009206D5">
        <w:rPr>
          <w:rFonts w:asciiTheme="majorHAnsi" w:hAnsiTheme="majorHAnsi"/>
          <w:sz w:val="22"/>
          <w:szCs w:val="22"/>
          <w:highlight w:val="cyan"/>
        </w:rPr>
        <w:t>Alcoff, Linda. "The Problem of Speaking for Others." Cultural Critique 37 (1991): 5-32.</w:t>
      </w:r>
    </w:p>
    <w:p w14:paraId="1A9ECFB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Alcorn, Marshall, Jr. and Mark Bracher. 1985. “Literature, Psychoanalysis, and the Re-formation of the Self: A New Direction for Reader Response Theory.”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100: 342–54.</w:t>
      </w:r>
    </w:p>
    <w:p w14:paraId="5992EE4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Aleichem, Sholem. Tevye the Dairyman and Motl the Cantor's Son. Trans. Aliza Shevrin. New York: Penguin, 2009. Print.</w:t>
      </w:r>
    </w:p>
    <w:p w14:paraId="74CB007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Alesina, Alberto, Edward Glaeser, and Bruce Sacerdote. "Why Doesn't the United States Have a European Style Welfare State?" Brookings Papers on Economic Activity 2 (2001): 187-277. Print.</w:t>
      </w:r>
    </w:p>
    <w:p w14:paraId="2ADEA330" w14:textId="77777777" w:rsidR="00DE5D31" w:rsidRPr="00646FE6" w:rsidRDefault="00DE5D31" w:rsidP="008D15C2">
      <w:pPr>
        <w:spacing w:after="160"/>
        <w:ind w:left="720" w:hanging="720"/>
        <w:rPr>
          <w:rFonts w:asciiTheme="majorHAnsi" w:hAnsiTheme="majorHAnsi" w:cs="Arial"/>
          <w:bCs/>
          <w:color w:val="000000"/>
          <w:sz w:val="22"/>
          <w:szCs w:val="22"/>
          <w:shd w:val="clear" w:color="auto" w:fill="FFFFFF"/>
        </w:rPr>
      </w:pPr>
      <w:r w:rsidRPr="00646FE6">
        <w:rPr>
          <w:rFonts w:asciiTheme="majorHAnsi" w:hAnsiTheme="majorHAnsi" w:cs="Arial"/>
          <w:bCs/>
          <w:color w:val="000000"/>
          <w:sz w:val="22"/>
          <w:szCs w:val="22"/>
          <w:shd w:val="clear" w:color="auto" w:fill="FFFFFF"/>
        </w:rPr>
        <w:t xml:space="preserve">Alexander, Christine and Margaret Smith, </w:t>
      </w:r>
      <w:proofErr w:type="gramStart"/>
      <w:r w:rsidRPr="00646FE6">
        <w:rPr>
          <w:rFonts w:asciiTheme="majorHAnsi" w:hAnsiTheme="majorHAnsi" w:cs="Arial"/>
          <w:bCs/>
          <w:color w:val="000000"/>
          <w:sz w:val="22"/>
          <w:szCs w:val="22"/>
          <w:shd w:val="clear" w:color="auto" w:fill="FFFFFF"/>
        </w:rPr>
        <w:t>eds</w:t>
      </w:r>
      <w:proofErr w:type="gramEnd"/>
      <w:r w:rsidRPr="00646FE6">
        <w:rPr>
          <w:rFonts w:asciiTheme="majorHAnsi" w:hAnsiTheme="majorHAnsi" w:cs="Arial"/>
          <w:bCs/>
          <w:color w:val="000000"/>
          <w:sz w:val="22"/>
          <w:szCs w:val="22"/>
          <w:shd w:val="clear" w:color="auto" w:fill="FFFFFF"/>
        </w:rPr>
        <w:t xml:space="preserve">. </w:t>
      </w:r>
      <w:r w:rsidRPr="00646FE6">
        <w:rPr>
          <w:rFonts w:asciiTheme="majorHAnsi" w:hAnsiTheme="majorHAnsi" w:cs="Arial"/>
          <w:bCs/>
          <w:i/>
          <w:iCs/>
          <w:color w:val="000000"/>
          <w:sz w:val="22"/>
          <w:szCs w:val="22"/>
          <w:shd w:val="clear" w:color="auto" w:fill="FFFFFF"/>
        </w:rPr>
        <w:t>The Oxford Companion to the Brontës</w:t>
      </w:r>
      <w:r w:rsidRPr="00646FE6">
        <w:rPr>
          <w:rFonts w:asciiTheme="majorHAnsi" w:hAnsiTheme="majorHAnsi" w:cs="Arial"/>
          <w:bCs/>
          <w:color w:val="000000"/>
          <w:sz w:val="22"/>
          <w:szCs w:val="22"/>
          <w:shd w:val="clear" w:color="auto" w:fill="FFFFFF"/>
        </w:rPr>
        <w:t>. Oxford: Oxford University Press, 2003.</w:t>
      </w:r>
    </w:p>
    <w:p w14:paraId="3A2731F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Alexander, Jonathan.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Literacy, Sexuality, Pedagogy: Theory and Practice for Composition Studies</w:t>
      </w:r>
      <w:r w:rsidRPr="00646FE6">
        <w:rPr>
          <w:rFonts w:asciiTheme="majorHAnsi" w:hAnsiTheme="majorHAnsi" w:cs="Arial"/>
          <w:color w:val="333333"/>
          <w:sz w:val="22"/>
          <w:szCs w:val="22"/>
        </w:rPr>
        <w:t>. Logan: Utah State University Press.</w:t>
      </w:r>
    </w:p>
    <w:p w14:paraId="0CB3CBA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Alexie, Sherman. 1994. </w:t>
      </w:r>
      <w:r w:rsidRPr="00646FE6">
        <w:rPr>
          <w:rFonts w:asciiTheme="majorHAnsi" w:eastAsia="Times New Roman" w:hAnsiTheme="majorHAnsi" w:cs="Arial"/>
          <w:i/>
          <w:iCs/>
          <w:color w:val="333333"/>
          <w:sz w:val="22"/>
          <w:szCs w:val="22"/>
        </w:rPr>
        <w:t>The Lone Ranger and Tonto Fistfight in Heaven</w:t>
      </w:r>
      <w:r w:rsidRPr="00646FE6">
        <w:rPr>
          <w:rFonts w:asciiTheme="majorHAnsi" w:eastAsia="Times New Roman" w:hAnsiTheme="majorHAnsi" w:cs="Arial"/>
          <w:color w:val="333333"/>
          <w:sz w:val="22"/>
          <w:szCs w:val="22"/>
        </w:rPr>
        <w:t>. New York: Atlantic Monthly Press.</w:t>
      </w:r>
    </w:p>
    <w:p w14:paraId="6898D57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Algarín, Miguel, and Miguel Piñero, eds. 1975. </w:t>
      </w:r>
      <w:r w:rsidRPr="00646FE6">
        <w:rPr>
          <w:rFonts w:asciiTheme="majorHAnsi" w:eastAsia="Times New Roman" w:hAnsiTheme="majorHAnsi" w:cs="Arial"/>
          <w:i/>
          <w:iCs/>
          <w:color w:val="333333"/>
          <w:sz w:val="22"/>
          <w:szCs w:val="22"/>
        </w:rPr>
        <w:t>Nuyorican Poetry: An Anthology of Puerto Rican Words and Feelings</w:t>
      </w:r>
      <w:r w:rsidRPr="00646FE6">
        <w:rPr>
          <w:rFonts w:asciiTheme="majorHAnsi" w:eastAsia="Times New Roman" w:hAnsiTheme="majorHAnsi" w:cs="Arial"/>
          <w:color w:val="333333"/>
          <w:sz w:val="22"/>
          <w:szCs w:val="22"/>
        </w:rPr>
        <w:t>. New York: Morrow.</w:t>
      </w:r>
    </w:p>
    <w:p w14:paraId="4A41B2C9"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1965-66.</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La Commedia secondo l'antica vulgata</w:t>
      </w:r>
      <w:r w:rsidRPr="009206D5">
        <w:rPr>
          <w:rFonts w:asciiTheme="majorHAnsi" w:hAnsiTheme="majorHAnsi" w:cs="Arial"/>
          <w:color w:val="333333"/>
          <w:sz w:val="22"/>
          <w:szCs w:val="22"/>
          <w:highlight w:val="green"/>
        </w:rPr>
        <w:t>, ed. Giorgio Petrocchi. Milano: Arnoldo Mondadori.</w:t>
      </w:r>
    </w:p>
    <w:p w14:paraId="55749538"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1980.</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Inferno</w:t>
      </w:r>
      <w:r w:rsidRPr="009206D5">
        <w:rPr>
          <w:rFonts w:asciiTheme="majorHAnsi" w:hAnsiTheme="majorHAnsi" w:cs="Arial"/>
          <w:color w:val="333333"/>
          <w:sz w:val="22"/>
          <w:szCs w:val="22"/>
          <w:highlight w:val="green"/>
        </w:rPr>
        <w:t>, trans. Allen Mandelbaum. New York: Bantam Dell.</w:t>
      </w:r>
    </w:p>
    <w:p w14:paraId="748D7B2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1980.</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The Divine Comedy of Dante Alighieri: Inferno</w:t>
      </w:r>
      <w:r w:rsidRPr="009206D5">
        <w:rPr>
          <w:rFonts w:asciiTheme="majorHAnsi" w:hAnsiTheme="majorHAnsi" w:cs="Arial"/>
          <w:color w:val="333333"/>
          <w:sz w:val="22"/>
          <w:szCs w:val="22"/>
          <w:highlight w:val="green"/>
        </w:rPr>
        <w:t>, trans. Allen Mandelbaum. New York: Bantam Classic Edition.</w:t>
      </w:r>
    </w:p>
    <w:p w14:paraId="72B98F8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1984.</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Purgatorio</w:t>
      </w:r>
      <w:r w:rsidRPr="009206D5">
        <w:rPr>
          <w:rFonts w:asciiTheme="majorHAnsi" w:hAnsiTheme="majorHAnsi" w:cs="Arial"/>
          <w:color w:val="333333"/>
          <w:sz w:val="22"/>
          <w:szCs w:val="22"/>
          <w:highlight w:val="green"/>
        </w:rPr>
        <w:t>, trans. Allen Mandelbaum. New York: Bantam Dell.</w:t>
      </w:r>
    </w:p>
    <w:p w14:paraId="53C3451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1984.</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The Divine Comedy of Dante Alighieri: Purgatorio</w:t>
      </w:r>
      <w:r w:rsidRPr="009206D5">
        <w:rPr>
          <w:rFonts w:asciiTheme="majorHAnsi" w:hAnsiTheme="majorHAnsi" w:cs="Arial"/>
          <w:color w:val="333333"/>
          <w:sz w:val="22"/>
          <w:szCs w:val="22"/>
          <w:highlight w:val="green"/>
        </w:rPr>
        <w:t>, trans. Allen Mandelbaum. New York: Bantam Classic Edition.</w:t>
      </w:r>
    </w:p>
    <w:p w14:paraId="053D8B19"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green"/>
        </w:rPr>
      </w:pPr>
      <w:r w:rsidRPr="009206D5">
        <w:rPr>
          <w:rFonts w:asciiTheme="majorHAnsi" w:hAnsiTheme="majorHAnsi" w:cs="Arial"/>
          <w:color w:val="333333"/>
          <w:sz w:val="22"/>
          <w:szCs w:val="22"/>
          <w:highlight w:val="green"/>
        </w:rPr>
        <w:t>Alighieri, Dante. 1986.</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The Divine Comedy of Dante Alighieri: Paradiso</w:t>
      </w:r>
      <w:r w:rsidRPr="009206D5">
        <w:rPr>
          <w:rFonts w:asciiTheme="majorHAnsi" w:hAnsiTheme="majorHAnsi" w:cs="Arial"/>
          <w:color w:val="333333"/>
          <w:sz w:val="22"/>
          <w:szCs w:val="22"/>
          <w:highlight w:val="green"/>
        </w:rPr>
        <w:t>, trans. Allen Mandelbaum. New York: Bantam Classic Edition.</w:t>
      </w:r>
    </w:p>
    <w:p w14:paraId="250E037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green"/>
        </w:rPr>
        <w:t>Alighieri, Dante. 1994.</w:t>
      </w:r>
      <w:r w:rsidRPr="009206D5">
        <w:rPr>
          <w:rStyle w:val="apple-converted-space"/>
          <w:rFonts w:asciiTheme="majorHAnsi" w:hAnsiTheme="majorHAnsi" w:cs="Arial"/>
          <w:color w:val="333333"/>
          <w:sz w:val="22"/>
          <w:szCs w:val="22"/>
          <w:highlight w:val="green"/>
        </w:rPr>
        <w:t> </w:t>
      </w:r>
      <w:r w:rsidRPr="009206D5">
        <w:rPr>
          <w:rStyle w:val="Emphasis"/>
          <w:rFonts w:asciiTheme="majorHAnsi" w:hAnsiTheme="majorHAnsi" w:cs="Arial"/>
          <w:color w:val="333333"/>
          <w:sz w:val="22"/>
          <w:szCs w:val="22"/>
          <w:highlight w:val="green"/>
        </w:rPr>
        <w:t>La Commedia secondo l'antica vulgata</w:t>
      </w:r>
      <w:r w:rsidRPr="009206D5">
        <w:rPr>
          <w:rFonts w:asciiTheme="majorHAnsi" w:hAnsiTheme="majorHAnsi" w:cs="Arial"/>
          <w:color w:val="333333"/>
          <w:sz w:val="22"/>
          <w:szCs w:val="22"/>
          <w:highlight w:val="green"/>
        </w:rPr>
        <w:t>, 2nd ed., ed. Giorgio Petrocchi. Firenze: Le Lettere.</w:t>
      </w:r>
    </w:p>
    <w:p w14:paraId="25A7CDB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Allen, Brooke. 2001. “The Accomplishment of Edith Wharton.”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Criterion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20, no. 1: 33–40.</w:t>
      </w:r>
    </w:p>
    <w:p w14:paraId="318BA50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Allen, Carolyn. “Louise Rosenblatt and Theories of Reader-Response.” Reader 20 (Fall 1988): 32—39.</w:t>
      </w:r>
    </w:p>
    <w:p w14:paraId="55468B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Allen, Gay Wilson. 1967. </w:t>
      </w:r>
      <w:r w:rsidRPr="00646FE6">
        <w:rPr>
          <w:rFonts w:asciiTheme="majorHAnsi" w:eastAsia="Times New Roman" w:hAnsiTheme="majorHAnsi" w:cs="Arial"/>
          <w:i/>
          <w:iCs/>
          <w:color w:val="333333"/>
          <w:sz w:val="22"/>
          <w:szCs w:val="22"/>
        </w:rPr>
        <w:t>William James: A Biography</w:t>
      </w:r>
      <w:r w:rsidRPr="00646FE6">
        <w:rPr>
          <w:rFonts w:asciiTheme="majorHAnsi" w:eastAsia="Times New Roman" w:hAnsiTheme="majorHAnsi" w:cs="Arial"/>
          <w:color w:val="333333"/>
          <w:sz w:val="22"/>
          <w:szCs w:val="22"/>
        </w:rPr>
        <w:t>. New York: Viking.</w:t>
      </w:r>
    </w:p>
    <w:p w14:paraId="0E701EA3"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Allen, Ira James. "Reprivileging Reading: The Negotiation of Uncertainty." Pedagogy 12.1 (2012): 97-120. Print.</w:t>
      </w:r>
    </w:p>
    <w:p w14:paraId="7E541107" w14:textId="77777777" w:rsidR="00DE5D31" w:rsidRPr="009206D5" w:rsidRDefault="00DE5D31" w:rsidP="008D15C2">
      <w:pPr>
        <w:spacing w:after="160"/>
        <w:ind w:left="720" w:right="-360" w:hanging="720"/>
        <w:contextualSpacing/>
        <w:rPr>
          <w:rFonts w:asciiTheme="majorHAnsi" w:hAnsiTheme="majorHAnsi" w:cs="Times New Roman"/>
          <w:noProof/>
          <w:sz w:val="22"/>
          <w:szCs w:val="22"/>
          <w:highlight w:val="cyan"/>
        </w:rPr>
      </w:pPr>
      <w:r w:rsidRPr="009206D5">
        <w:rPr>
          <w:rFonts w:asciiTheme="majorHAnsi" w:hAnsiTheme="majorHAnsi" w:cs="Times New Roman"/>
          <w:sz w:val="22"/>
          <w:szCs w:val="22"/>
          <w:highlight w:val="cyan"/>
        </w:rPr>
        <w:t xml:space="preserve">Allen, Ira James. “Reprivileging Reading: The Negotiation of Uncertainty.” </w:t>
      </w:r>
      <w:r w:rsidRPr="009206D5">
        <w:rPr>
          <w:rFonts w:asciiTheme="majorHAnsi" w:hAnsiTheme="majorHAnsi" w:cs="Times New Roman"/>
          <w:i/>
          <w:sz w:val="22"/>
          <w:szCs w:val="22"/>
          <w:highlight w:val="cyan"/>
        </w:rPr>
        <w:t>Pedagogy</w:t>
      </w:r>
      <w:r w:rsidRPr="009206D5">
        <w:rPr>
          <w:rFonts w:asciiTheme="majorHAnsi" w:hAnsiTheme="majorHAnsi" w:cs="Times New Roman"/>
          <w:sz w:val="22"/>
          <w:szCs w:val="22"/>
          <w:highlight w:val="cyan"/>
        </w:rPr>
        <w:t xml:space="preserve"> 12.1 (2011): 97-120. Print.</w:t>
      </w:r>
    </w:p>
    <w:p w14:paraId="7A1E341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206D5">
        <w:rPr>
          <w:rFonts w:asciiTheme="majorHAnsi" w:eastAsia="Times New Roman" w:hAnsiTheme="majorHAnsi" w:cs="Arial"/>
          <w:color w:val="333333"/>
          <w:sz w:val="22"/>
          <w:szCs w:val="22"/>
          <w:highlight w:val="cyan"/>
        </w:rPr>
        <w:t>Allen, Ira James. 2012. “Reprivileging Reading: The Negotiation of Uncertainty.” </w:t>
      </w:r>
      <w:r w:rsidRPr="009206D5">
        <w:rPr>
          <w:rFonts w:asciiTheme="majorHAnsi" w:eastAsia="Times New Roman" w:hAnsiTheme="majorHAnsi" w:cs="Arial"/>
          <w:i/>
          <w:iCs/>
          <w:color w:val="333333"/>
          <w:sz w:val="22"/>
          <w:szCs w:val="22"/>
          <w:highlight w:val="cyan"/>
        </w:rPr>
        <w:t>Pedagogy</w:t>
      </w:r>
      <w:r w:rsidRPr="009206D5">
        <w:rPr>
          <w:rFonts w:asciiTheme="majorHAnsi" w:eastAsia="Times New Roman" w:hAnsiTheme="majorHAnsi" w:cs="Arial"/>
          <w:color w:val="333333"/>
          <w:sz w:val="22"/>
          <w:szCs w:val="22"/>
          <w:highlight w:val="cyan"/>
        </w:rPr>
        <w:t> 12.1: 97–120.</w:t>
      </w:r>
    </w:p>
    <w:p w14:paraId="73C28FC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Allen, Paula Gunn, ed. 1983.</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Studies in American Indian Literature: Critical Essays and Course Designs</w:t>
      </w:r>
      <w:r w:rsidRPr="009206D5">
        <w:rPr>
          <w:rFonts w:asciiTheme="majorHAnsi" w:hAnsiTheme="majorHAnsi" w:cs="Arial"/>
          <w:color w:val="333333"/>
          <w:sz w:val="22"/>
          <w:szCs w:val="22"/>
          <w:highlight w:val="cyan"/>
        </w:rPr>
        <w:t>. New York: Modern Language Association.</w:t>
      </w:r>
    </w:p>
    <w:p w14:paraId="0A11E11E"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Allen, Paula Gunn. 1983.</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The Woman Who Owned the Shadows</w:t>
      </w:r>
      <w:r w:rsidRPr="009206D5">
        <w:rPr>
          <w:rFonts w:asciiTheme="majorHAnsi" w:hAnsiTheme="majorHAnsi" w:cs="Arial"/>
          <w:color w:val="333333"/>
          <w:sz w:val="22"/>
          <w:szCs w:val="22"/>
          <w:highlight w:val="cyan"/>
        </w:rPr>
        <w:t>. San Francisco: Aunt Lute Books.</w:t>
      </w:r>
    </w:p>
    <w:p w14:paraId="6AF5F51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Allen, Paula Gunn. 1986.</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The Sacred Hoop: Recovering the Feminine in American Indian Traditions</w:t>
      </w:r>
      <w:r w:rsidRPr="009206D5">
        <w:rPr>
          <w:rFonts w:asciiTheme="majorHAnsi" w:hAnsiTheme="majorHAnsi" w:cs="Arial"/>
          <w:color w:val="333333"/>
          <w:sz w:val="22"/>
          <w:szCs w:val="22"/>
          <w:highlight w:val="cyan"/>
        </w:rPr>
        <w:t>. Boston: Beacon.</w:t>
      </w:r>
    </w:p>
    <w:p w14:paraId="78C77DB7"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lastRenderedPageBreak/>
        <w:t xml:space="preserve">Allen, Theodore W. Class Struggle and the Origin of Racial Slavery: The Invention of the White Race. Ed. with intro. </w:t>
      </w:r>
      <w:proofErr w:type="gramStart"/>
      <w:r w:rsidRPr="009206D5">
        <w:rPr>
          <w:rFonts w:asciiTheme="majorHAnsi" w:hAnsiTheme="majorHAnsi"/>
          <w:sz w:val="22"/>
          <w:szCs w:val="22"/>
          <w:highlight w:val="cyan"/>
        </w:rPr>
        <w:t>by</w:t>
      </w:r>
      <w:proofErr w:type="gramEnd"/>
      <w:r w:rsidRPr="009206D5">
        <w:rPr>
          <w:rFonts w:asciiTheme="majorHAnsi" w:hAnsiTheme="majorHAnsi"/>
          <w:sz w:val="22"/>
          <w:szCs w:val="22"/>
          <w:highlight w:val="cyan"/>
        </w:rPr>
        <w:t xml:space="preserve"> Jeffrey B. Perry. Stony Brook, NY: Center for Study of Working Class Life, 2006.</w:t>
      </w:r>
    </w:p>
    <w:p w14:paraId="182ECF18"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Allen, Theodore W. The Invention of the White Race. Vol. 1: Racial Oppression and Social Control. New York: Verso, 1994.</w:t>
      </w:r>
    </w:p>
    <w:p w14:paraId="56CB77B3" w14:textId="77777777" w:rsidR="00DE5D31" w:rsidRPr="00646FE6" w:rsidRDefault="00DE5D31" w:rsidP="008D15C2">
      <w:pPr>
        <w:spacing w:after="160"/>
        <w:ind w:left="720" w:hanging="720"/>
        <w:rPr>
          <w:rFonts w:asciiTheme="majorHAnsi" w:hAnsiTheme="majorHAnsi"/>
          <w:sz w:val="22"/>
          <w:szCs w:val="22"/>
        </w:rPr>
      </w:pPr>
      <w:r w:rsidRPr="009206D5">
        <w:rPr>
          <w:rFonts w:asciiTheme="majorHAnsi" w:hAnsiTheme="majorHAnsi"/>
          <w:sz w:val="22"/>
          <w:szCs w:val="22"/>
          <w:highlight w:val="cyan"/>
        </w:rPr>
        <w:t>Allen, Theodore W. The Invention of the White Race. Vol. 2: The Origins of Racial Oppression in Anglo-America. New York: Verso, 1997.</w:t>
      </w:r>
    </w:p>
    <w:p w14:paraId="56BBFF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Allende, Isabel. Aphrodite: A Memoir if the Senses. New York: HarperCollins, 1998.</w:t>
      </w:r>
    </w:p>
    <w:p w14:paraId="054FF81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Allitt, Patrick. 2005. </w:t>
      </w:r>
      <w:r w:rsidRPr="00646FE6">
        <w:rPr>
          <w:rFonts w:asciiTheme="majorHAnsi" w:eastAsia="Times New Roman" w:hAnsiTheme="majorHAnsi" w:cs="Arial"/>
          <w:i/>
          <w:iCs/>
          <w:color w:val="333333"/>
          <w:sz w:val="22"/>
          <w:szCs w:val="22"/>
        </w:rPr>
        <w:t>I’m the Teacher, You’re the Student</w:t>
      </w:r>
      <w:r w:rsidRPr="00646FE6">
        <w:rPr>
          <w:rFonts w:asciiTheme="majorHAnsi" w:eastAsia="Times New Roman" w:hAnsiTheme="majorHAnsi" w:cs="Arial"/>
          <w:color w:val="333333"/>
          <w:sz w:val="22"/>
          <w:szCs w:val="22"/>
        </w:rPr>
        <w:t>. Philadelphia: University of Pennsylvania Press.</w:t>
      </w:r>
    </w:p>
    <w:p w14:paraId="67EC73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Allmon, Frankie. 2001. "How It Was, Is, and Might Be: I've </w:t>
      </w:r>
      <w:proofErr w:type="gramStart"/>
      <w:r w:rsidRPr="00646FE6">
        <w:rPr>
          <w:rFonts w:asciiTheme="majorHAnsi" w:hAnsiTheme="majorHAnsi" w:cs="Arial"/>
          <w:color w:val="333333"/>
          <w:sz w:val="22"/>
          <w:szCs w:val="22"/>
        </w:rPr>
        <w:t>Come</w:t>
      </w:r>
      <w:proofErr w:type="gramEnd"/>
      <w:r w:rsidRPr="00646FE6">
        <w:rPr>
          <w:rFonts w:asciiTheme="majorHAnsi" w:hAnsiTheme="majorHAnsi" w:cs="Arial"/>
          <w:color w:val="333333"/>
          <w:sz w:val="22"/>
          <w:szCs w:val="22"/>
        </w:rPr>
        <w:t xml:space="preserve"> a Long Way Maybe."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 337-42.</w:t>
      </w:r>
    </w:p>
    <w:p w14:paraId="7510239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Alloula, Malek. 1986.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Colonial Harem</w:t>
      </w:r>
      <w:r w:rsidRPr="00646FE6">
        <w:rPr>
          <w:rFonts w:asciiTheme="majorHAnsi" w:hAnsiTheme="majorHAnsi" w:cs="Arial"/>
          <w:color w:val="333333"/>
          <w:sz w:val="22"/>
          <w:szCs w:val="22"/>
        </w:rPr>
        <w:t>, trans. Myrna Godzich. Minneapolis: University of Minnesota Press.</w:t>
      </w:r>
    </w:p>
    <w:p w14:paraId="07334BA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Alonso, Carlos. 2006. "Spanish: The Foreign National Language."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ADFL Bulletin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37.1–3: 15–25.</w:t>
      </w:r>
    </w:p>
    <w:p w14:paraId="55EA04D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Althusser, Louis. Lenin and Philosophy. Trans. Ben Brewster. New York: Monthly Review Press, 1971.</w:t>
      </w:r>
    </w:p>
    <w:p w14:paraId="0DC83DF1"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Altieri, Charles. 1990.</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Canons and Consequences: Reflections on the Ethical Force of Imaginative Ideals</w:t>
      </w:r>
      <w:r w:rsidRPr="009206D5">
        <w:rPr>
          <w:rFonts w:asciiTheme="majorHAnsi" w:hAnsiTheme="majorHAnsi" w:cs="Arial"/>
          <w:color w:val="333333"/>
          <w:sz w:val="22"/>
          <w:szCs w:val="22"/>
          <w:highlight w:val="cyan"/>
        </w:rPr>
        <w:t>. Evanston, IL: Northwestern University Press.</w:t>
      </w:r>
    </w:p>
    <w:p w14:paraId="55FD02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Altieri, Charles. 2003.</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The Particulars of Rapture: An Aesthetics of the Affects</w:t>
      </w:r>
      <w:r w:rsidRPr="009206D5">
        <w:rPr>
          <w:rFonts w:asciiTheme="majorHAnsi" w:hAnsiTheme="majorHAnsi" w:cs="Arial"/>
          <w:color w:val="333333"/>
          <w:sz w:val="22"/>
          <w:szCs w:val="22"/>
          <w:highlight w:val="cyan"/>
        </w:rPr>
        <w:t>. Ithaca, NY: Cornell University Press.</w:t>
      </w:r>
    </w:p>
    <w:p w14:paraId="6663E0F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Aly, Götz. Into the Tunnel: The Brief Life of Marion Samuel, 1931–1943. Trans. Ann Millin. 2004. New York: Henry Holt in association with the United States Holocaust Memorial Museum, 2007. Print.</w:t>
      </w:r>
    </w:p>
    <w:p w14:paraId="20B9D678"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Amabile, Teresa M. 1996. Creativity in Context. Boulder, CO: Westview.</w:t>
      </w:r>
    </w:p>
    <w:p w14:paraId="14658DA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Amaturo, Winifred. 1995. “Literature and International Relations: The Question of Culture in the Production of International Power.” </w:t>
      </w:r>
      <w:r w:rsidRPr="00646FE6">
        <w:rPr>
          <w:rFonts w:asciiTheme="majorHAnsi" w:eastAsia="Times New Roman" w:hAnsiTheme="majorHAnsi" w:cs="Arial"/>
          <w:i/>
          <w:iCs/>
          <w:color w:val="333333"/>
          <w:sz w:val="22"/>
          <w:szCs w:val="22"/>
        </w:rPr>
        <w:t>Millennium</w:t>
      </w:r>
      <w:r w:rsidRPr="00646FE6">
        <w:rPr>
          <w:rFonts w:asciiTheme="majorHAnsi" w:eastAsia="Times New Roman" w:hAnsiTheme="majorHAnsi" w:cs="Arial"/>
          <w:color w:val="333333"/>
          <w:sz w:val="22"/>
          <w:szCs w:val="22"/>
        </w:rPr>
        <w:t> 24, no. 1: 1–25.</w:t>
      </w:r>
    </w:p>
    <w:p w14:paraId="16F884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American Federation of Teachers, Faculty and College Excellence (AFT FACE). 2004. "It's Time for Ratio Reporting Legislation."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www.aftface.org/index.php?option=content&amp;task=view&amp;id=529</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2 August 2009).</w:t>
      </w:r>
    </w:p>
    <w:p w14:paraId="5711687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American Library Association. 1989. "Presidential Committee on Information Literacy: Final Report." Washington, DC: American Library Association.</w:t>
      </w:r>
      <w:r w:rsidRPr="00646FE6">
        <w:rPr>
          <w:rStyle w:val="apple-converted-space"/>
          <w:rFonts w:asciiTheme="majorHAnsi" w:hAnsiTheme="majorHAnsi" w:cs="Arial"/>
          <w:color w:val="000000"/>
          <w:sz w:val="22"/>
          <w:szCs w:val="22"/>
        </w:rPr>
        <w:t> </w:t>
      </w:r>
      <w:hyperlink r:id="rId5" w:history="1">
        <w:r w:rsidRPr="00646FE6">
          <w:rPr>
            <w:rStyle w:val="Hyperlink"/>
            <w:rFonts w:asciiTheme="majorHAnsi" w:hAnsiTheme="majorHAnsi"/>
            <w:color w:val="296F84"/>
            <w:sz w:val="22"/>
            <w:szCs w:val="22"/>
          </w:rPr>
          <w:t>www.ala.org/acrl/legalis.html</w:t>
        </w:r>
      </w:hyperlink>
      <w:r w:rsidRPr="00646FE6">
        <w:rPr>
          <w:rFonts w:asciiTheme="majorHAnsi" w:hAnsiTheme="majorHAnsi" w:cs="Arial"/>
          <w:color w:val="000000"/>
          <w:sz w:val="22"/>
          <w:szCs w:val="22"/>
        </w:rPr>
        <w:t>.</w:t>
      </w:r>
    </w:p>
    <w:p w14:paraId="51E0B5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American Literature. 1993. “What Do We Need to Teach?” Special section. 65: 325–55.</w:t>
      </w:r>
    </w:p>
    <w:p w14:paraId="34928DE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Amis, Kingsley. 2002 [1953].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Lucky Jim</w:t>
      </w:r>
      <w:r w:rsidRPr="00646FE6">
        <w:rPr>
          <w:rFonts w:asciiTheme="majorHAnsi" w:hAnsiTheme="majorHAnsi" w:cs="Arial"/>
          <w:color w:val="333333"/>
          <w:sz w:val="22"/>
          <w:szCs w:val="22"/>
        </w:rPr>
        <w:t>. New York: Penguin.</w:t>
      </w:r>
    </w:p>
    <w:p w14:paraId="755AD6F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Amis, Martin. 1991. </w:t>
      </w:r>
      <w:r w:rsidRPr="00646FE6">
        <w:rPr>
          <w:rFonts w:asciiTheme="majorHAnsi" w:eastAsia="Times New Roman" w:hAnsiTheme="majorHAnsi" w:cs="Arial"/>
          <w:i/>
          <w:iCs/>
          <w:color w:val="333333"/>
          <w:sz w:val="22"/>
          <w:szCs w:val="22"/>
        </w:rPr>
        <w:t>Time's Arrow</w:t>
      </w:r>
      <w:r w:rsidRPr="00646FE6">
        <w:rPr>
          <w:rFonts w:asciiTheme="majorHAnsi" w:eastAsia="Times New Roman" w:hAnsiTheme="majorHAnsi" w:cs="Arial"/>
          <w:color w:val="333333"/>
          <w:sz w:val="22"/>
          <w:szCs w:val="22"/>
        </w:rPr>
        <w:t>. New York: Harmony.</w:t>
      </w:r>
    </w:p>
    <w:p w14:paraId="38F5D2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Amistad. Dir. Steven Spielberg. 1997. VHS. DreamWorks, 1998. </w:t>
      </w:r>
    </w:p>
    <w:p w14:paraId="498D836F"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Ammons, Elizabeth. “Stowe’s Dream of the Mother-Savior: Uncle Tim’s Cabin and American women Writers before the 19205.” New Essays on Uncle 75m} Cabin. Ed. Eric Sundquist. New York: Cambridge UP, 1986. 155—95.</w:t>
      </w:r>
    </w:p>
    <w:p w14:paraId="54F806CD"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lastRenderedPageBreak/>
        <w:t>Ammons, Elizabeth. 1987. “New Literary History: Edith Wharton and Jessie Redmon Fauset.”</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College Literature</w:t>
      </w:r>
      <w:r w:rsidRPr="009206D5">
        <w:rPr>
          <w:rStyle w:val="apple-converted-space"/>
          <w:rFonts w:asciiTheme="majorHAnsi" w:hAnsiTheme="majorHAnsi" w:cs="Arial"/>
          <w:color w:val="333333"/>
          <w:sz w:val="22"/>
          <w:szCs w:val="22"/>
          <w:highlight w:val="cyan"/>
        </w:rPr>
        <w:t> </w:t>
      </w:r>
      <w:r w:rsidRPr="009206D5">
        <w:rPr>
          <w:rFonts w:asciiTheme="majorHAnsi" w:hAnsiTheme="majorHAnsi" w:cs="Arial"/>
          <w:color w:val="333333"/>
          <w:sz w:val="22"/>
          <w:szCs w:val="22"/>
          <w:highlight w:val="cyan"/>
        </w:rPr>
        <w:t>14, no. 3: 207–18.</w:t>
      </w:r>
    </w:p>
    <w:p w14:paraId="4A29B945"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Ammons, Elizabeth. 1991.</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Conflicting Stories: American Women Writers at the Turn into the Twentieth Century</w:t>
      </w:r>
      <w:r w:rsidRPr="009206D5">
        <w:rPr>
          <w:rFonts w:asciiTheme="majorHAnsi" w:hAnsiTheme="majorHAnsi" w:cs="Arial"/>
          <w:color w:val="333333"/>
          <w:sz w:val="22"/>
          <w:szCs w:val="22"/>
          <w:highlight w:val="cyan"/>
        </w:rPr>
        <w:t>. New York: Oxford University Press.</w:t>
      </w:r>
    </w:p>
    <w:p w14:paraId="3DB55AE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Ammons, Elizabeth. 2005. “Edith Wharton (1862–1937).” 24 May 2005.</w:t>
      </w:r>
      <w:r w:rsidRPr="009206D5">
        <w:rPr>
          <w:rStyle w:val="apple-converted-space"/>
          <w:rFonts w:asciiTheme="majorHAnsi" w:hAnsiTheme="majorHAnsi" w:cs="Arial"/>
          <w:color w:val="333333"/>
          <w:sz w:val="22"/>
          <w:szCs w:val="22"/>
          <w:highlight w:val="cyan"/>
        </w:rPr>
        <w:t> </w:t>
      </w:r>
      <w:hyperlink r:id="rId6" w:history="1">
        <w:r w:rsidRPr="009206D5">
          <w:rPr>
            <w:rStyle w:val="Hyperlink"/>
            <w:rFonts w:asciiTheme="majorHAnsi" w:hAnsiTheme="majorHAnsi"/>
            <w:sz w:val="22"/>
            <w:szCs w:val="22"/>
            <w:highlight w:val="cyan"/>
            <w:u w:val="none"/>
          </w:rPr>
          <w:t>college.hmco.com/english/heath/syllabuild/iguide/wharton.html</w:t>
        </w:r>
      </w:hyperlink>
      <w:r w:rsidRPr="009206D5">
        <w:rPr>
          <w:rFonts w:asciiTheme="majorHAnsi" w:hAnsiTheme="majorHAnsi" w:cs="Arial"/>
          <w:color w:val="333333"/>
          <w:sz w:val="22"/>
          <w:szCs w:val="22"/>
          <w:highlight w:val="cyan"/>
        </w:rPr>
        <w:t>.</w:t>
      </w:r>
    </w:p>
    <w:p w14:paraId="716CB9F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Amsler, Mark. 2001. "Affective Literacy: Gestures of Reading in the Later </w:t>
      </w:r>
      <w:proofErr w:type="gramStart"/>
      <w:r w:rsidRPr="00646FE6">
        <w:rPr>
          <w:rFonts w:asciiTheme="majorHAnsi" w:eastAsia="Times New Roman" w:hAnsiTheme="majorHAnsi" w:cs="Arial"/>
          <w:color w:val="333333"/>
          <w:sz w:val="22"/>
          <w:szCs w:val="22"/>
        </w:rPr>
        <w:t>Middle</w:t>
      </w:r>
      <w:proofErr w:type="gramEnd"/>
      <w:r w:rsidRPr="00646FE6">
        <w:rPr>
          <w:rFonts w:asciiTheme="majorHAnsi" w:eastAsia="Times New Roman" w:hAnsiTheme="majorHAnsi" w:cs="Arial"/>
          <w:color w:val="333333"/>
          <w:sz w:val="22"/>
          <w:szCs w:val="22"/>
        </w:rPr>
        <w:t xml:space="preserve"> Ages." </w:t>
      </w:r>
      <w:r w:rsidRPr="00646FE6">
        <w:rPr>
          <w:rFonts w:asciiTheme="majorHAnsi" w:eastAsia="Times New Roman" w:hAnsiTheme="majorHAnsi" w:cs="Arial"/>
          <w:i/>
          <w:iCs/>
          <w:color w:val="333333"/>
          <w:sz w:val="22"/>
          <w:szCs w:val="22"/>
        </w:rPr>
        <w:t>Essays in Medieval Studies</w:t>
      </w:r>
      <w:r w:rsidRPr="00646FE6">
        <w:rPr>
          <w:rFonts w:asciiTheme="majorHAnsi" w:eastAsia="Times New Roman" w:hAnsiTheme="majorHAnsi" w:cs="Arial"/>
          <w:color w:val="333333"/>
          <w:sz w:val="22"/>
          <w:szCs w:val="22"/>
        </w:rPr>
        <w:t> 18: 83-110.</w:t>
      </w:r>
    </w:p>
    <w:p w14:paraId="73270A1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Amt, Emily, ed. 2010. </w:t>
      </w:r>
      <w:r w:rsidRPr="00646FE6">
        <w:rPr>
          <w:rFonts w:asciiTheme="majorHAnsi" w:eastAsia="Times New Roman" w:hAnsiTheme="majorHAnsi" w:cs="Arial"/>
          <w:i/>
          <w:iCs/>
          <w:color w:val="333333"/>
          <w:sz w:val="22"/>
          <w:szCs w:val="22"/>
        </w:rPr>
        <w:t>Women's Lives in Medieval Europe: A Sourcebook</w:t>
      </w:r>
      <w:r w:rsidRPr="00646FE6">
        <w:rPr>
          <w:rFonts w:asciiTheme="majorHAnsi" w:eastAsia="Times New Roman" w:hAnsiTheme="majorHAnsi" w:cs="Arial"/>
          <w:color w:val="333333"/>
          <w:sz w:val="22"/>
          <w:szCs w:val="22"/>
        </w:rPr>
        <w:t xml:space="preserve">, 2nd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New York: Routledge.</w:t>
      </w:r>
    </w:p>
    <w:p w14:paraId="3BBB6B7A" w14:textId="77777777" w:rsidR="00DE5D31" w:rsidRPr="00646FE6" w:rsidRDefault="00DE5D31" w:rsidP="008D15C2">
      <w:pPr>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 xml:space="preserve">Amtower, Laurel and Jacqueline Vanhoutte, </w:t>
      </w:r>
      <w:proofErr w:type="gramStart"/>
      <w:r w:rsidRPr="00646FE6">
        <w:rPr>
          <w:rFonts w:asciiTheme="majorHAnsi" w:hAnsiTheme="majorHAnsi" w:cs="Arial"/>
          <w:bCs/>
          <w:color w:val="333333"/>
          <w:sz w:val="22"/>
          <w:szCs w:val="22"/>
          <w:shd w:val="clear" w:color="auto" w:fill="FFFFFF"/>
        </w:rPr>
        <w:t>eds</w:t>
      </w:r>
      <w:proofErr w:type="gramEnd"/>
      <w:r w:rsidRPr="00646FE6">
        <w:rPr>
          <w:rFonts w:asciiTheme="majorHAnsi" w:hAnsiTheme="majorHAnsi" w:cs="Arial"/>
          <w:bCs/>
          <w:color w:val="333333"/>
          <w:sz w:val="22"/>
          <w:szCs w:val="22"/>
          <w:shd w:val="clear" w:color="auto" w:fill="FFFFFF"/>
        </w:rPr>
        <w:t xml:space="preserve">. </w:t>
      </w:r>
      <w:r w:rsidRPr="00646FE6">
        <w:rPr>
          <w:rStyle w:val="Emphasis"/>
          <w:rFonts w:asciiTheme="majorHAnsi" w:hAnsiTheme="majorHAnsi" w:cs="Arial"/>
          <w:bCs/>
          <w:color w:val="333333"/>
          <w:sz w:val="22"/>
          <w:szCs w:val="22"/>
          <w:shd w:val="clear" w:color="auto" w:fill="FFFFFF"/>
        </w:rPr>
        <w:t>A Companion to Chaucer and His Contemporaries: Texts and Contexts</w:t>
      </w:r>
      <w:r w:rsidRPr="00646FE6">
        <w:rPr>
          <w:rFonts w:asciiTheme="majorHAnsi" w:hAnsiTheme="majorHAnsi" w:cs="Arial"/>
          <w:bCs/>
          <w:color w:val="333333"/>
          <w:sz w:val="22"/>
          <w:szCs w:val="22"/>
          <w:shd w:val="clear" w:color="auto" w:fill="FFFFFF"/>
        </w:rPr>
        <w:t>. Peterborough, ON: Broadview Press, 2009.</w:t>
      </w:r>
    </w:p>
    <w:p w14:paraId="2016EDA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Amtower, Lauren. 2000. </w:t>
      </w:r>
      <w:r w:rsidRPr="00646FE6">
        <w:rPr>
          <w:rFonts w:asciiTheme="majorHAnsi" w:eastAsia="Times New Roman" w:hAnsiTheme="majorHAnsi" w:cs="Arial"/>
          <w:i/>
          <w:iCs/>
          <w:color w:val="333333"/>
          <w:sz w:val="22"/>
          <w:szCs w:val="22"/>
        </w:rPr>
        <w:t xml:space="preserve">Engaging Words: The Culture of Reading in the Later </w:t>
      </w:r>
      <w:proofErr w:type="gramStart"/>
      <w:r w:rsidRPr="00646FE6">
        <w:rPr>
          <w:rFonts w:asciiTheme="majorHAnsi" w:eastAsia="Times New Roman" w:hAnsiTheme="majorHAnsi" w:cs="Arial"/>
          <w:i/>
          <w:iCs/>
          <w:color w:val="333333"/>
          <w:sz w:val="22"/>
          <w:szCs w:val="22"/>
        </w:rPr>
        <w:t>Middle</w:t>
      </w:r>
      <w:proofErr w:type="gramEnd"/>
      <w:r w:rsidRPr="00646FE6">
        <w:rPr>
          <w:rFonts w:asciiTheme="majorHAnsi" w:eastAsia="Times New Roman" w:hAnsiTheme="majorHAnsi" w:cs="Arial"/>
          <w:i/>
          <w:iCs/>
          <w:color w:val="333333"/>
          <w:sz w:val="22"/>
          <w:szCs w:val="22"/>
        </w:rPr>
        <w:t xml:space="preserve"> Ages</w:t>
      </w:r>
      <w:r w:rsidRPr="00646FE6">
        <w:rPr>
          <w:rFonts w:asciiTheme="majorHAnsi" w:eastAsia="Times New Roman" w:hAnsiTheme="majorHAnsi" w:cs="Arial"/>
          <w:color w:val="333333"/>
          <w:sz w:val="22"/>
          <w:szCs w:val="22"/>
        </w:rPr>
        <w:t>. New York: Palgrave.</w:t>
      </w:r>
    </w:p>
    <w:p w14:paraId="2AA8F5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Andermatt, Andrew S. “Humor, History, and Tall Tales: Rereading the Adirondack College Student.” Voices: Journal of New York Folklore 33.3-4 (2007), 12–14.</w:t>
      </w:r>
    </w:p>
    <w:p w14:paraId="2ED32F7F" w14:textId="77777777" w:rsidR="00DE5D31" w:rsidRPr="009206D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206D5">
        <w:rPr>
          <w:rFonts w:asciiTheme="majorHAnsi" w:eastAsia="Times New Roman" w:hAnsiTheme="majorHAnsi" w:cs="Arial"/>
          <w:color w:val="333333"/>
          <w:sz w:val="22"/>
          <w:szCs w:val="22"/>
          <w:highlight w:val="cyan"/>
        </w:rPr>
        <w:t>Anderson, Benedict. 1983. </w:t>
      </w:r>
      <w:r w:rsidRPr="009206D5">
        <w:rPr>
          <w:rFonts w:asciiTheme="majorHAnsi" w:eastAsia="Times New Roman" w:hAnsiTheme="majorHAnsi" w:cs="Arial"/>
          <w:i/>
          <w:iCs/>
          <w:color w:val="333333"/>
          <w:sz w:val="22"/>
          <w:szCs w:val="22"/>
          <w:highlight w:val="cyan"/>
        </w:rPr>
        <w:t>Imagined Communities: Reflections on the Origin and Spread of Nationalism</w:t>
      </w:r>
      <w:r w:rsidRPr="009206D5">
        <w:rPr>
          <w:rFonts w:asciiTheme="majorHAnsi" w:eastAsia="Times New Roman" w:hAnsiTheme="majorHAnsi" w:cs="Arial"/>
          <w:color w:val="333333"/>
          <w:sz w:val="22"/>
          <w:szCs w:val="22"/>
          <w:highlight w:val="cyan"/>
        </w:rPr>
        <w:t>. New York: Verso.</w:t>
      </w:r>
    </w:p>
    <w:p w14:paraId="76D1D4AE" w14:textId="77777777" w:rsidR="00DE5D31" w:rsidRPr="009206D5" w:rsidRDefault="00DE5D31" w:rsidP="008D15C2">
      <w:pPr>
        <w:shd w:val="clear" w:color="auto" w:fill="FFFFFF"/>
        <w:spacing w:after="160"/>
        <w:ind w:left="720" w:hanging="720"/>
        <w:rPr>
          <w:rFonts w:asciiTheme="majorHAnsi" w:hAnsiTheme="majorHAnsi" w:cs="Arial"/>
          <w:color w:val="333333"/>
          <w:sz w:val="22"/>
          <w:szCs w:val="22"/>
          <w:highlight w:val="cyan"/>
        </w:rPr>
      </w:pPr>
      <w:r w:rsidRPr="009206D5">
        <w:rPr>
          <w:rFonts w:asciiTheme="majorHAnsi" w:hAnsiTheme="majorHAnsi" w:cs="Arial"/>
          <w:color w:val="333333"/>
          <w:sz w:val="22"/>
          <w:szCs w:val="22"/>
          <w:highlight w:val="cyan"/>
        </w:rPr>
        <w:t>Anderson, Benedict. 1991.</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olor w:val="333333"/>
          <w:sz w:val="22"/>
          <w:szCs w:val="22"/>
          <w:highlight w:val="cyan"/>
        </w:rPr>
        <w:t>Imagined Communities: Reflections on the Origin and Spread of Nationalism</w:t>
      </w:r>
      <w:r w:rsidRPr="009206D5">
        <w:rPr>
          <w:rFonts w:asciiTheme="majorHAnsi" w:hAnsiTheme="majorHAnsi" w:cs="Arial"/>
          <w:color w:val="333333"/>
          <w:sz w:val="22"/>
          <w:szCs w:val="22"/>
          <w:highlight w:val="cyan"/>
        </w:rPr>
        <w:t xml:space="preserve">. Rev. </w:t>
      </w:r>
      <w:proofErr w:type="gramStart"/>
      <w:r w:rsidRPr="009206D5">
        <w:rPr>
          <w:rFonts w:asciiTheme="majorHAnsi" w:hAnsiTheme="majorHAnsi" w:cs="Arial"/>
          <w:color w:val="333333"/>
          <w:sz w:val="22"/>
          <w:szCs w:val="22"/>
          <w:highlight w:val="cyan"/>
        </w:rPr>
        <w:t>ed</w:t>
      </w:r>
      <w:proofErr w:type="gramEnd"/>
      <w:r w:rsidRPr="009206D5">
        <w:rPr>
          <w:rFonts w:asciiTheme="majorHAnsi" w:hAnsiTheme="majorHAnsi" w:cs="Arial"/>
          <w:color w:val="333333"/>
          <w:sz w:val="22"/>
          <w:szCs w:val="22"/>
          <w:highlight w:val="cyan"/>
        </w:rPr>
        <w:t>. New York: Verso.</w:t>
      </w:r>
    </w:p>
    <w:p w14:paraId="6AD9043B" w14:textId="77777777" w:rsidR="00DE5D31" w:rsidRPr="009206D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9206D5">
        <w:rPr>
          <w:rFonts w:asciiTheme="majorHAnsi" w:hAnsiTheme="majorHAnsi" w:cs="Arial"/>
          <w:color w:val="000000"/>
          <w:sz w:val="22"/>
          <w:szCs w:val="22"/>
          <w:highlight w:val="cyan"/>
        </w:rPr>
        <w:t>Anderson, Benedict. 1991.</w:t>
      </w:r>
      <w:r w:rsidRPr="009206D5">
        <w:rPr>
          <w:rStyle w:val="apple-converted-space"/>
          <w:rFonts w:asciiTheme="majorHAnsi" w:hAnsiTheme="majorHAnsi" w:cs="Arial"/>
          <w:color w:val="000000"/>
          <w:sz w:val="22"/>
          <w:szCs w:val="22"/>
          <w:highlight w:val="cyan"/>
        </w:rPr>
        <w:t> </w:t>
      </w:r>
      <w:r w:rsidRPr="009206D5">
        <w:rPr>
          <w:rFonts w:asciiTheme="majorHAnsi" w:hAnsiTheme="majorHAnsi" w:cs="Arial"/>
          <w:i/>
          <w:iCs/>
          <w:color w:val="000000"/>
          <w:sz w:val="22"/>
          <w:szCs w:val="22"/>
          <w:highlight w:val="cyan"/>
        </w:rPr>
        <w:t>Imagined Communities: Reflections on the Origin and Spread of Nationalism</w:t>
      </w:r>
      <w:r w:rsidRPr="009206D5">
        <w:rPr>
          <w:rFonts w:asciiTheme="majorHAnsi" w:hAnsiTheme="majorHAnsi" w:cs="Arial"/>
          <w:color w:val="000000"/>
          <w:sz w:val="22"/>
          <w:szCs w:val="22"/>
          <w:highlight w:val="cyan"/>
        </w:rPr>
        <w:t>. New York: Verso.</w:t>
      </w:r>
    </w:p>
    <w:p w14:paraId="2284305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206D5">
        <w:rPr>
          <w:rFonts w:asciiTheme="majorHAnsi" w:hAnsiTheme="majorHAnsi" w:cs="Arial"/>
          <w:color w:val="333333"/>
          <w:sz w:val="22"/>
          <w:szCs w:val="22"/>
          <w:highlight w:val="cyan"/>
        </w:rPr>
        <w:t>Anderson, Benedict. 2006.</w:t>
      </w:r>
      <w:r w:rsidRPr="009206D5">
        <w:rPr>
          <w:rStyle w:val="apple-converted-space"/>
          <w:rFonts w:asciiTheme="majorHAnsi" w:hAnsiTheme="majorHAnsi" w:cs="Arial"/>
          <w:color w:val="333333"/>
          <w:sz w:val="22"/>
          <w:szCs w:val="22"/>
          <w:highlight w:val="cyan"/>
        </w:rPr>
        <w:t> </w:t>
      </w:r>
      <w:r w:rsidRPr="009206D5">
        <w:rPr>
          <w:rStyle w:val="Emphasis"/>
          <w:rFonts w:asciiTheme="majorHAnsi" w:hAnsiTheme="majorHAnsi" w:cs="Arial"/>
          <w:color w:val="333333"/>
          <w:sz w:val="22"/>
          <w:szCs w:val="22"/>
          <w:highlight w:val="cyan"/>
        </w:rPr>
        <w:t>Imagined Communities</w:t>
      </w:r>
      <w:r w:rsidRPr="009206D5">
        <w:rPr>
          <w:rFonts w:asciiTheme="majorHAnsi" w:hAnsiTheme="majorHAnsi" w:cs="Arial"/>
          <w:color w:val="333333"/>
          <w:sz w:val="22"/>
          <w:szCs w:val="22"/>
          <w:highlight w:val="cyan"/>
        </w:rPr>
        <w:t>. London: Verso.</w:t>
      </w:r>
    </w:p>
    <w:p w14:paraId="44402D0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Anderson, Daniel. "Prosumer Approaches to New Media Composition: Consumption and Production in Continuum." Kairos 8.1 (2003).</w:t>
      </w:r>
    </w:p>
    <w:p w14:paraId="6D0C968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Anderson, Danny J. 1996. "Creating Cultural Prestige: Editorial Joaquín Mortiz."</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Latin American Research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31.2: 3–41.</w:t>
      </w:r>
    </w:p>
    <w:p w14:paraId="16F76DD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Anderson, Judith H., and Christine R. Farris, eds. 2007. </w:t>
      </w:r>
      <w:r w:rsidRPr="00646FE6">
        <w:rPr>
          <w:rFonts w:asciiTheme="majorHAnsi" w:eastAsia="Times New Roman" w:hAnsiTheme="majorHAnsi" w:cs="Arial"/>
          <w:i/>
          <w:iCs/>
          <w:color w:val="333333"/>
          <w:sz w:val="22"/>
          <w:szCs w:val="22"/>
        </w:rPr>
        <w:t xml:space="preserve">Integrating Literature and Writing Instruction: First-Year English, Humanities Core Courses, </w:t>
      </w:r>
      <w:proofErr w:type="gramStart"/>
      <w:r w:rsidRPr="00646FE6">
        <w:rPr>
          <w:rFonts w:asciiTheme="majorHAnsi" w:eastAsia="Times New Roman" w:hAnsiTheme="majorHAnsi" w:cs="Arial"/>
          <w:i/>
          <w:iCs/>
          <w:color w:val="333333"/>
          <w:sz w:val="22"/>
          <w:szCs w:val="22"/>
        </w:rPr>
        <w:t>Seminars</w:t>
      </w:r>
      <w:proofErr w:type="gramEnd"/>
      <w:r w:rsidRPr="00646FE6">
        <w:rPr>
          <w:rFonts w:asciiTheme="majorHAnsi" w:eastAsia="Times New Roman" w:hAnsiTheme="majorHAnsi" w:cs="Arial"/>
          <w:color w:val="333333"/>
          <w:sz w:val="22"/>
          <w:szCs w:val="22"/>
        </w:rPr>
        <w:t>. New York: Modern Language Association.</w:t>
      </w:r>
    </w:p>
    <w:p w14:paraId="2D3EB9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Anderson, Lorin W., David R. Krathwohl, Peter W. Airasian, and Kathleen A. Cruikshank. 2001. </w:t>
      </w:r>
      <w:r w:rsidRPr="00646FE6">
        <w:rPr>
          <w:rFonts w:asciiTheme="majorHAnsi" w:eastAsia="Times New Roman" w:hAnsiTheme="majorHAnsi" w:cs="Arial"/>
          <w:i/>
          <w:iCs/>
          <w:color w:val="333333"/>
          <w:sz w:val="22"/>
          <w:szCs w:val="22"/>
        </w:rPr>
        <w:t>A Taxonomy for Learning, Teaching, and Assessing: A Revision of Bloom’s Taxonomy of Educational Objectives</w:t>
      </w:r>
      <w:r w:rsidRPr="00646FE6">
        <w:rPr>
          <w:rFonts w:asciiTheme="majorHAnsi" w:eastAsia="Times New Roman" w:hAnsiTheme="majorHAnsi" w:cs="Arial"/>
          <w:color w:val="333333"/>
          <w:sz w:val="22"/>
          <w:szCs w:val="22"/>
        </w:rPr>
        <w:t>. Boston: Longman.</w:t>
      </w:r>
    </w:p>
    <w:p w14:paraId="5A68443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Anderson, Lorraine, Scott Slovic, and John P. O’Grady, eds.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Literature and the Environment: A Reader on Nature and Culture</w:t>
      </w:r>
      <w:r w:rsidRPr="00646FE6">
        <w:rPr>
          <w:rFonts w:asciiTheme="majorHAnsi" w:hAnsiTheme="majorHAnsi" w:cs="Arial"/>
          <w:color w:val="333333"/>
          <w:sz w:val="22"/>
          <w:szCs w:val="22"/>
        </w:rPr>
        <w:t>. New York: Addison-Wesley.</w:t>
      </w:r>
    </w:p>
    <w:p w14:paraId="6D0D4FBC"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 xml:space="preserve">ANDERSON, V. (1997). Confrontational teaching and rhetorical practice. College Composition and Communication, 48, 197-214. </w:t>
      </w:r>
    </w:p>
    <w:p w14:paraId="32B8DF20" w14:textId="77777777" w:rsidR="00DE5D31" w:rsidRPr="009206D5" w:rsidRDefault="00DE5D31" w:rsidP="008D15C2">
      <w:pPr>
        <w:spacing w:after="160"/>
        <w:ind w:left="720" w:hanging="720"/>
        <w:rPr>
          <w:rFonts w:asciiTheme="majorHAnsi" w:hAnsiTheme="majorHAnsi"/>
          <w:sz w:val="22"/>
          <w:szCs w:val="22"/>
          <w:highlight w:val="cyan"/>
        </w:rPr>
      </w:pPr>
      <w:r w:rsidRPr="009206D5">
        <w:rPr>
          <w:rFonts w:asciiTheme="majorHAnsi" w:hAnsiTheme="majorHAnsi"/>
          <w:sz w:val="22"/>
          <w:szCs w:val="22"/>
          <w:highlight w:val="cyan"/>
        </w:rPr>
        <w:t xml:space="preserve">ANDERSON, V. (2000). Property rights: Exclusion as moral action in “The Battle of Texas.” College English, 62, 445-472. </w:t>
      </w:r>
    </w:p>
    <w:p w14:paraId="7954A3F7" w14:textId="77777777" w:rsidR="00DE5D31" w:rsidRPr="00646FE6" w:rsidRDefault="00DE5D31" w:rsidP="008D15C2">
      <w:pPr>
        <w:spacing w:after="160"/>
        <w:ind w:left="720" w:hanging="720"/>
        <w:rPr>
          <w:rFonts w:asciiTheme="majorHAnsi" w:hAnsiTheme="majorHAnsi"/>
          <w:sz w:val="22"/>
          <w:szCs w:val="22"/>
        </w:rPr>
      </w:pPr>
      <w:r w:rsidRPr="009206D5">
        <w:rPr>
          <w:rFonts w:asciiTheme="majorHAnsi" w:hAnsiTheme="majorHAnsi"/>
          <w:sz w:val="22"/>
          <w:szCs w:val="22"/>
          <w:highlight w:val="cyan"/>
        </w:rPr>
        <w:lastRenderedPageBreak/>
        <w:t>Anderson, Virginia. “Property Rights: Exclusion as Moral Action in ‘The Battle of Texas.” College English 62 (2000): 445—72.</w:t>
      </w:r>
    </w:p>
    <w:p w14:paraId="3F2336A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Andreas, James R. 1991. "Silencing the Vulgar and Voicing the Other Shakespeare." </w:t>
      </w:r>
      <w:r w:rsidRPr="00646FE6">
        <w:rPr>
          <w:rFonts w:asciiTheme="majorHAnsi" w:eastAsia="Times New Roman" w:hAnsiTheme="majorHAnsi" w:cs="Arial"/>
          <w:i/>
          <w:iCs/>
          <w:color w:val="333333"/>
          <w:sz w:val="22"/>
          <w:szCs w:val="22"/>
        </w:rPr>
        <w:t>Bread Loaf News</w:t>
      </w:r>
      <w:r w:rsidRPr="00646FE6">
        <w:rPr>
          <w:rFonts w:asciiTheme="majorHAnsi" w:eastAsia="Times New Roman" w:hAnsiTheme="majorHAnsi" w:cs="Arial"/>
          <w:color w:val="333333"/>
          <w:sz w:val="22"/>
          <w:szCs w:val="22"/>
        </w:rPr>
        <w:t> 4.3: 30–32.</w:t>
      </w:r>
    </w:p>
    <w:p w14:paraId="44F4DC0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Andreasen, Nancy.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Creating Brain: The Neuroscience of Genius</w:t>
      </w:r>
      <w:r w:rsidRPr="00646FE6">
        <w:rPr>
          <w:rFonts w:asciiTheme="majorHAnsi" w:hAnsiTheme="majorHAnsi" w:cs="Arial"/>
          <w:color w:val="333333"/>
          <w:sz w:val="22"/>
          <w:szCs w:val="22"/>
        </w:rPr>
        <w:t>. New York: Dana Press.</w:t>
      </w:r>
    </w:p>
    <w:p w14:paraId="00A971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Andrejevic, Mark. 2009. "Visceral Literacy: Reality TV, Savvy Viewers, and Auto-Spies." In </w:t>
      </w:r>
      <w:r w:rsidRPr="00646FE6">
        <w:rPr>
          <w:rFonts w:asciiTheme="majorHAnsi" w:eastAsia="Times New Roman" w:hAnsiTheme="majorHAnsi" w:cs="Arial"/>
          <w:i/>
          <w:iCs/>
          <w:color w:val="333333"/>
          <w:sz w:val="22"/>
          <w:szCs w:val="22"/>
        </w:rPr>
        <w:t>Reality TV: Remaking Television Culture</w:t>
      </w:r>
      <w:r w:rsidRPr="00646FE6">
        <w:rPr>
          <w:rFonts w:asciiTheme="majorHAnsi" w:eastAsia="Times New Roman" w:hAnsiTheme="majorHAnsi" w:cs="Arial"/>
          <w:color w:val="333333"/>
          <w:sz w:val="22"/>
          <w:szCs w:val="22"/>
        </w:rPr>
        <w:t>, ed. Susan Murray and Laurie Ouellette, 321-42. New York: New York University Press.</w:t>
      </w:r>
    </w:p>
    <w:p w14:paraId="7F74127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Andrews, Malcolm.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Charles Dickens and His Performing Selves: Dickens and the Public Readings</w:t>
      </w:r>
      <w:r w:rsidRPr="00646FE6">
        <w:rPr>
          <w:rFonts w:asciiTheme="majorHAnsi" w:hAnsiTheme="majorHAnsi" w:cs="Arial"/>
          <w:color w:val="333333"/>
          <w:sz w:val="22"/>
          <w:szCs w:val="22"/>
        </w:rPr>
        <w:t>. New York: Oxford University Press.</w:t>
      </w:r>
    </w:p>
    <w:p w14:paraId="22F6413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Andruss, Van, Christopher Plant, Judith Plant, and Eleanor Wright, eds. Home! A Bioregional Reader. Philadelphia: New Society, 1990.</w:t>
      </w:r>
    </w:p>
    <w:p w14:paraId="5C2FDCE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Angelou, Maya. I Know Why the Caged Bird Sings. New York: Bantam, 1969.</w:t>
      </w:r>
    </w:p>
    <w:p w14:paraId="333962A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Anonymous. 2004 [1687].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Pleasant History of Thomas Hickathrift</w:t>
      </w:r>
      <w:r w:rsidRPr="00646FE6">
        <w:rPr>
          <w:rFonts w:asciiTheme="majorHAnsi" w:hAnsiTheme="majorHAnsi" w:cs="Arial"/>
          <w:color w:val="000000"/>
          <w:sz w:val="22"/>
          <w:szCs w:val="22"/>
        </w:rPr>
        <w:t>. Printed for William Thackeray and Thomas Passinger. Early English Books Online.eebo.chadwyck.com/home.</w:t>
      </w:r>
    </w:p>
    <w:p w14:paraId="3B8B76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Anson, Chris M. 2000. “Response and the Social Construction of Error.”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Assessing Writing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7: 5–21.</w:t>
      </w:r>
    </w:p>
    <w:p w14:paraId="705BEB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Antczak, Frederick. "Teaching Rhetoric and Teaching Morality." Rhetoric Society Quarterly 19 (1989): 1522.</w:t>
      </w:r>
    </w:p>
    <w:p w14:paraId="115FD6B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Antin, Mary. The Promised Land. Boston: Houghton Mifflin, 1912. Print.</w:t>
      </w:r>
    </w:p>
    <w:p w14:paraId="24BC5B22" w14:textId="77777777" w:rsidR="00DE5D31" w:rsidRPr="003801F2"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3801F2">
        <w:rPr>
          <w:rFonts w:asciiTheme="majorHAnsi" w:hAnsiTheme="majorHAnsi" w:cs="Arial"/>
          <w:color w:val="000000"/>
          <w:sz w:val="22"/>
          <w:szCs w:val="22"/>
          <w:highlight w:val="green"/>
        </w:rPr>
        <w:t>Anzaldúa, Gloria E. 2002a. "</w:t>
      </w:r>
      <w:proofErr w:type="gramStart"/>
      <w:r w:rsidRPr="003801F2">
        <w:rPr>
          <w:rFonts w:asciiTheme="majorHAnsi" w:hAnsiTheme="majorHAnsi" w:cs="Arial"/>
          <w:color w:val="000000"/>
          <w:sz w:val="22"/>
          <w:szCs w:val="22"/>
          <w:highlight w:val="green"/>
        </w:rPr>
        <w:t>now</w:t>
      </w:r>
      <w:proofErr w:type="gramEnd"/>
      <w:r w:rsidRPr="003801F2">
        <w:rPr>
          <w:rFonts w:asciiTheme="majorHAnsi" w:hAnsiTheme="majorHAnsi" w:cs="Arial"/>
          <w:color w:val="000000"/>
          <w:sz w:val="22"/>
          <w:szCs w:val="22"/>
          <w:highlight w:val="green"/>
        </w:rPr>
        <w:t xml:space="preserve"> let us shift . . . the path of conocimiento . . . inner work, public acts." In</w:t>
      </w:r>
      <w:r w:rsidRPr="003801F2">
        <w:rPr>
          <w:rStyle w:val="apple-converted-space"/>
          <w:rFonts w:asciiTheme="majorHAnsi" w:hAnsiTheme="majorHAnsi" w:cs="Arial"/>
          <w:color w:val="000000"/>
          <w:sz w:val="22"/>
          <w:szCs w:val="22"/>
          <w:highlight w:val="green"/>
        </w:rPr>
        <w:t> </w:t>
      </w:r>
      <w:r w:rsidRPr="003801F2">
        <w:rPr>
          <w:rFonts w:asciiTheme="majorHAnsi" w:hAnsiTheme="majorHAnsi" w:cs="Arial"/>
          <w:i/>
          <w:iCs/>
          <w:color w:val="000000"/>
          <w:sz w:val="22"/>
          <w:szCs w:val="22"/>
          <w:highlight w:val="green"/>
        </w:rPr>
        <w:t>This Bridge We Call Home: Radical Visions for Transformation</w:t>
      </w:r>
      <w:r w:rsidRPr="003801F2">
        <w:rPr>
          <w:rFonts w:asciiTheme="majorHAnsi" w:hAnsiTheme="majorHAnsi" w:cs="Arial"/>
          <w:color w:val="000000"/>
          <w:sz w:val="22"/>
          <w:szCs w:val="22"/>
          <w:highlight w:val="green"/>
        </w:rPr>
        <w:t>, ed. Gloria E. Anzaldúa and AnaLouise Keating, 540–78. New York: Routledge.</w:t>
      </w:r>
    </w:p>
    <w:p w14:paraId="6900F37A" w14:textId="77777777" w:rsidR="00DE5D31" w:rsidRPr="003801F2"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3801F2">
        <w:rPr>
          <w:rFonts w:asciiTheme="majorHAnsi" w:hAnsiTheme="majorHAnsi" w:cs="Arial"/>
          <w:color w:val="000000"/>
          <w:sz w:val="22"/>
          <w:szCs w:val="22"/>
          <w:highlight w:val="green"/>
        </w:rPr>
        <w:t>Anzaldúa, Gloria E. 2002b. "(Un</w:t>
      </w:r>
      <w:proofErr w:type="gramStart"/>
      <w:r w:rsidRPr="003801F2">
        <w:rPr>
          <w:rFonts w:asciiTheme="majorHAnsi" w:hAnsiTheme="majorHAnsi" w:cs="Arial"/>
          <w:color w:val="000000"/>
          <w:sz w:val="22"/>
          <w:szCs w:val="22"/>
          <w:highlight w:val="green"/>
        </w:rPr>
        <w:t>)natural</w:t>
      </w:r>
      <w:proofErr w:type="gramEnd"/>
      <w:r w:rsidRPr="003801F2">
        <w:rPr>
          <w:rFonts w:asciiTheme="majorHAnsi" w:hAnsiTheme="majorHAnsi" w:cs="Arial"/>
          <w:color w:val="000000"/>
          <w:sz w:val="22"/>
          <w:szCs w:val="22"/>
          <w:highlight w:val="green"/>
        </w:rPr>
        <w:t xml:space="preserve"> Bridges, (Un)safe Spaces." In</w:t>
      </w:r>
      <w:r w:rsidRPr="003801F2">
        <w:rPr>
          <w:rStyle w:val="apple-converted-space"/>
          <w:rFonts w:asciiTheme="majorHAnsi" w:hAnsiTheme="majorHAnsi" w:cs="Arial"/>
          <w:color w:val="000000"/>
          <w:sz w:val="22"/>
          <w:szCs w:val="22"/>
          <w:highlight w:val="green"/>
        </w:rPr>
        <w:t> </w:t>
      </w:r>
      <w:r w:rsidRPr="003801F2">
        <w:rPr>
          <w:rFonts w:asciiTheme="majorHAnsi" w:hAnsiTheme="majorHAnsi" w:cs="Arial"/>
          <w:i/>
          <w:iCs/>
          <w:color w:val="000000"/>
          <w:sz w:val="22"/>
          <w:szCs w:val="22"/>
          <w:highlight w:val="green"/>
        </w:rPr>
        <w:t>This Bridge We Call Home: Radical Visions for Transformation</w:t>
      </w:r>
      <w:r w:rsidRPr="003801F2">
        <w:rPr>
          <w:rFonts w:asciiTheme="majorHAnsi" w:hAnsiTheme="majorHAnsi" w:cs="Arial"/>
          <w:color w:val="000000"/>
          <w:sz w:val="22"/>
          <w:szCs w:val="22"/>
          <w:highlight w:val="green"/>
        </w:rPr>
        <w:t>, ed. Gloria E. Anzaldúa and AnaLouise Keating, 1–5. New York: Routledge.</w:t>
      </w:r>
    </w:p>
    <w:p w14:paraId="64897E23" w14:textId="77777777" w:rsidR="00DE5D31" w:rsidRPr="003801F2"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3801F2">
        <w:rPr>
          <w:rFonts w:asciiTheme="majorHAnsi" w:eastAsia="Times New Roman" w:hAnsiTheme="majorHAnsi" w:cs="Arial"/>
          <w:color w:val="333333"/>
          <w:sz w:val="22"/>
          <w:szCs w:val="22"/>
          <w:highlight w:val="green"/>
        </w:rPr>
        <w:t>Anzaldúa, Gloría, ed. 1990. </w:t>
      </w:r>
      <w:r w:rsidRPr="003801F2">
        <w:rPr>
          <w:rFonts w:asciiTheme="majorHAnsi" w:eastAsia="Times New Roman" w:hAnsiTheme="majorHAnsi" w:cs="Arial"/>
          <w:i/>
          <w:iCs/>
          <w:color w:val="333333"/>
          <w:sz w:val="22"/>
          <w:szCs w:val="22"/>
          <w:highlight w:val="green"/>
        </w:rPr>
        <w:t>Making Face, Making Soul, Haciendo Caras: Creative and Critical Perspectives by Feminists of Color</w:t>
      </w:r>
      <w:r w:rsidRPr="003801F2">
        <w:rPr>
          <w:rFonts w:asciiTheme="majorHAnsi" w:eastAsia="Times New Roman" w:hAnsiTheme="majorHAnsi" w:cs="Arial"/>
          <w:color w:val="333333"/>
          <w:sz w:val="22"/>
          <w:szCs w:val="22"/>
          <w:highlight w:val="green"/>
        </w:rPr>
        <w:t>. San Francisco: Aunt Lute Books.</w:t>
      </w:r>
    </w:p>
    <w:p w14:paraId="09B8F75C" w14:textId="77777777" w:rsidR="00DE5D31" w:rsidRPr="003801F2" w:rsidRDefault="00DE5D31" w:rsidP="008D15C2">
      <w:pPr>
        <w:spacing w:after="160"/>
        <w:ind w:left="720" w:hanging="720"/>
        <w:rPr>
          <w:rFonts w:asciiTheme="majorHAnsi" w:hAnsiTheme="majorHAnsi"/>
          <w:sz w:val="22"/>
          <w:szCs w:val="22"/>
          <w:highlight w:val="green"/>
        </w:rPr>
      </w:pPr>
      <w:r w:rsidRPr="003801F2">
        <w:rPr>
          <w:rFonts w:asciiTheme="majorHAnsi" w:hAnsiTheme="majorHAnsi"/>
          <w:sz w:val="22"/>
          <w:szCs w:val="22"/>
          <w:highlight w:val="green"/>
        </w:rPr>
        <w:t>Anzaldúa, Gloria. Borderlands / La Frontera: The New Mestiza. San Francisco: Spinsters /Aunt Lute, 1987.</w:t>
      </w:r>
    </w:p>
    <w:p w14:paraId="17F63474" w14:textId="77777777" w:rsidR="00DE5D31" w:rsidRPr="00646FE6" w:rsidRDefault="00DE5D31" w:rsidP="008D15C2">
      <w:pPr>
        <w:spacing w:after="160"/>
        <w:ind w:left="720" w:hanging="720"/>
        <w:rPr>
          <w:rFonts w:asciiTheme="majorHAnsi" w:hAnsiTheme="majorHAnsi"/>
          <w:sz w:val="22"/>
          <w:szCs w:val="22"/>
        </w:rPr>
      </w:pPr>
      <w:r w:rsidRPr="003801F2">
        <w:rPr>
          <w:rFonts w:asciiTheme="majorHAnsi" w:hAnsiTheme="majorHAnsi"/>
          <w:sz w:val="22"/>
          <w:szCs w:val="22"/>
          <w:highlight w:val="green"/>
        </w:rPr>
        <w:t>Anzaldúa, Gloria. Borderlands/La Frontera: The New Mestiza. San Francisco: Aunt Lute, 1987.</w:t>
      </w:r>
    </w:p>
    <w:p w14:paraId="5B470A2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Apocalypse Now</w:t>
      </w:r>
      <w:r w:rsidRPr="00646FE6">
        <w:rPr>
          <w:rFonts w:asciiTheme="majorHAnsi" w:eastAsia="Times New Roman" w:hAnsiTheme="majorHAnsi" w:cs="Arial"/>
          <w:color w:val="333333"/>
          <w:sz w:val="22"/>
          <w:szCs w:val="22"/>
        </w:rPr>
        <w:t> [feature film]. 1979. Directed by Francis Ford Coppola. Paramount.</w:t>
      </w:r>
    </w:p>
    <w:p w14:paraId="4F5E37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Appadurai, Arjun. 1996. </w:t>
      </w:r>
      <w:r w:rsidRPr="00646FE6">
        <w:rPr>
          <w:rFonts w:asciiTheme="majorHAnsi" w:eastAsia="Times New Roman" w:hAnsiTheme="majorHAnsi" w:cs="Arial"/>
          <w:i/>
          <w:iCs/>
          <w:color w:val="333333"/>
          <w:sz w:val="22"/>
          <w:szCs w:val="22"/>
        </w:rPr>
        <w:t>Modernity at Large: Cultural Dimensions of Globalization</w:t>
      </w:r>
      <w:r w:rsidRPr="00646FE6">
        <w:rPr>
          <w:rFonts w:asciiTheme="majorHAnsi" w:eastAsia="Times New Roman" w:hAnsiTheme="majorHAnsi" w:cs="Arial"/>
          <w:color w:val="333333"/>
          <w:sz w:val="22"/>
          <w:szCs w:val="22"/>
        </w:rPr>
        <w:t>. Minneapolis: University of Minnesota Press.</w:t>
      </w:r>
    </w:p>
    <w:p w14:paraId="6C8399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Appelfeld, Aharon. Tzili. Langer 273-341.</w:t>
      </w:r>
    </w:p>
    <w:p w14:paraId="0FAEC88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Appess, William. "An Indian's Looking-Glass for the White Man." Baym 1079-84.</w:t>
      </w:r>
    </w:p>
    <w:p w14:paraId="3F4E9750" w14:textId="77777777" w:rsidR="00DE5D31" w:rsidRPr="003801F2" w:rsidRDefault="00DE5D31" w:rsidP="008D15C2">
      <w:pPr>
        <w:spacing w:after="160"/>
        <w:ind w:left="720" w:hanging="720"/>
        <w:rPr>
          <w:rFonts w:asciiTheme="majorHAnsi" w:hAnsiTheme="majorHAnsi"/>
          <w:sz w:val="22"/>
          <w:szCs w:val="22"/>
          <w:highlight w:val="cyan"/>
        </w:rPr>
      </w:pPr>
      <w:r w:rsidRPr="003801F2">
        <w:rPr>
          <w:rFonts w:asciiTheme="majorHAnsi" w:hAnsiTheme="majorHAnsi"/>
          <w:sz w:val="22"/>
          <w:szCs w:val="22"/>
          <w:highlight w:val="cyan"/>
        </w:rPr>
        <w:lastRenderedPageBreak/>
        <w:t>Appiah, K. Anthony, and Amy Gutman. Color Conscious: The Political Morality of Race. Princeton: Princeton UP, 1996.</w:t>
      </w:r>
    </w:p>
    <w:p w14:paraId="450FB679" w14:textId="77777777" w:rsidR="00DE5D31" w:rsidRPr="003801F2"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801F2">
        <w:rPr>
          <w:rFonts w:asciiTheme="majorHAnsi" w:eastAsia="Times New Roman" w:hAnsiTheme="majorHAnsi" w:cs="Arial"/>
          <w:color w:val="333333"/>
          <w:sz w:val="22"/>
          <w:szCs w:val="22"/>
          <w:highlight w:val="cyan"/>
        </w:rPr>
        <w:t>Appiah, Kwame Anthony. 1999. “The Postcolonial and the Postmodern.” In Ashcroft, Griffiths, and Tiffin 1995: 119–24.</w:t>
      </w:r>
    </w:p>
    <w:p w14:paraId="06D814B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801F2">
        <w:rPr>
          <w:rFonts w:asciiTheme="majorHAnsi" w:eastAsia="Times New Roman" w:hAnsiTheme="majorHAnsi" w:cs="Arial"/>
          <w:color w:val="333333"/>
          <w:sz w:val="22"/>
          <w:szCs w:val="22"/>
          <w:highlight w:val="cyan"/>
        </w:rPr>
        <w:t>Appiah, Kwame Anthony. 2006. “The Case for Contamination.” </w:t>
      </w:r>
      <w:r w:rsidRPr="003801F2">
        <w:rPr>
          <w:rFonts w:asciiTheme="majorHAnsi" w:eastAsia="Times New Roman" w:hAnsiTheme="majorHAnsi" w:cs="Arial"/>
          <w:i/>
          <w:iCs/>
          <w:color w:val="333333"/>
          <w:sz w:val="22"/>
          <w:szCs w:val="22"/>
          <w:highlight w:val="cyan"/>
        </w:rPr>
        <w:t>New York Times Magazine</w:t>
      </w:r>
      <w:r w:rsidRPr="003801F2">
        <w:rPr>
          <w:rFonts w:asciiTheme="majorHAnsi" w:eastAsia="Times New Roman" w:hAnsiTheme="majorHAnsi" w:cs="Arial"/>
          <w:color w:val="333333"/>
          <w:sz w:val="22"/>
          <w:szCs w:val="22"/>
          <w:highlight w:val="cyan"/>
        </w:rPr>
        <w:t>, 1 January, 30.</w:t>
      </w:r>
    </w:p>
    <w:p w14:paraId="2A9F0194" w14:textId="77777777" w:rsidR="00DE5D31" w:rsidRPr="003801F2" w:rsidRDefault="00DE5D31" w:rsidP="008D15C2">
      <w:pPr>
        <w:spacing w:after="160"/>
        <w:ind w:left="720" w:hanging="720"/>
        <w:rPr>
          <w:rFonts w:asciiTheme="majorHAnsi" w:hAnsiTheme="majorHAnsi"/>
          <w:sz w:val="22"/>
          <w:szCs w:val="22"/>
          <w:highlight w:val="cyan"/>
        </w:rPr>
      </w:pPr>
      <w:r w:rsidRPr="003801F2">
        <w:rPr>
          <w:rFonts w:asciiTheme="majorHAnsi" w:hAnsiTheme="majorHAnsi"/>
          <w:sz w:val="22"/>
          <w:szCs w:val="22"/>
          <w:highlight w:val="cyan"/>
        </w:rPr>
        <w:t>Apple, M. W. 2000. “Between Neoliberalism and Neoconservatism: Education and Conservatism in a Global Context.” In Globalization and Education, ed. N. C.</w:t>
      </w:r>
    </w:p>
    <w:p w14:paraId="310C497B" w14:textId="77777777" w:rsidR="00DE5D31" w:rsidRPr="003801F2"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801F2">
        <w:rPr>
          <w:rFonts w:asciiTheme="majorHAnsi" w:hAnsiTheme="majorHAnsi" w:cs="Arial"/>
          <w:color w:val="000000"/>
          <w:sz w:val="22"/>
          <w:szCs w:val="22"/>
          <w:highlight w:val="cyan"/>
        </w:rPr>
        <w:t>Apple, Michael, and James Beane. 1995.</w:t>
      </w:r>
      <w:r w:rsidRPr="003801F2">
        <w:rPr>
          <w:rStyle w:val="apple-converted-space"/>
          <w:rFonts w:asciiTheme="majorHAnsi" w:hAnsiTheme="majorHAnsi" w:cs="Arial"/>
          <w:color w:val="000000"/>
          <w:sz w:val="22"/>
          <w:szCs w:val="22"/>
          <w:highlight w:val="cyan"/>
        </w:rPr>
        <w:t> </w:t>
      </w:r>
      <w:r w:rsidRPr="003801F2">
        <w:rPr>
          <w:rFonts w:asciiTheme="majorHAnsi" w:hAnsiTheme="majorHAnsi" w:cs="Arial"/>
          <w:i/>
          <w:iCs/>
          <w:color w:val="000000"/>
          <w:sz w:val="22"/>
          <w:szCs w:val="22"/>
          <w:highlight w:val="cyan"/>
        </w:rPr>
        <w:t>Democratic Schools</w:t>
      </w:r>
      <w:r w:rsidRPr="003801F2">
        <w:rPr>
          <w:rFonts w:asciiTheme="majorHAnsi" w:hAnsiTheme="majorHAnsi" w:cs="Arial"/>
          <w:color w:val="000000"/>
          <w:sz w:val="22"/>
          <w:szCs w:val="22"/>
          <w:highlight w:val="cyan"/>
        </w:rPr>
        <w:t>. Alexandria, VA: Association for Supervision and Curriculum Development.</w:t>
      </w:r>
    </w:p>
    <w:p w14:paraId="3F6BCECC" w14:textId="77777777" w:rsidR="00DE5D31" w:rsidRPr="003801F2"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3801F2">
        <w:rPr>
          <w:rFonts w:asciiTheme="majorHAnsi" w:eastAsia="Times New Roman" w:hAnsiTheme="majorHAnsi" w:cs="Helvetica"/>
          <w:color w:val="333333"/>
          <w:sz w:val="22"/>
          <w:szCs w:val="22"/>
          <w:highlight w:val="cyan"/>
        </w:rPr>
        <w:t>Apple, Michael. Ideology and the Curriculum. New York: Routledge and Kegan Paul, 1979. Print.</w:t>
      </w:r>
    </w:p>
    <w:p w14:paraId="25E93D28"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3801F2">
        <w:rPr>
          <w:rStyle w:val="apple-converted-space"/>
          <w:rFonts w:asciiTheme="majorHAnsi" w:hAnsiTheme="majorHAnsi" w:cs="Helvetica"/>
          <w:color w:val="333333"/>
          <w:sz w:val="22"/>
          <w:szCs w:val="22"/>
          <w:highlight w:val="cyan"/>
          <w:shd w:val="clear" w:color="auto" w:fill="FFFFFF"/>
        </w:rPr>
        <w:t>Apple, Michael. Official Knowledge: Democratic Education in a Conservative Age. New York: Routledge, 2000.</w:t>
      </w:r>
    </w:p>
    <w:p w14:paraId="7FDBE13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Applebaum, Barbara. Being White, Being Good: White Complicity, White Moral Responsibility, and Social Justice Pedagogy. Lanham: Lexington Books, 2010. Print.</w:t>
      </w:r>
    </w:p>
    <w:p w14:paraId="315C42A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Applebee, Arthur N. Curriculum as Conversation: Transforming Traditions of Teaching and Learning. U. of Chicago Press, 1996.</w:t>
      </w:r>
    </w:p>
    <w:p w14:paraId="3B76507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Appleman, Deborah. Critical Encounters in High School English Classrooms. New York: Teachers College P, 2000. Print.</w:t>
      </w:r>
    </w:p>
    <w:p w14:paraId="44F8F357" w14:textId="77777777" w:rsidR="00DE5D31" w:rsidRPr="003801F2"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801F2">
        <w:rPr>
          <w:rFonts w:asciiTheme="majorHAnsi" w:hAnsiTheme="majorHAnsi" w:cs="Arial"/>
          <w:color w:val="000000"/>
          <w:sz w:val="22"/>
          <w:szCs w:val="22"/>
          <w:highlight w:val="cyan"/>
        </w:rPr>
        <w:t>Apter, Emily. 2004. "Global</w:t>
      </w:r>
      <w:r w:rsidRPr="003801F2">
        <w:rPr>
          <w:rStyle w:val="apple-converted-space"/>
          <w:rFonts w:asciiTheme="majorHAnsi" w:hAnsiTheme="majorHAnsi" w:cs="Arial"/>
          <w:color w:val="000000"/>
          <w:sz w:val="22"/>
          <w:szCs w:val="22"/>
          <w:highlight w:val="cyan"/>
        </w:rPr>
        <w:t> </w:t>
      </w:r>
      <w:r w:rsidRPr="003801F2">
        <w:rPr>
          <w:rFonts w:asciiTheme="majorHAnsi" w:hAnsiTheme="majorHAnsi" w:cs="Arial"/>
          <w:i/>
          <w:iCs/>
          <w:color w:val="000000"/>
          <w:sz w:val="22"/>
          <w:szCs w:val="22"/>
          <w:highlight w:val="cyan"/>
        </w:rPr>
        <w:t>Translatio</w:t>
      </w:r>
      <w:r w:rsidRPr="003801F2">
        <w:rPr>
          <w:rFonts w:asciiTheme="majorHAnsi" w:hAnsiTheme="majorHAnsi" w:cs="Arial"/>
          <w:color w:val="000000"/>
          <w:sz w:val="22"/>
          <w:szCs w:val="22"/>
          <w:highlight w:val="cyan"/>
        </w:rPr>
        <w:t>: The 'Invention' of Comparative Literature, Istanbul, 1933." In</w:t>
      </w:r>
      <w:r w:rsidRPr="003801F2">
        <w:rPr>
          <w:rStyle w:val="apple-converted-space"/>
          <w:rFonts w:asciiTheme="majorHAnsi" w:hAnsiTheme="majorHAnsi" w:cs="Arial"/>
          <w:color w:val="000000"/>
          <w:sz w:val="22"/>
          <w:szCs w:val="22"/>
          <w:highlight w:val="cyan"/>
        </w:rPr>
        <w:t> </w:t>
      </w:r>
      <w:r w:rsidRPr="003801F2">
        <w:rPr>
          <w:rFonts w:asciiTheme="majorHAnsi" w:hAnsiTheme="majorHAnsi" w:cs="Arial"/>
          <w:i/>
          <w:iCs/>
          <w:color w:val="000000"/>
          <w:sz w:val="22"/>
          <w:szCs w:val="22"/>
          <w:highlight w:val="cyan"/>
        </w:rPr>
        <w:t>Debating World Literature</w:t>
      </w:r>
      <w:r w:rsidRPr="003801F2">
        <w:rPr>
          <w:rFonts w:asciiTheme="majorHAnsi" w:hAnsiTheme="majorHAnsi" w:cs="Arial"/>
          <w:color w:val="000000"/>
          <w:sz w:val="22"/>
          <w:szCs w:val="22"/>
          <w:highlight w:val="cyan"/>
        </w:rPr>
        <w:t>, ed. Christopher Prendergast, 76–109. New York: Verso.</w:t>
      </w:r>
    </w:p>
    <w:p w14:paraId="1D9C26D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3801F2">
        <w:rPr>
          <w:rFonts w:asciiTheme="majorHAnsi" w:eastAsia="Times New Roman" w:hAnsiTheme="majorHAnsi" w:cs="Helvetica"/>
          <w:color w:val="333333"/>
          <w:sz w:val="22"/>
          <w:szCs w:val="22"/>
          <w:highlight w:val="cyan"/>
        </w:rPr>
        <w:t>Apter, Emily. The Translation Zone: A New Comparative Literature. Princeton: Princeton UP, 2006. Print.</w:t>
      </w:r>
    </w:p>
    <w:p w14:paraId="0A8B2F4C" w14:textId="77777777" w:rsidR="00DE5D31" w:rsidRPr="003801F2"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801F2">
        <w:rPr>
          <w:rFonts w:asciiTheme="majorHAnsi" w:eastAsia="Times New Roman" w:hAnsiTheme="majorHAnsi" w:cs="Arial"/>
          <w:color w:val="333333"/>
          <w:sz w:val="22"/>
          <w:szCs w:val="22"/>
          <w:highlight w:val="cyan"/>
        </w:rPr>
        <w:t>Arac, Jonathan. 1997. </w:t>
      </w:r>
      <w:r w:rsidRPr="003801F2">
        <w:rPr>
          <w:rFonts w:asciiTheme="majorHAnsi" w:eastAsia="Times New Roman" w:hAnsiTheme="majorHAnsi" w:cs="Arial"/>
          <w:i/>
          <w:iCs/>
          <w:color w:val="333333"/>
          <w:sz w:val="22"/>
          <w:szCs w:val="22"/>
          <w:highlight w:val="cyan"/>
        </w:rPr>
        <w:t>Huckleberry Finn as Idol and Target: The Functions of Criticism in Our Time</w:t>
      </w:r>
      <w:r w:rsidRPr="003801F2">
        <w:rPr>
          <w:rFonts w:asciiTheme="majorHAnsi" w:eastAsia="Times New Roman" w:hAnsiTheme="majorHAnsi" w:cs="Arial"/>
          <w:color w:val="333333"/>
          <w:sz w:val="22"/>
          <w:szCs w:val="22"/>
          <w:highlight w:val="cyan"/>
        </w:rPr>
        <w:t>. Madison: University of Wisconsin Press.</w:t>
      </w:r>
    </w:p>
    <w:p w14:paraId="18A22F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801F2">
        <w:rPr>
          <w:rFonts w:asciiTheme="majorHAnsi" w:hAnsiTheme="majorHAnsi" w:cs="Arial"/>
          <w:color w:val="333333"/>
          <w:sz w:val="22"/>
          <w:szCs w:val="22"/>
          <w:highlight w:val="cyan"/>
        </w:rPr>
        <w:t>Arac, Jonathan. 2008. What Good Can Literary History Do?</w:t>
      </w:r>
      <w:r w:rsidRPr="003801F2">
        <w:rPr>
          <w:rStyle w:val="apple-converted-space"/>
          <w:rFonts w:asciiTheme="majorHAnsi" w:hAnsiTheme="majorHAnsi" w:cs="Arial"/>
          <w:color w:val="333333"/>
          <w:sz w:val="22"/>
          <w:szCs w:val="22"/>
          <w:highlight w:val="cyan"/>
        </w:rPr>
        <w:t> </w:t>
      </w:r>
      <w:r w:rsidRPr="003801F2">
        <w:rPr>
          <w:rStyle w:val="Emphasis"/>
          <w:rFonts w:asciiTheme="majorHAnsi" w:hAnsiTheme="majorHAnsi" w:cs="Arial"/>
          <w:color w:val="333333"/>
          <w:sz w:val="22"/>
          <w:szCs w:val="22"/>
          <w:highlight w:val="cyan"/>
        </w:rPr>
        <w:t>American Literary History</w:t>
      </w:r>
      <w:r w:rsidRPr="003801F2">
        <w:rPr>
          <w:rStyle w:val="apple-converted-space"/>
          <w:rFonts w:asciiTheme="majorHAnsi" w:hAnsiTheme="majorHAnsi" w:cs="Arial"/>
          <w:color w:val="333333"/>
          <w:sz w:val="22"/>
          <w:szCs w:val="22"/>
          <w:highlight w:val="cyan"/>
        </w:rPr>
        <w:t> </w:t>
      </w:r>
      <w:r w:rsidRPr="003801F2">
        <w:rPr>
          <w:rFonts w:asciiTheme="majorHAnsi" w:hAnsiTheme="majorHAnsi" w:cs="Arial"/>
          <w:color w:val="333333"/>
          <w:sz w:val="22"/>
          <w:szCs w:val="22"/>
          <w:highlight w:val="cyan"/>
        </w:rPr>
        <w:t>20.1–2: 1–11.</w:t>
      </w:r>
    </w:p>
    <w:p w14:paraId="210A161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Aragay, Mireia. 2003. "Possessing Jane Austen: Fidelity, Authorship, and Patricia Rozema's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Mansfield Park." Literature Film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31: 177-85.</w:t>
      </w:r>
    </w:p>
    <w:p w14:paraId="1AFE720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Aravamudan, Srinivus.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Tropicopolitans: Colonialism and Agency, 1688–1804</w:t>
      </w:r>
      <w:r w:rsidRPr="00646FE6">
        <w:rPr>
          <w:rFonts w:asciiTheme="majorHAnsi" w:hAnsiTheme="majorHAnsi" w:cs="Arial"/>
          <w:color w:val="333333"/>
          <w:sz w:val="22"/>
          <w:szCs w:val="22"/>
        </w:rPr>
        <w:t>. Durham, NC: Duke University Press.</w:t>
      </w:r>
    </w:p>
    <w:p w14:paraId="2E6A6D09" w14:textId="77777777" w:rsidR="00DE5D31" w:rsidRPr="003801F2" w:rsidRDefault="00DE5D31" w:rsidP="008D15C2">
      <w:pPr>
        <w:spacing w:after="160"/>
        <w:ind w:left="720" w:hanging="720"/>
        <w:rPr>
          <w:rFonts w:asciiTheme="majorHAnsi" w:hAnsiTheme="majorHAnsi"/>
          <w:sz w:val="22"/>
          <w:szCs w:val="22"/>
          <w:highlight w:val="cyan"/>
        </w:rPr>
      </w:pPr>
      <w:r w:rsidRPr="003801F2">
        <w:rPr>
          <w:rFonts w:asciiTheme="majorHAnsi" w:hAnsiTheme="majorHAnsi"/>
          <w:sz w:val="22"/>
          <w:szCs w:val="22"/>
          <w:highlight w:val="cyan"/>
        </w:rPr>
        <w:t>Archer, L. 2005. “Diversity, Inclusion, and Equality: Revisiting Critical Issues for the Widening Participation Agenda.” In Improving Student Learning: Diversity and Inclusivity, ed. C. Rust, 21 – 34. Oxford: Oxford Centre for Staff and Learning Development.</w:t>
      </w:r>
    </w:p>
    <w:p w14:paraId="43E5C5F7" w14:textId="77777777" w:rsidR="00DE5D31" w:rsidRPr="003801F2" w:rsidRDefault="00DE5D31" w:rsidP="008D15C2">
      <w:pPr>
        <w:spacing w:after="160"/>
        <w:ind w:left="720" w:hanging="720"/>
        <w:rPr>
          <w:rFonts w:asciiTheme="majorHAnsi" w:hAnsiTheme="majorHAnsi"/>
          <w:sz w:val="22"/>
          <w:szCs w:val="22"/>
          <w:highlight w:val="cyan"/>
        </w:rPr>
      </w:pPr>
      <w:r w:rsidRPr="003801F2">
        <w:rPr>
          <w:rFonts w:asciiTheme="majorHAnsi" w:hAnsiTheme="majorHAnsi"/>
          <w:sz w:val="22"/>
          <w:szCs w:val="22"/>
          <w:highlight w:val="cyan"/>
        </w:rPr>
        <w:t>Archer, L., and C. Leathwood. 2003. “Identities, Inequality, and Higher Education.” In Archer, Hutchings, and Ross 2003: 175 – 91.</w:t>
      </w:r>
    </w:p>
    <w:p w14:paraId="60E86A72" w14:textId="77777777" w:rsidR="00DE5D31" w:rsidRPr="00646FE6" w:rsidRDefault="00DE5D31" w:rsidP="008D15C2">
      <w:pPr>
        <w:spacing w:after="160"/>
        <w:ind w:left="720" w:hanging="720"/>
        <w:rPr>
          <w:rFonts w:asciiTheme="majorHAnsi" w:hAnsiTheme="majorHAnsi"/>
          <w:sz w:val="22"/>
          <w:szCs w:val="22"/>
        </w:rPr>
      </w:pPr>
      <w:r w:rsidRPr="003801F2">
        <w:rPr>
          <w:rFonts w:asciiTheme="majorHAnsi" w:hAnsiTheme="majorHAnsi"/>
          <w:sz w:val="22"/>
          <w:szCs w:val="22"/>
          <w:highlight w:val="cyan"/>
        </w:rPr>
        <w:t>Archer, L., M. Hutchings, and A. Ross. 2003. Higher Education and Social Class: Issues of Exclusion and Inclusion. London: Routledge Falmer.</w:t>
      </w:r>
    </w:p>
    <w:p w14:paraId="4F488FD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Ardizzone, Tony, Fritz Breithaupt, and Paul C. Gutjahr. 2004. “Decoding the Humanities.”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Decoding the Disciplines: Helping Students Learn Disciplinary Ways of Thinking</w:t>
      </w:r>
      <w:r w:rsidRPr="00646FE6">
        <w:rPr>
          <w:rFonts w:asciiTheme="majorHAnsi" w:hAnsiTheme="majorHAnsi" w:cs="Arial"/>
          <w:color w:val="333333"/>
          <w:sz w:val="22"/>
          <w:szCs w:val="22"/>
        </w:rPr>
        <w:t>, ed. David Pace and Joan Middendorf, 45 – 56. San Francisco: Jossey-Bass.</w:t>
      </w:r>
    </w:p>
    <w:p w14:paraId="2DC26786" w14:textId="77777777" w:rsidR="00DE5D31" w:rsidRPr="003801F2"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801F2">
        <w:rPr>
          <w:rFonts w:asciiTheme="majorHAnsi" w:eastAsia="Times New Roman" w:hAnsiTheme="majorHAnsi" w:cs="Arial"/>
          <w:color w:val="333333"/>
          <w:sz w:val="22"/>
          <w:szCs w:val="22"/>
          <w:highlight w:val="cyan"/>
        </w:rPr>
        <w:t>Arendt, Hannah. 1953. </w:t>
      </w:r>
      <w:r w:rsidRPr="003801F2">
        <w:rPr>
          <w:rFonts w:asciiTheme="majorHAnsi" w:eastAsia="Times New Roman" w:hAnsiTheme="majorHAnsi" w:cs="Arial"/>
          <w:i/>
          <w:iCs/>
          <w:color w:val="333333"/>
          <w:sz w:val="22"/>
          <w:szCs w:val="22"/>
          <w:highlight w:val="cyan"/>
        </w:rPr>
        <w:t>The Origins of Totalitarianism</w:t>
      </w:r>
      <w:r w:rsidRPr="003801F2">
        <w:rPr>
          <w:rFonts w:asciiTheme="majorHAnsi" w:eastAsia="Times New Roman" w:hAnsiTheme="majorHAnsi" w:cs="Arial"/>
          <w:color w:val="333333"/>
          <w:sz w:val="22"/>
          <w:szCs w:val="22"/>
          <w:highlight w:val="cyan"/>
        </w:rPr>
        <w:t>, 2nd ed. San Diego: Harcourt, Brace.</w:t>
      </w:r>
    </w:p>
    <w:p w14:paraId="160A394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801F2">
        <w:rPr>
          <w:rFonts w:asciiTheme="majorHAnsi" w:eastAsia="Times New Roman" w:hAnsiTheme="majorHAnsi" w:cs="Arial"/>
          <w:color w:val="333333"/>
          <w:sz w:val="22"/>
          <w:szCs w:val="22"/>
          <w:highlight w:val="cyan"/>
        </w:rPr>
        <w:t>Arendt, Hannah. 1964 (1963). </w:t>
      </w:r>
      <w:r w:rsidRPr="003801F2">
        <w:rPr>
          <w:rFonts w:asciiTheme="majorHAnsi" w:eastAsia="Times New Roman" w:hAnsiTheme="majorHAnsi" w:cs="Arial"/>
          <w:i/>
          <w:iCs/>
          <w:color w:val="333333"/>
          <w:sz w:val="22"/>
          <w:szCs w:val="22"/>
          <w:highlight w:val="cyan"/>
        </w:rPr>
        <w:t>Eichmann in Jerusalem: A Report on the Banality of Evil</w:t>
      </w:r>
      <w:r w:rsidRPr="003801F2">
        <w:rPr>
          <w:rFonts w:asciiTheme="majorHAnsi" w:eastAsia="Times New Roman" w:hAnsiTheme="majorHAnsi" w:cs="Arial"/>
          <w:color w:val="333333"/>
          <w:sz w:val="22"/>
          <w:szCs w:val="22"/>
          <w:highlight w:val="cyan"/>
        </w:rPr>
        <w:t>. New York: Viking.</w:t>
      </w:r>
    </w:p>
    <w:p w14:paraId="21450C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Arenson, Karen R. 2006. "Panel Explores Standard Tests for Colleges."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York Times</w:t>
      </w:r>
      <w:r w:rsidRPr="00646FE6">
        <w:rPr>
          <w:rFonts w:asciiTheme="majorHAnsi" w:hAnsiTheme="majorHAnsi" w:cs="Arial"/>
          <w:color w:val="333333"/>
          <w:sz w:val="22"/>
          <w:szCs w:val="22"/>
        </w:rPr>
        <w:t>, 9 February.</w:t>
      </w:r>
    </w:p>
    <w:p w14:paraId="71012A5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Aristotle. (1991). </w:t>
      </w:r>
      <w:proofErr w:type="gramStart"/>
      <w:r w:rsidRPr="00646FE6">
        <w:rPr>
          <w:rFonts w:asciiTheme="majorHAnsi" w:hAnsiTheme="majorHAnsi"/>
          <w:sz w:val="22"/>
          <w:szCs w:val="22"/>
        </w:rPr>
        <w:t>On</w:t>
      </w:r>
      <w:proofErr w:type="gramEnd"/>
      <w:r w:rsidRPr="00646FE6">
        <w:rPr>
          <w:rFonts w:asciiTheme="majorHAnsi" w:hAnsiTheme="majorHAnsi"/>
          <w:sz w:val="22"/>
          <w:szCs w:val="22"/>
        </w:rPr>
        <w:t xml:space="preserve"> rhetoric: A theory of civic discourse (G. A. Kennedy, Trans.). New York: Oxford University Press. </w:t>
      </w:r>
    </w:p>
    <w:p w14:paraId="54C12C0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Arminio, Jan. “Exploring the Nature of Race-Related Guilt.”]</w:t>
      </w:r>
      <w:proofErr w:type="gramStart"/>
      <w:r w:rsidRPr="00646FE6">
        <w:rPr>
          <w:rFonts w:asciiTheme="majorHAnsi" w:hAnsiTheme="majorHAnsi"/>
          <w:sz w:val="22"/>
          <w:szCs w:val="22"/>
        </w:rPr>
        <w:t>om-nal</w:t>
      </w:r>
      <w:proofErr w:type="gramEnd"/>
      <w:r w:rsidRPr="00646FE6">
        <w:rPr>
          <w:rFonts w:asciiTheme="majorHAnsi" w:hAnsiTheme="majorHAnsi"/>
          <w:sz w:val="22"/>
          <w:szCs w:val="22"/>
        </w:rPr>
        <w:t xml:space="preserve"> of.ilultimltural Counseling and Development 29 (2001): 239—52.</w:t>
      </w:r>
    </w:p>
    <w:p w14:paraId="11C226C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Armstrong, Jeannette. 1998. "Land Speaking."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Speaking for the Generations: Native Writers on Writing</w:t>
      </w:r>
      <w:r w:rsidRPr="00646FE6">
        <w:rPr>
          <w:rFonts w:asciiTheme="majorHAnsi" w:hAnsiTheme="majorHAnsi" w:cs="Arial"/>
          <w:color w:val="333333"/>
          <w:sz w:val="22"/>
          <w:szCs w:val="22"/>
        </w:rPr>
        <w:t>, ed. Simon Ortiz, 175–94. Tucson: University of Arizona Press.</w:t>
      </w:r>
    </w:p>
    <w:p w14:paraId="6055DF1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Armstrong, Nancy.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How Novels Think</w:t>
      </w:r>
      <w:r w:rsidRPr="00646FE6">
        <w:rPr>
          <w:rFonts w:asciiTheme="majorHAnsi" w:hAnsiTheme="majorHAnsi" w:cs="Arial"/>
          <w:color w:val="333333"/>
          <w:sz w:val="22"/>
          <w:szCs w:val="22"/>
        </w:rPr>
        <w:t>. New York: Columbia University Press.</w:t>
      </w:r>
    </w:p>
    <w:p w14:paraId="595CE79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Armstrong, Paul B. Conflicting Readings: Variety and Validity in Interpretation. Chapel Hill, NC: U of North Carolina P, 1990. Print.</w:t>
      </w:r>
    </w:p>
    <w:p w14:paraId="5C2DBBC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Arnold, Jean, Lawrence Buell, Michael P. Cohen, Terrell Dixon, Elizabeth Dodd, Simon C. Estok, Ursula K. Heise, et al. 1999. "Forum on Literatures of the Environment."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PMLA</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114: 1089–1104.</w:t>
      </w:r>
    </w:p>
    <w:p w14:paraId="6189FAB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Arnold, Matthew. Culture and Anarchy. Ed. J. Dover Wilson. Cambridge: Cambridge UP, 1932. Print.</w:t>
      </w:r>
    </w:p>
    <w:p w14:paraId="0565140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Arnold, Nike, Lara Ducate, and Claudia Kost. 2009. "Collaborative Writing in Wikis: Insights from Culture Projects in German Classes."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Next Generation: Social Networking and Online Collaboration in Foreign Language Learning</w:t>
      </w:r>
      <w:r w:rsidRPr="00646FE6">
        <w:rPr>
          <w:rFonts w:asciiTheme="majorHAnsi" w:hAnsiTheme="majorHAnsi" w:cs="Arial"/>
          <w:color w:val="333333"/>
          <w:sz w:val="22"/>
          <w:szCs w:val="22"/>
        </w:rPr>
        <w:t>, ed. Lara Lomicka and Gillian Lord, 115-44. CALICO Monograph, vol. 8. San Marcos, TX: Computer Assisted Language Instruction Consortium.</w:t>
      </w:r>
    </w:p>
    <w:p w14:paraId="11BD410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Arnold, Philip. 1997. “Embodiment Epistemology: A New Theory of Reading.” </w:t>
      </w:r>
      <w:r w:rsidRPr="00646FE6">
        <w:rPr>
          <w:rFonts w:asciiTheme="majorHAnsi" w:eastAsia="Times New Roman" w:hAnsiTheme="majorHAnsi" w:cs="Arial"/>
          <w:i/>
          <w:iCs/>
          <w:color w:val="333333"/>
          <w:sz w:val="22"/>
          <w:szCs w:val="22"/>
        </w:rPr>
        <w:t>Eclectic Literary Forum</w:t>
      </w:r>
      <w:r w:rsidRPr="00646FE6">
        <w:rPr>
          <w:rFonts w:asciiTheme="majorHAnsi" w:eastAsia="Times New Roman" w:hAnsiTheme="majorHAnsi" w:cs="Arial"/>
          <w:color w:val="333333"/>
          <w:sz w:val="22"/>
          <w:szCs w:val="22"/>
        </w:rPr>
        <w:t> 7: 46–48.</w:t>
      </w:r>
    </w:p>
    <w:p w14:paraId="247595F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Arntz, Mary Luke, ed. 1981. </w:t>
      </w:r>
      <w:r w:rsidRPr="00646FE6">
        <w:rPr>
          <w:rFonts w:asciiTheme="majorHAnsi" w:eastAsia="Times New Roman" w:hAnsiTheme="majorHAnsi" w:cs="Arial"/>
          <w:i/>
          <w:iCs/>
          <w:color w:val="333333"/>
          <w:sz w:val="22"/>
          <w:szCs w:val="22"/>
        </w:rPr>
        <w:t xml:space="preserve">Richard Rolle and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Holy Boke Gratia Dei: An Edition with Commentary</w:t>
      </w:r>
      <w:r w:rsidRPr="00646FE6">
        <w:rPr>
          <w:rFonts w:asciiTheme="majorHAnsi" w:eastAsia="Times New Roman" w:hAnsiTheme="majorHAnsi" w:cs="Arial"/>
          <w:color w:val="333333"/>
          <w:sz w:val="22"/>
          <w:szCs w:val="22"/>
        </w:rPr>
        <w:t>. Salzburg, Austria: Institut für Anglistik und Amerikanistik.</w:t>
      </w:r>
    </w:p>
    <w:p w14:paraId="4E081E4B" w14:textId="77777777" w:rsidR="00DE5D31" w:rsidRPr="00646FE6" w:rsidRDefault="00DE5D31" w:rsidP="008D15C2">
      <w:pPr>
        <w:widowControl w:val="0"/>
        <w:snapToGrid w:val="0"/>
        <w:spacing w:after="160"/>
        <w:ind w:left="720" w:hanging="720"/>
        <w:rPr>
          <w:rFonts w:asciiTheme="majorHAnsi" w:eastAsia="Times New Roman" w:hAnsiTheme="majorHAnsi" w:cs="Times New Roman"/>
          <w:sz w:val="22"/>
          <w:szCs w:val="22"/>
        </w:rPr>
      </w:pPr>
      <w:r w:rsidRPr="00646FE6">
        <w:rPr>
          <w:rFonts w:asciiTheme="majorHAnsi" w:hAnsiTheme="majorHAnsi" w:cs="Times New Roman"/>
          <w:sz w:val="22"/>
          <w:szCs w:val="22"/>
        </w:rPr>
        <w:t xml:space="preserve">Arum, Richard, and Josipa Roksa. </w:t>
      </w:r>
      <w:r w:rsidRPr="00646FE6">
        <w:rPr>
          <w:rFonts w:asciiTheme="majorHAnsi" w:hAnsiTheme="majorHAnsi" w:cs="Times New Roman"/>
          <w:i/>
          <w:iCs/>
          <w:sz w:val="22"/>
          <w:szCs w:val="22"/>
        </w:rPr>
        <w:t>Academically Adrift: Limited Learning on College Campuses</w:t>
      </w:r>
      <w:r w:rsidRPr="00646FE6">
        <w:rPr>
          <w:rFonts w:asciiTheme="majorHAnsi" w:hAnsiTheme="majorHAnsi" w:cs="Times New Roman"/>
          <w:sz w:val="22"/>
          <w:szCs w:val="22"/>
        </w:rPr>
        <w:t>. Chicago: University of Chicago Press, 2011. Print.</w:t>
      </w:r>
    </w:p>
    <w:p w14:paraId="287F081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Asari, Farzaneh. 1989. “Iran in the British Media.” </w:t>
      </w:r>
      <w:r w:rsidRPr="00646FE6">
        <w:rPr>
          <w:rFonts w:asciiTheme="majorHAnsi" w:eastAsia="Times New Roman" w:hAnsiTheme="majorHAnsi" w:cs="Arial"/>
          <w:i/>
          <w:iCs/>
          <w:color w:val="333333"/>
          <w:sz w:val="22"/>
          <w:szCs w:val="22"/>
        </w:rPr>
        <w:t>Index on Censorship</w:t>
      </w:r>
      <w:r w:rsidRPr="00646FE6">
        <w:rPr>
          <w:rFonts w:asciiTheme="majorHAnsi" w:eastAsia="Times New Roman" w:hAnsiTheme="majorHAnsi" w:cs="Arial"/>
          <w:color w:val="333333"/>
          <w:sz w:val="22"/>
          <w:szCs w:val="22"/>
        </w:rPr>
        <w:t> 18, no. 5: 9–13.</w:t>
      </w:r>
    </w:p>
    <w:p w14:paraId="2C6693A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Ashcroft, Bill, Gareth Griffiths, and Helen Tiffin, eds. 1995. </w:t>
      </w:r>
      <w:r w:rsidRPr="00646FE6">
        <w:rPr>
          <w:rFonts w:asciiTheme="majorHAnsi" w:eastAsia="Times New Roman" w:hAnsiTheme="majorHAnsi" w:cs="Arial"/>
          <w:i/>
          <w:iCs/>
          <w:color w:val="333333"/>
          <w:sz w:val="22"/>
          <w:szCs w:val="22"/>
        </w:rPr>
        <w:t>The Post-colonial Studies Reader</w:t>
      </w:r>
      <w:r w:rsidRPr="00646FE6">
        <w:rPr>
          <w:rFonts w:asciiTheme="majorHAnsi" w:eastAsia="Times New Roman" w:hAnsiTheme="majorHAnsi" w:cs="Arial"/>
          <w:color w:val="333333"/>
          <w:sz w:val="22"/>
          <w:szCs w:val="22"/>
        </w:rPr>
        <w:t>. London: Routledge.</w:t>
      </w:r>
    </w:p>
    <w:p w14:paraId="763B4F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Ashfield, Andrew, ed. 1995.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 Romantic Poets, 1770-1838: An Anthology</w:t>
      </w:r>
      <w:r w:rsidRPr="00646FE6">
        <w:rPr>
          <w:rFonts w:asciiTheme="majorHAnsi" w:hAnsiTheme="majorHAnsi" w:cs="Arial"/>
          <w:color w:val="333333"/>
          <w:sz w:val="22"/>
          <w:szCs w:val="22"/>
        </w:rPr>
        <w:t>. New York: St. Martin's.</w:t>
      </w:r>
    </w:p>
    <w:p w14:paraId="5C556AD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Ashok, A. Venkabarao. 2002. "English in India Today: Discipline, Postdiscipline, and Indiscipline."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Humanities and Pedagogy: Teaching of Humanities Today</w:t>
      </w:r>
      <w:r w:rsidRPr="00646FE6">
        <w:rPr>
          <w:rFonts w:asciiTheme="majorHAnsi" w:hAnsiTheme="majorHAnsi" w:cs="Arial"/>
          <w:color w:val="000000"/>
          <w:sz w:val="22"/>
          <w:szCs w:val="22"/>
        </w:rPr>
        <w:t>, ed. Kailash C. Baral, 97–106. Delhi: Pencraft International.</w:t>
      </w:r>
    </w:p>
    <w:p w14:paraId="53F072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Ashworth, P., S. Clegg, and J. Nixon. 2004. “The Redistribution of Excellence: Reclaiming Widening Participation for a Just Society.” Paper presented at Inclusivity and Difference, the twelfth Improving Student Learning Symposium, Birmingham, 6 – 8 September.</w:t>
      </w:r>
    </w:p>
    <w:p w14:paraId="4A77B5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Asian Women United of California, eds. 1989. </w:t>
      </w:r>
      <w:r w:rsidRPr="00646FE6">
        <w:rPr>
          <w:rFonts w:asciiTheme="majorHAnsi" w:eastAsia="Times New Roman" w:hAnsiTheme="majorHAnsi" w:cs="Arial"/>
          <w:i/>
          <w:iCs/>
          <w:color w:val="333333"/>
          <w:sz w:val="22"/>
          <w:szCs w:val="22"/>
        </w:rPr>
        <w:t>Making Waves: An Anthology of Writings by and about Asian American Women</w:t>
      </w:r>
      <w:r w:rsidRPr="00646FE6">
        <w:rPr>
          <w:rFonts w:asciiTheme="majorHAnsi" w:eastAsia="Times New Roman" w:hAnsiTheme="majorHAnsi" w:cs="Arial"/>
          <w:color w:val="333333"/>
          <w:sz w:val="22"/>
          <w:szCs w:val="22"/>
        </w:rPr>
        <w:t>. Boston: Beacon.</w:t>
      </w:r>
    </w:p>
    <w:p w14:paraId="6D7A5FF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Assmann, Aleida. 2006. "The Printing Press and the Internet: From a Culture of Memory to a Culture of Attention."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Globalization, Cultural Identities, and Media Representations</w:t>
      </w:r>
      <w:r w:rsidRPr="00646FE6">
        <w:rPr>
          <w:rFonts w:asciiTheme="majorHAnsi" w:hAnsiTheme="majorHAnsi" w:cs="Arial"/>
          <w:color w:val="333333"/>
          <w:sz w:val="22"/>
          <w:szCs w:val="22"/>
        </w:rPr>
        <w:t>, ed. Natascha Gentz and Stefan Kramer, 11-23. Albany: State University of New York Press.</w:t>
      </w:r>
    </w:p>
    <w:p w14:paraId="0AC1561D" w14:textId="77777777" w:rsidR="00DE5D31" w:rsidRPr="003801F2" w:rsidRDefault="00DE5D31" w:rsidP="008D15C2">
      <w:pPr>
        <w:shd w:val="clear" w:color="auto" w:fill="FFFFFF"/>
        <w:spacing w:after="160"/>
        <w:ind w:left="720" w:hanging="720"/>
        <w:rPr>
          <w:rFonts w:asciiTheme="majorHAnsi" w:hAnsiTheme="majorHAnsi" w:cs="Arial"/>
          <w:color w:val="333333"/>
          <w:sz w:val="22"/>
          <w:szCs w:val="22"/>
          <w:highlight w:val="cyan"/>
        </w:rPr>
      </w:pPr>
      <w:r w:rsidRPr="003801F2">
        <w:rPr>
          <w:rFonts w:asciiTheme="majorHAnsi" w:hAnsiTheme="majorHAnsi" w:cs="Arial"/>
          <w:color w:val="333333"/>
          <w:sz w:val="22"/>
          <w:szCs w:val="22"/>
          <w:highlight w:val="cyan"/>
        </w:rPr>
        <w:t>Association of American Colleges and Universities (AAC&amp;U). 2005.</w:t>
      </w:r>
      <w:r w:rsidRPr="003801F2">
        <w:rPr>
          <w:rStyle w:val="apple-converted-space"/>
          <w:rFonts w:asciiTheme="majorHAnsi" w:hAnsiTheme="majorHAnsi" w:cs="Arial"/>
          <w:color w:val="333333"/>
          <w:sz w:val="22"/>
          <w:szCs w:val="22"/>
          <w:highlight w:val="cyan"/>
        </w:rPr>
        <w:t> </w:t>
      </w:r>
      <w:r w:rsidRPr="003801F2">
        <w:rPr>
          <w:rStyle w:val="Emphasis"/>
          <w:rFonts w:asciiTheme="majorHAnsi" w:hAnsiTheme="majorHAnsi" w:cs="Arial"/>
          <w:color w:val="333333"/>
          <w:sz w:val="22"/>
          <w:szCs w:val="22"/>
          <w:highlight w:val="cyan"/>
        </w:rPr>
        <w:t>Liberal Education Outcomes: A Preliminary Report on Student Achievement in College</w:t>
      </w:r>
      <w:r w:rsidRPr="003801F2">
        <w:rPr>
          <w:rFonts w:asciiTheme="majorHAnsi" w:hAnsiTheme="majorHAnsi" w:cs="Arial"/>
          <w:color w:val="333333"/>
          <w:sz w:val="22"/>
          <w:szCs w:val="22"/>
          <w:highlight w:val="cyan"/>
        </w:rPr>
        <w:t>. Washington, DC: AAC&amp;U.</w:t>
      </w:r>
    </w:p>
    <w:p w14:paraId="36114AE9" w14:textId="77777777" w:rsidR="00DE5D31" w:rsidRPr="003801F2" w:rsidRDefault="00DE5D31" w:rsidP="008D15C2">
      <w:pPr>
        <w:shd w:val="clear" w:color="auto" w:fill="FFFFFF"/>
        <w:spacing w:after="160"/>
        <w:ind w:left="720" w:hanging="720"/>
        <w:rPr>
          <w:rFonts w:asciiTheme="majorHAnsi" w:hAnsiTheme="majorHAnsi" w:cs="Arial"/>
          <w:color w:val="333333"/>
          <w:sz w:val="22"/>
          <w:szCs w:val="22"/>
          <w:highlight w:val="cyan"/>
        </w:rPr>
      </w:pPr>
      <w:r w:rsidRPr="003801F2">
        <w:rPr>
          <w:rFonts w:asciiTheme="majorHAnsi" w:hAnsiTheme="majorHAnsi" w:cs="Arial"/>
          <w:color w:val="333333"/>
          <w:sz w:val="22"/>
          <w:szCs w:val="22"/>
          <w:highlight w:val="cyan"/>
        </w:rPr>
        <w:t>Association of American Colleges and Universities (AAC&amp;U). 2007.</w:t>
      </w:r>
      <w:r w:rsidRPr="003801F2">
        <w:rPr>
          <w:rStyle w:val="apple-converted-space"/>
          <w:rFonts w:asciiTheme="majorHAnsi" w:hAnsiTheme="majorHAnsi" w:cs="Arial"/>
          <w:color w:val="333333"/>
          <w:sz w:val="22"/>
          <w:szCs w:val="22"/>
          <w:highlight w:val="cyan"/>
        </w:rPr>
        <w:t> </w:t>
      </w:r>
      <w:r w:rsidRPr="003801F2">
        <w:rPr>
          <w:rStyle w:val="Emphasis"/>
          <w:rFonts w:asciiTheme="majorHAnsi" w:hAnsiTheme="majorHAnsi" w:cs="Arial"/>
          <w:color w:val="333333"/>
          <w:sz w:val="22"/>
          <w:szCs w:val="22"/>
          <w:highlight w:val="cyan"/>
        </w:rPr>
        <w:t>College Learning for the New Global Century</w:t>
      </w:r>
      <w:r w:rsidRPr="003801F2">
        <w:rPr>
          <w:rFonts w:asciiTheme="majorHAnsi" w:hAnsiTheme="majorHAnsi" w:cs="Arial"/>
          <w:color w:val="333333"/>
          <w:sz w:val="22"/>
          <w:szCs w:val="22"/>
          <w:highlight w:val="cyan"/>
        </w:rPr>
        <w:t>. Washington, DC: AAC&amp;U.</w:t>
      </w:r>
    </w:p>
    <w:p w14:paraId="5073A53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801F2">
        <w:rPr>
          <w:rFonts w:asciiTheme="majorHAnsi" w:hAnsiTheme="majorHAnsi" w:cs="Arial"/>
          <w:color w:val="333333"/>
          <w:sz w:val="22"/>
          <w:szCs w:val="22"/>
          <w:highlight w:val="cyan"/>
        </w:rPr>
        <w:t>Association of American Colleges and Universities (AAC&amp;U). 2008.</w:t>
      </w:r>
      <w:r w:rsidRPr="003801F2">
        <w:rPr>
          <w:rStyle w:val="apple-converted-space"/>
          <w:rFonts w:asciiTheme="majorHAnsi" w:hAnsiTheme="majorHAnsi" w:cs="Arial"/>
          <w:color w:val="333333"/>
          <w:sz w:val="22"/>
          <w:szCs w:val="22"/>
          <w:highlight w:val="cyan"/>
        </w:rPr>
        <w:t> </w:t>
      </w:r>
      <w:r w:rsidRPr="003801F2">
        <w:rPr>
          <w:rStyle w:val="Emphasis"/>
          <w:rFonts w:asciiTheme="majorHAnsi" w:hAnsiTheme="majorHAnsi" w:cs="Arial"/>
          <w:color w:val="333333"/>
          <w:sz w:val="22"/>
          <w:szCs w:val="22"/>
          <w:highlight w:val="cyan"/>
        </w:rPr>
        <w:t>College Learning for the New Global Century: Executive Summary with Employers' Views on Learning Outcomes and Assessment Approaches</w:t>
      </w:r>
      <w:r w:rsidRPr="003801F2">
        <w:rPr>
          <w:rFonts w:asciiTheme="majorHAnsi" w:hAnsiTheme="majorHAnsi" w:cs="Arial"/>
          <w:color w:val="333333"/>
          <w:sz w:val="22"/>
          <w:szCs w:val="22"/>
          <w:highlight w:val="cyan"/>
        </w:rPr>
        <w:t>. Washington, DC: AAC&amp;U.</w:t>
      </w:r>
    </w:p>
    <w:p w14:paraId="7F95D6E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Association of College and Research Libraries. 2000.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Information Literacy Competency Standards for Higher Education</w:t>
      </w:r>
      <w:r w:rsidRPr="00646FE6">
        <w:rPr>
          <w:rFonts w:asciiTheme="majorHAnsi" w:hAnsiTheme="majorHAnsi" w:cs="Arial"/>
          <w:color w:val="000000"/>
          <w:sz w:val="22"/>
          <w:szCs w:val="22"/>
        </w:rPr>
        <w:t>. Chicago: Association of American Libraries.</w:t>
      </w:r>
      <w:hyperlink r:id="rId7" w:history="1">
        <w:r w:rsidRPr="00646FE6">
          <w:rPr>
            <w:rStyle w:val="Hyperlink"/>
            <w:rFonts w:asciiTheme="majorHAnsi" w:hAnsiTheme="majorHAnsi"/>
            <w:color w:val="296F84"/>
            <w:sz w:val="22"/>
            <w:szCs w:val="22"/>
          </w:rPr>
          <w:t>www.ala.org/ala/acrl/acrlstandards/standards.pdf</w:t>
        </w:r>
      </w:hyperlink>
      <w:r w:rsidRPr="00646FE6">
        <w:rPr>
          <w:rFonts w:asciiTheme="majorHAnsi" w:hAnsiTheme="majorHAnsi" w:cs="Arial"/>
          <w:color w:val="000000"/>
          <w:sz w:val="22"/>
          <w:szCs w:val="22"/>
        </w:rPr>
        <w:t>.</w:t>
      </w:r>
    </w:p>
    <w:p w14:paraId="3262C81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Association of Departments of English, Ad Hoc Committee on the English Major. 2004. "Report on the Undergraduate English Major."</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Profession 2004</w:t>
      </w:r>
      <w:r w:rsidRPr="00646FE6">
        <w:rPr>
          <w:rFonts w:asciiTheme="majorHAnsi" w:hAnsiTheme="majorHAnsi" w:cs="Arial"/>
          <w:color w:val="000000"/>
          <w:sz w:val="22"/>
          <w:szCs w:val="22"/>
        </w:rPr>
        <w:t>: 178–217.</w:t>
      </w:r>
    </w:p>
    <w:p w14:paraId="12A30894" w14:textId="77777777" w:rsidR="00DE5D31" w:rsidRPr="003801F2"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801F2">
        <w:rPr>
          <w:rFonts w:asciiTheme="majorHAnsi" w:eastAsia="Times New Roman" w:hAnsiTheme="majorHAnsi" w:cs="Arial"/>
          <w:color w:val="333333"/>
          <w:sz w:val="22"/>
          <w:szCs w:val="22"/>
          <w:highlight w:val="cyan"/>
        </w:rPr>
        <w:t>Aston, Elaine. 1999. </w:t>
      </w:r>
      <w:r w:rsidRPr="003801F2">
        <w:rPr>
          <w:rFonts w:asciiTheme="majorHAnsi" w:eastAsia="Times New Roman" w:hAnsiTheme="majorHAnsi" w:cs="Arial"/>
          <w:i/>
          <w:iCs/>
          <w:color w:val="333333"/>
          <w:sz w:val="22"/>
          <w:szCs w:val="22"/>
          <w:highlight w:val="cyan"/>
        </w:rPr>
        <w:t>Feminist Theatre Practice: A Handbook</w:t>
      </w:r>
      <w:r w:rsidRPr="003801F2">
        <w:rPr>
          <w:rFonts w:asciiTheme="majorHAnsi" w:eastAsia="Times New Roman" w:hAnsiTheme="majorHAnsi" w:cs="Arial"/>
          <w:color w:val="333333"/>
          <w:sz w:val="22"/>
          <w:szCs w:val="22"/>
          <w:highlight w:val="cyan"/>
        </w:rPr>
        <w:t>. New York: Routledge.</w:t>
      </w:r>
    </w:p>
    <w:p w14:paraId="138CD0A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801F2">
        <w:rPr>
          <w:rFonts w:asciiTheme="majorHAnsi" w:eastAsia="Times New Roman" w:hAnsiTheme="majorHAnsi" w:cs="Arial"/>
          <w:color w:val="333333"/>
          <w:sz w:val="22"/>
          <w:szCs w:val="22"/>
          <w:highlight w:val="cyan"/>
        </w:rPr>
        <w:t>Aston, Elaine. 2005 [1995]. </w:t>
      </w:r>
      <w:r w:rsidRPr="003801F2">
        <w:rPr>
          <w:rFonts w:asciiTheme="majorHAnsi" w:eastAsia="Times New Roman" w:hAnsiTheme="majorHAnsi" w:cs="Arial"/>
          <w:i/>
          <w:iCs/>
          <w:color w:val="333333"/>
          <w:sz w:val="22"/>
          <w:szCs w:val="22"/>
          <w:highlight w:val="cyan"/>
        </w:rPr>
        <w:t>An Introduction to Feminism and Theatre</w:t>
      </w:r>
      <w:r w:rsidRPr="003801F2">
        <w:rPr>
          <w:rFonts w:asciiTheme="majorHAnsi" w:eastAsia="Times New Roman" w:hAnsiTheme="majorHAnsi" w:cs="Arial"/>
          <w:color w:val="333333"/>
          <w:sz w:val="22"/>
          <w:szCs w:val="22"/>
          <w:highlight w:val="cyan"/>
        </w:rPr>
        <w:t>. New York: Routledge.</w:t>
      </w:r>
    </w:p>
    <w:p w14:paraId="1C2DB46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Atanarjuat</w:t>
      </w:r>
      <w:r w:rsidRPr="00646FE6">
        <w:rPr>
          <w:rFonts w:asciiTheme="majorHAnsi" w:hAnsiTheme="majorHAnsi" w:cs="Arial"/>
          <w:color w:val="333333"/>
          <w:sz w:val="22"/>
          <w:szCs w:val="22"/>
        </w:rPr>
        <w:t>. 2001. DVD. Directed by Zacharias Kunik. Screenwriter, Paul Apak Angilirq. Monkland, Canada: Igloolik Isuma Productions.</w:t>
      </w:r>
    </w:p>
    <w:p w14:paraId="206E47B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Atkins, Douglas G., and Michael L. Johnson, eds. Writing and Reading Differently: Deconstruction and the Teaching of Composition and Literature. Lawrence: U of Kansas P, 1985. Print.</w:t>
      </w:r>
    </w:p>
    <w:p w14:paraId="41C29DE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Atkinson, Cliff.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Beyond Bullet Points: Using Microsoft PowerPoint to Create Presentations That Inform, Motivate, and Inspire</w:t>
      </w:r>
      <w:r w:rsidRPr="00646FE6">
        <w:rPr>
          <w:rFonts w:asciiTheme="majorHAnsi" w:hAnsiTheme="majorHAnsi" w:cs="Arial"/>
          <w:color w:val="333333"/>
          <w:sz w:val="22"/>
          <w:szCs w:val="22"/>
        </w:rPr>
        <w:t>. Redmond: Microsoft.</w:t>
      </w:r>
    </w:p>
    <w:p w14:paraId="622FD5D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Atkinson, William. 2006. “The Perils of World Literature.” </w:t>
      </w:r>
      <w:r w:rsidRPr="00646FE6">
        <w:rPr>
          <w:rFonts w:asciiTheme="majorHAnsi" w:eastAsia="Times New Roman" w:hAnsiTheme="majorHAnsi" w:cs="Arial"/>
          <w:i/>
          <w:iCs/>
          <w:color w:val="333333"/>
          <w:sz w:val="22"/>
          <w:szCs w:val="22"/>
        </w:rPr>
        <w:t>World Literature Today</w:t>
      </w:r>
      <w:r w:rsidRPr="00646FE6">
        <w:rPr>
          <w:rFonts w:asciiTheme="majorHAnsi" w:eastAsia="Times New Roman" w:hAnsiTheme="majorHAnsi" w:cs="Arial"/>
          <w:color w:val="333333"/>
          <w:sz w:val="22"/>
          <w:szCs w:val="22"/>
        </w:rPr>
        <w:t> 80.5: 43–7.</w:t>
      </w:r>
    </w:p>
    <w:p w14:paraId="602BAB24" w14:textId="77777777" w:rsidR="00DE5D31" w:rsidRPr="003801F2"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3801F2">
        <w:rPr>
          <w:rFonts w:asciiTheme="majorHAnsi" w:eastAsia="Times New Roman" w:hAnsiTheme="majorHAnsi" w:cs="Helvetica"/>
          <w:color w:val="333333"/>
          <w:sz w:val="22"/>
          <w:szCs w:val="22"/>
          <w:highlight w:val="cyan"/>
        </w:rPr>
        <w:t>Attridge, Derek. "Ghost Writing." Deconstruction is/in America: A New Sense of the Political. Ed. Anselm Haverkamp. New York: New York UP, 1995. 223-27. Print.</w:t>
      </w:r>
    </w:p>
    <w:p w14:paraId="06515E98" w14:textId="77777777" w:rsidR="00DE5D31" w:rsidRPr="00646FE6" w:rsidRDefault="00DE5D31" w:rsidP="008D15C2">
      <w:pPr>
        <w:spacing w:after="160"/>
        <w:ind w:left="720" w:hanging="720"/>
        <w:rPr>
          <w:rFonts w:asciiTheme="majorHAnsi" w:hAnsiTheme="majorHAnsi"/>
          <w:sz w:val="22"/>
          <w:szCs w:val="22"/>
        </w:rPr>
      </w:pPr>
      <w:r w:rsidRPr="003801F2">
        <w:rPr>
          <w:rFonts w:asciiTheme="majorHAnsi" w:hAnsiTheme="majorHAnsi"/>
          <w:sz w:val="22"/>
          <w:szCs w:val="22"/>
          <w:highlight w:val="cyan"/>
        </w:rPr>
        <w:t>Attridge, Derek. 2004. The Singularity of Literature. London: Routledge.</w:t>
      </w:r>
    </w:p>
    <w:p w14:paraId="7AA6B0E0" w14:textId="77777777" w:rsidR="00DE5D31" w:rsidRPr="003801F2" w:rsidRDefault="00DE5D31" w:rsidP="008D15C2">
      <w:pPr>
        <w:spacing w:after="160"/>
        <w:ind w:left="720" w:hanging="720"/>
        <w:rPr>
          <w:rFonts w:asciiTheme="majorHAnsi" w:hAnsiTheme="majorHAnsi"/>
          <w:sz w:val="22"/>
          <w:szCs w:val="22"/>
          <w:highlight w:val="green"/>
        </w:rPr>
      </w:pPr>
      <w:r w:rsidRPr="003801F2">
        <w:rPr>
          <w:rFonts w:asciiTheme="majorHAnsi" w:hAnsiTheme="majorHAnsi"/>
          <w:sz w:val="22"/>
          <w:szCs w:val="22"/>
          <w:highlight w:val="green"/>
        </w:rPr>
        <w:t>Atwood, Margaret. "Happy Endings." Literature and Its Writers. Eds. Ann Charters and Samuel Charters. 4th ed. Boston: Bedford/St. Martin's, 2007. 43-45.</w:t>
      </w:r>
    </w:p>
    <w:p w14:paraId="67DC8266" w14:textId="77777777" w:rsidR="00DE5D31" w:rsidRPr="003801F2" w:rsidRDefault="00DE5D31" w:rsidP="008D15C2">
      <w:pPr>
        <w:shd w:val="clear" w:color="auto" w:fill="FFFFFF"/>
        <w:spacing w:after="160"/>
        <w:ind w:left="720" w:hanging="720"/>
        <w:rPr>
          <w:rFonts w:asciiTheme="majorHAnsi" w:hAnsiTheme="majorHAnsi" w:cs="Arial"/>
          <w:color w:val="333333"/>
          <w:sz w:val="22"/>
          <w:szCs w:val="22"/>
          <w:highlight w:val="green"/>
        </w:rPr>
      </w:pPr>
      <w:r w:rsidRPr="003801F2">
        <w:rPr>
          <w:rFonts w:asciiTheme="majorHAnsi" w:hAnsiTheme="majorHAnsi" w:cs="Arial"/>
          <w:color w:val="333333"/>
          <w:sz w:val="22"/>
          <w:szCs w:val="22"/>
          <w:highlight w:val="green"/>
        </w:rPr>
        <w:t>Atwood, Margaret. 1969.</w:t>
      </w:r>
      <w:r w:rsidRPr="003801F2">
        <w:rPr>
          <w:rStyle w:val="apple-converted-space"/>
          <w:rFonts w:asciiTheme="majorHAnsi" w:hAnsiTheme="majorHAnsi" w:cs="Arial"/>
          <w:color w:val="333333"/>
          <w:sz w:val="22"/>
          <w:szCs w:val="22"/>
          <w:highlight w:val="green"/>
        </w:rPr>
        <w:t> </w:t>
      </w:r>
      <w:r w:rsidRPr="003801F2">
        <w:rPr>
          <w:rStyle w:val="Emphasis"/>
          <w:rFonts w:asciiTheme="majorHAnsi" w:hAnsiTheme="majorHAnsi"/>
          <w:color w:val="333333"/>
          <w:sz w:val="22"/>
          <w:szCs w:val="22"/>
          <w:highlight w:val="green"/>
        </w:rPr>
        <w:t>The Edible Woman</w:t>
      </w:r>
      <w:r w:rsidRPr="003801F2">
        <w:rPr>
          <w:rFonts w:asciiTheme="majorHAnsi" w:hAnsiTheme="majorHAnsi" w:cs="Arial"/>
          <w:color w:val="333333"/>
          <w:sz w:val="22"/>
          <w:szCs w:val="22"/>
          <w:highlight w:val="green"/>
        </w:rPr>
        <w:t>. New York: Warner Books.</w:t>
      </w:r>
    </w:p>
    <w:p w14:paraId="11837B2B" w14:textId="77777777" w:rsidR="00DE5D31" w:rsidRPr="003801F2" w:rsidRDefault="00DE5D31" w:rsidP="008D15C2">
      <w:pPr>
        <w:shd w:val="clear" w:color="auto" w:fill="FFFFFF"/>
        <w:spacing w:after="160"/>
        <w:ind w:left="720" w:hanging="720"/>
        <w:rPr>
          <w:rFonts w:asciiTheme="majorHAnsi" w:hAnsiTheme="majorHAnsi" w:cs="Arial"/>
          <w:color w:val="333333"/>
          <w:sz w:val="22"/>
          <w:szCs w:val="22"/>
          <w:highlight w:val="green"/>
        </w:rPr>
      </w:pPr>
      <w:r w:rsidRPr="003801F2">
        <w:rPr>
          <w:rFonts w:asciiTheme="majorHAnsi" w:hAnsiTheme="majorHAnsi" w:cs="Arial"/>
          <w:color w:val="333333"/>
          <w:sz w:val="22"/>
          <w:szCs w:val="22"/>
          <w:highlight w:val="green"/>
        </w:rPr>
        <w:t>Atwood, Margaret. 2003.</w:t>
      </w:r>
      <w:r w:rsidRPr="003801F2">
        <w:rPr>
          <w:rStyle w:val="apple-converted-space"/>
          <w:rFonts w:asciiTheme="majorHAnsi" w:hAnsiTheme="majorHAnsi" w:cs="Arial"/>
          <w:color w:val="333333"/>
          <w:sz w:val="22"/>
          <w:szCs w:val="22"/>
          <w:highlight w:val="green"/>
        </w:rPr>
        <w:t> </w:t>
      </w:r>
      <w:r w:rsidRPr="003801F2">
        <w:rPr>
          <w:rStyle w:val="Emphasis"/>
          <w:rFonts w:asciiTheme="majorHAnsi" w:hAnsiTheme="majorHAnsi"/>
          <w:color w:val="333333"/>
          <w:sz w:val="22"/>
          <w:szCs w:val="22"/>
          <w:highlight w:val="green"/>
        </w:rPr>
        <w:t>Oryx and Crake</w:t>
      </w:r>
      <w:r w:rsidRPr="003801F2">
        <w:rPr>
          <w:rFonts w:asciiTheme="majorHAnsi" w:hAnsiTheme="majorHAnsi" w:cs="Arial"/>
          <w:color w:val="333333"/>
          <w:sz w:val="22"/>
          <w:szCs w:val="22"/>
          <w:highlight w:val="green"/>
        </w:rPr>
        <w:t>. New York: Anchor Books.</w:t>
      </w:r>
    </w:p>
    <w:p w14:paraId="7C18DA9D" w14:textId="77777777" w:rsidR="00DE5D31" w:rsidRPr="003801F2" w:rsidRDefault="00DE5D31" w:rsidP="008D15C2">
      <w:pPr>
        <w:shd w:val="clear" w:color="auto" w:fill="FFFFFF"/>
        <w:spacing w:after="160"/>
        <w:ind w:left="720" w:hanging="720"/>
        <w:rPr>
          <w:rFonts w:asciiTheme="majorHAnsi" w:hAnsiTheme="majorHAnsi" w:cs="Arial"/>
          <w:color w:val="333333"/>
          <w:sz w:val="22"/>
          <w:szCs w:val="22"/>
          <w:highlight w:val="green"/>
        </w:rPr>
      </w:pPr>
      <w:r w:rsidRPr="003801F2">
        <w:rPr>
          <w:rFonts w:asciiTheme="majorHAnsi" w:hAnsiTheme="majorHAnsi" w:cs="Arial"/>
          <w:color w:val="333333"/>
          <w:sz w:val="22"/>
          <w:szCs w:val="22"/>
          <w:highlight w:val="green"/>
        </w:rPr>
        <w:lastRenderedPageBreak/>
        <w:t>Atwood, Margaret. 2009.</w:t>
      </w:r>
      <w:r w:rsidRPr="003801F2">
        <w:rPr>
          <w:rStyle w:val="apple-converted-space"/>
          <w:rFonts w:asciiTheme="majorHAnsi" w:hAnsiTheme="majorHAnsi" w:cs="Arial"/>
          <w:color w:val="333333"/>
          <w:sz w:val="22"/>
          <w:szCs w:val="22"/>
          <w:highlight w:val="green"/>
        </w:rPr>
        <w:t> </w:t>
      </w:r>
      <w:r w:rsidRPr="003801F2">
        <w:rPr>
          <w:rStyle w:val="Emphasis"/>
          <w:rFonts w:asciiTheme="majorHAnsi" w:hAnsiTheme="majorHAnsi"/>
          <w:color w:val="333333"/>
          <w:sz w:val="22"/>
          <w:szCs w:val="22"/>
          <w:highlight w:val="green"/>
        </w:rPr>
        <w:t>The Year of the Flood</w:t>
      </w:r>
      <w:r w:rsidRPr="003801F2">
        <w:rPr>
          <w:rFonts w:asciiTheme="majorHAnsi" w:hAnsiTheme="majorHAnsi" w:cs="Arial"/>
          <w:color w:val="333333"/>
          <w:sz w:val="22"/>
          <w:szCs w:val="22"/>
          <w:highlight w:val="green"/>
        </w:rPr>
        <w:t>. New York: Anchor Books.</w:t>
      </w:r>
    </w:p>
    <w:p w14:paraId="6087A9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801F2">
        <w:rPr>
          <w:rFonts w:asciiTheme="majorHAnsi" w:hAnsiTheme="majorHAnsi" w:cs="Arial"/>
          <w:color w:val="333333"/>
          <w:sz w:val="22"/>
          <w:szCs w:val="22"/>
          <w:highlight w:val="green"/>
        </w:rPr>
        <w:t>Atwood, Margaret. 2011.</w:t>
      </w:r>
      <w:r w:rsidRPr="003801F2">
        <w:rPr>
          <w:rStyle w:val="apple-converted-space"/>
          <w:rFonts w:asciiTheme="majorHAnsi" w:hAnsiTheme="majorHAnsi" w:cs="Arial"/>
          <w:color w:val="333333"/>
          <w:sz w:val="22"/>
          <w:szCs w:val="22"/>
          <w:highlight w:val="green"/>
        </w:rPr>
        <w:t> </w:t>
      </w:r>
      <w:proofErr w:type="gramStart"/>
      <w:r w:rsidRPr="003801F2">
        <w:rPr>
          <w:rStyle w:val="Emphasis"/>
          <w:rFonts w:asciiTheme="majorHAnsi" w:hAnsiTheme="majorHAnsi"/>
          <w:color w:val="333333"/>
          <w:sz w:val="22"/>
          <w:szCs w:val="22"/>
          <w:highlight w:val="green"/>
        </w:rPr>
        <w:t>In</w:t>
      </w:r>
      <w:proofErr w:type="gramEnd"/>
      <w:r w:rsidRPr="003801F2">
        <w:rPr>
          <w:rStyle w:val="Emphasis"/>
          <w:rFonts w:asciiTheme="majorHAnsi" w:hAnsiTheme="majorHAnsi"/>
          <w:color w:val="333333"/>
          <w:sz w:val="22"/>
          <w:szCs w:val="22"/>
          <w:highlight w:val="green"/>
        </w:rPr>
        <w:t xml:space="preserve"> Other Worlds: SF and the Human Imagination</w:t>
      </w:r>
      <w:r w:rsidRPr="003801F2">
        <w:rPr>
          <w:rFonts w:asciiTheme="majorHAnsi" w:hAnsiTheme="majorHAnsi" w:cs="Arial"/>
          <w:color w:val="333333"/>
          <w:sz w:val="22"/>
          <w:szCs w:val="22"/>
          <w:highlight w:val="green"/>
        </w:rPr>
        <w:t>. New York: Nan A. Talese/DoubleDay.</w:t>
      </w:r>
    </w:p>
    <w:p w14:paraId="4F7E861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Auerbach, Nina. 1998. "Jane Austen's Dangerous Charm: Feeling as One Ought about Fanny Price."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Mansfield Park: A Norton Critical Edition</w:t>
      </w:r>
      <w:r w:rsidRPr="00646FE6">
        <w:rPr>
          <w:rFonts w:asciiTheme="majorHAnsi" w:hAnsiTheme="majorHAnsi" w:cs="Arial"/>
          <w:color w:val="333333"/>
          <w:sz w:val="22"/>
          <w:szCs w:val="22"/>
        </w:rPr>
        <w:t>, ed. Claudia L. Johnson, 445-57. New York: Norton.</w:t>
      </w:r>
    </w:p>
    <w:p w14:paraId="43EA099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Augé, Marc. 1995. </w:t>
      </w:r>
      <w:r w:rsidRPr="00646FE6">
        <w:rPr>
          <w:rFonts w:asciiTheme="majorHAnsi" w:eastAsia="Times New Roman" w:hAnsiTheme="majorHAnsi" w:cs="Arial"/>
          <w:i/>
          <w:iCs/>
          <w:color w:val="333333"/>
          <w:sz w:val="22"/>
          <w:szCs w:val="22"/>
        </w:rPr>
        <w:t>Non-places: Introduction to an Anthropology of Supermodernity</w:t>
      </w:r>
      <w:r w:rsidRPr="00646FE6">
        <w:rPr>
          <w:rFonts w:asciiTheme="majorHAnsi" w:eastAsia="Times New Roman" w:hAnsiTheme="majorHAnsi" w:cs="Arial"/>
          <w:color w:val="333333"/>
          <w:sz w:val="22"/>
          <w:szCs w:val="22"/>
        </w:rPr>
        <w:t>, trans. John Howe. London: Verso.</w:t>
      </w:r>
    </w:p>
    <w:p w14:paraId="047F211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Augustine.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Confessions</w:t>
      </w:r>
      <w:r w:rsidRPr="00646FE6">
        <w:rPr>
          <w:rFonts w:asciiTheme="majorHAnsi" w:hAnsiTheme="majorHAnsi" w:cs="Arial"/>
          <w:color w:val="000000"/>
          <w:sz w:val="22"/>
          <w:szCs w:val="22"/>
        </w:rPr>
        <w:t>, trans. Henry Chadwick. New York: Oxford University Press.</w:t>
      </w:r>
    </w:p>
    <w:p w14:paraId="1C25B93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Aull, Laura Louise. 2011. “Forgotten Genres: The Editorial Apparatus of American Anthologies and Composition Textbooks” (PhD diss., University of Michigan).</w:t>
      </w:r>
    </w:p>
    <w:p w14:paraId="6E3F337E" w14:textId="77777777" w:rsidR="00DE5D31" w:rsidRPr="003801F2"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801F2">
        <w:rPr>
          <w:rFonts w:asciiTheme="majorHAnsi" w:hAnsiTheme="majorHAnsi" w:cs="Arial"/>
          <w:color w:val="000000"/>
          <w:sz w:val="22"/>
          <w:szCs w:val="22"/>
          <w:highlight w:val="cyan"/>
        </w:rPr>
        <w:t>Austen, Jane. 1995 [1811].</w:t>
      </w:r>
      <w:r w:rsidRPr="003801F2">
        <w:rPr>
          <w:rStyle w:val="apple-converted-space"/>
          <w:rFonts w:asciiTheme="majorHAnsi" w:hAnsiTheme="majorHAnsi" w:cs="Arial"/>
          <w:color w:val="000000"/>
          <w:sz w:val="22"/>
          <w:szCs w:val="22"/>
          <w:highlight w:val="cyan"/>
        </w:rPr>
        <w:t> </w:t>
      </w:r>
      <w:r w:rsidRPr="003801F2">
        <w:rPr>
          <w:rFonts w:asciiTheme="majorHAnsi" w:hAnsiTheme="majorHAnsi" w:cs="Arial"/>
          <w:i/>
          <w:iCs/>
          <w:color w:val="000000"/>
          <w:sz w:val="22"/>
          <w:szCs w:val="22"/>
          <w:highlight w:val="cyan"/>
        </w:rPr>
        <w:t>Sense and Sensibility</w:t>
      </w:r>
      <w:r w:rsidRPr="003801F2">
        <w:rPr>
          <w:rFonts w:asciiTheme="majorHAnsi" w:hAnsiTheme="majorHAnsi" w:cs="Arial"/>
          <w:color w:val="000000"/>
          <w:sz w:val="22"/>
          <w:szCs w:val="22"/>
          <w:highlight w:val="cyan"/>
        </w:rPr>
        <w:t>, ed. Ros Ballaster. London: Penguin.</w:t>
      </w:r>
    </w:p>
    <w:p w14:paraId="09A751AD" w14:textId="77777777" w:rsidR="00DE5D31" w:rsidRPr="00646FE6" w:rsidRDefault="00DE5D31" w:rsidP="008D15C2">
      <w:pPr>
        <w:spacing w:after="160"/>
        <w:ind w:left="720" w:hanging="720"/>
        <w:rPr>
          <w:rFonts w:asciiTheme="majorHAnsi" w:hAnsiTheme="majorHAnsi"/>
          <w:sz w:val="22"/>
          <w:szCs w:val="22"/>
        </w:rPr>
      </w:pPr>
      <w:r w:rsidRPr="003801F2">
        <w:rPr>
          <w:rFonts w:asciiTheme="majorHAnsi" w:hAnsiTheme="majorHAnsi"/>
          <w:sz w:val="22"/>
          <w:szCs w:val="22"/>
          <w:highlight w:val="cyan"/>
        </w:rPr>
        <w:t>Austen, Jane. Pride and Prejudice. 1813. London: Penguin, 2003.</w:t>
      </w:r>
    </w:p>
    <w:p w14:paraId="72F518B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Ausubel, David Paul. 1978.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Educational Psychology: A Cognitive View</w:t>
      </w:r>
      <w:r w:rsidRPr="00646FE6">
        <w:rPr>
          <w:rFonts w:asciiTheme="majorHAnsi" w:hAnsiTheme="majorHAnsi" w:cs="Arial"/>
          <w:color w:val="333333"/>
          <w:sz w:val="22"/>
          <w:szCs w:val="22"/>
        </w:rPr>
        <w:t>. 2nd ed. Evanston, IL: Holt.</w:t>
      </w:r>
    </w:p>
    <w:p w14:paraId="3FC1E72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Avenanti, Alessio, et al. "Transcranial Magnetic Stimulation Highlights the Sensorimotor Side of Empathy for Pain." Nature Neuroscience 8 (2005): 955-60. Print.</w:t>
      </w:r>
    </w:p>
    <w:p w14:paraId="0CCE299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Avery, Ellis. The Last Nude. New York: Riverhead Books, 2011.</w:t>
      </w:r>
    </w:p>
    <w:p w14:paraId="5C1DB4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Aw, Tash. 2004. The Harmony Silk Factory. London: Fourth Estate.</w:t>
      </w:r>
    </w:p>
    <w:p w14:paraId="7AAD48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Awiatka, Marilou.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Selu: Seeking the Corn Mother's Wisdom</w:t>
      </w:r>
      <w:r w:rsidRPr="00646FE6">
        <w:rPr>
          <w:rFonts w:asciiTheme="majorHAnsi" w:hAnsiTheme="majorHAnsi" w:cs="Arial"/>
          <w:color w:val="333333"/>
          <w:sz w:val="22"/>
          <w:szCs w:val="22"/>
        </w:rPr>
        <w:t>. Golden, CO: Fulcrum.</w:t>
      </w:r>
    </w:p>
    <w:p w14:paraId="64BC990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Awkward, Michael. Negotiating Difference: Race, Gender, and the Politics of Positionality. Chicago: U of Chicago P, 1995.</w:t>
      </w:r>
    </w:p>
    <w:p w14:paraId="32478B9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Axelrod, J. B. C., and Rise B. Axelrod. 2004. “Reading Frederick Douglass through Foucault’s Panoptic Lens: A Proposal for Teaching Close Reading.” </w:t>
      </w:r>
      <w:r w:rsidRPr="00646FE6">
        <w:rPr>
          <w:rFonts w:asciiTheme="majorHAnsi" w:eastAsia="Times New Roman" w:hAnsiTheme="majorHAnsi" w:cs="Arial"/>
          <w:i/>
          <w:iCs/>
          <w:color w:val="333333"/>
          <w:sz w:val="22"/>
          <w:szCs w:val="22"/>
        </w:rPr>
        <w:t>Pacific Coast Philology</w:t>
      </w:r>
      <w:r w:rsidRPr="00646FE6">
        <w:rPr>
          <w:rFonts w:asciiTheme="majorHAnsi" w:eastAsia="Times New Roman" w:hAnsiTheme="majorHAnsi" w:cs="Arial"/>
          <w:color w:val="333333"/>
          <w:sz w:val="22"/>
          <w:szCs w:val="22"/>
        </w:rPr>
        <w:t> 39: 112–27.</w:t>
      </w:r>
    </w:p>
    <w:p w14:paraId="7DC2145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Ayers, William, Jean Ann Hunt, and Therese Quinn, eds. 1998.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Teaching for Social Change</w:t>
      </w:r>
      <w:r w:rsidRPr="00646FE6">
        <w:rPr>
          <w:rFonts w:asciiTheme="majorHAnsi" w:hAnsiTheme="majorHAnsi" w:cs="Arial"/>
          <w:color w:val="000000"/>
          <w:sz w:val="22"/>
          <w:szCs w:val="22"/>
        </w:rPr>
        <w:t>. New York: New Press.</w:t>
      </w:r>
    </w:p>
    <w:p w14:paraId="19931F3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Azlan, Reza, ed.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Tablet and Pen: Literary Landscapes from the Modern Middle East</w:t>
      </w:r>
      <w:r w:rsidRPr="00646FE6">
        <w:rPr>
          <w:rFonts w:asciiTheme="majorHAnsi" w:hAnsiTheme="majorHAnsi" w:cs="Arial"/>
          <w:color w:val="333333"/>
          <w:sz w:val="22"/>
          <w:szCs w:val="22"/>
        </w:rPr>
        <w:t>. New York: Norton.</w:t>
      </w:r>
    </w:p>
    <w:p w14:paraId="3C20E06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Babette s Feast. Dir. Gabriel Axel. Perf. St</w:t>
      </w:r>
      <w:proofErr w:type="gramStart"/>
      <w:r w:rsidRPr="00646FE6">
        <w:rPr>
          <w:rFonts w:asciiTheme="majorHAnsi" w:hAnsiTheme="majorHAnsi"/>
          <w:sz w:val="22"/>
          <w:szCs w:val="22"/>
        </w:rPr>
        <w:t>?phane</w:t>
      </w:r>
      <w:proofErr w:type="gramEnd"/>
      <w:r w:rsidRPr="00646FE6">
        <w:rPr>
          <w:rFonts w:asciiTheme="majorHAnsi" w:hAnsiTheme="majorHAnsi"/>
          <w:sz w:val="22"/>
          <w:szCs w:val="22"/>
        </w:rPr>
        <w:t xml:space="preserve"> Audran, Birgitte Federspiel, Bodil Kjer, Jarl Kulle, and Jean-Philippe Lafont. DVD. MGM, 2001. </w:t>
      </w:r>
    </w:p>
    <w:p w14:paraId="544D0F4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Bacharach, Zvi,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Last Letters of the Shoah. Trans. Batsheva Pomerantz. Jerusalem: Devora and Yad Vashem, 2004. Print.</w:t>
      </w:r>
    </w:p>
    <w:p w14:paraId="2B50046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Badawi, Mohamed. 1980. “Commitment in Contemporary Arabic Literature.”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Critical Perspectives on Modern Arabic Literature</w:t>
      </w:r>
      <w:r w:rsidRPr="00646FE6">
        <w:rPr>
          <w:rFonts w:asciiTheme="majorHAnsi" w:hAnsiTheme="majorHAnsi" w:cs="Arial"/>
          <w:color w:val="333333"/>
          <w:sz w:val="22"/>
          <w:szCs w:val="22"/>
        </w:rPr>
        <w:t>, ed. Issa J. Boullata, 23–44. Washington, DC: Three Continents Press.</w:t>
      </w:r>
    </w:p>
    <w:p w14:paraId="37C6266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Badham, John, director. Whose Life Is It, Anyway? Screenplay by Brian Clark and Reginald Rose. MGM/UA Home Video, 1990.</w:t>
      </w:r>
    </w:p>
    <w:p w14:paraId="47BB493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Baer, Ulrich, ed. 2002. </w:t>
      </w:r>
      <w:r w:rsidRPr="00646FE6">
        <w:rPr>
          <w:rFonts w:asciiTheme="majorHAnsi" w:eastAsia="Times New Roman" w:hAnsiTheme="majorHAnsi" w:cs="Arial"/>
          <w:i/>
          <w:iCs/>
          <w:color w:val="333333"/>
          <w:sz w:val="22"/>
          <w:szCs w:val="22"/>
        </w:rPr>
        <w:t>110 Stories: New York Writes after September 11</w:t>
      </w:r>
      <w:r w:rsidRPr="00646FE6">
        <w:rPr>
          <w:rFonts w:asciiTheme="majorHAnsi" w:eastAsia="Times New Roman" w:hAnsiTheme="majorHAnsi" w:cs="Arial"/>
          <w:color w:val="333333"/>
          <w:sz w:val="22"/>
          <w:szCs w:val="22"/>
        </w:rPr>
        <w:t>. New York: New York University Press.</w:t>
      </w:r>
    </w:p>
    <w:p w14:paraId="76F434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Baier, Annette C. Moral Pny'uclices. Cambridge, MA: Harvard UP, 1995.</w:t>
      </w:r>
    </w:p>
    <w:p w14:paraId="11870A6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Bailey, C. 1984. Beyond the Present and the Particular: A Theory of Liberal Education. London: Routledge and Kegan Paul.</w:t>
      </w:r>
    </w:p>
    <w:p w14:paraId="04A5B25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Baillargeon, Claude.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Dickensian London and the Photographic Imagination</w:t>
      </w:r>
      <w:r w:rsidRPr="00646FE6">
        <w:rPr>
          <w:rFonts w:asciiTheme="majorHAnsi" w:hAnsiTheme="majorHAnsi" w:cs="Arial"/>
          <w:color w:val="333333"/>
          <w:sz w:val="22"/>
          <w:szCs w:val="22"/>
        </w:rPr>
        <w:t>. Rochester, MI: Johnston Lithograph.</w:t>
      </w:r>
    </w:p>
    <w:p w14:paraId="63B830B6"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F3A1A">
        <w:rPr>
          <w:rFonts w:asciiTheme="majorHAnsi" w:hAnsiTheme="majorHAnsi" w:cs="Arial"/>
          <w:color w:val="000000"/>
          <w:sz w:val="22"/>
          <w:szCs w:val="22"/>
          <w:highlight w:val="cyan"/>
        </w:rPr>
        <w:t>Baillie, Joanna. 2001 [1800].</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De Monfort: A Tragedy</w:t>
      </w:r>
      <w:r w:rsidRPr="002F3A1A">
        <w:rPr>
          <w:rFonts w:asciiTheme="majorHAnsi" w:hAnsiTheme="majorHAnsi" w:cs="Arial"/>
          <w:color w:val="000000"/>
          <w:sz w:val="22"/>
          <w:szCs w:val="22"/>
          <w:highlight w:val="cyan"/>
        </w:rPr>
        <w:t>. In</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Plays on the Passions</w:t>
      </w:r>
      <w:r w:rsidRPr="002F3A1A">
        <w:rPr>
          <w:rFonts w:asciiTheme="majorHAnsi" w:hAnsiTheme="majorHAnsi" w:cs="Arial"/>
          <w:color w:val="000000"/>
          <w:sz w:val="22"/>
          <w:szCs w:val="22"/>
          <w:highlight w:val="cyan"/>
        </w:rPr>
        <w:t>, ed. Peter Duthie, 299–387. Peterborough, Canada: Broadview.</w:t>
      </w:r>
    </w:p>
    <w:p w14:paraId="2C31A649"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cyan"/>
        </w:rPr>
        <w:t>Baillie, Joanna. A Series of Plays: In Which It Is Attempted to Delineate the Stronger Passions of the Mind. London 1798. Rpt. Jonathan Wordsworth, ed. Revolution and Romanticism, 1789-1834. NY: Woodstock Books, 1990.</w:t>
      </w:r>
    </w:p>
    <w:p w14:paraId="07C51524"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Bain, Ken. 2004.</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What the Best College Teachers Do</w:t>
      </w:r>
      <w:r w:rsidRPr="002F3A1A">
        <w:rPr>
          <w:rFonts w:asciiTheme="majorHAnsi" w:hAnsiTheme="majorHAnsi" w:cs="Arial"/>
          <w:color w:val="333333"/>
          <w:sz w:val="22"/>
          <w:szCs w:val="22"/>
          <w:highlight w:val="cyan"/>
        </w:rPr>
        <w:t>. Cambridge, MA: Harvard University Press.</w:t>
      </w:r>
    </w:p>
    <w:p w14:paraId="2EC8B8A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Bain, Ken. 2004. </w:t>
      </w:r>
      <w:r w:rsidRPr="002F3A1A">
        <w:rPr>
          <w:rFonts w:asciiTheme="majorHAnsi" w:eastAsia="Times New Roman" w:hAnsiTheme="majorHAnsi" w:cs="Arial"/>
          <w:i/>
          <w:iCs/>
          <w:color w:val="333333"/>
          <w:sz w:val="22"/>
          <w:szCs w:val="22"/>
          <w:highlight w:val="cyan"/>
        </w:rPr>
        <w:t>What the Best College Teachers Do.</w:t>
      </w:r>
      <w:r w:rsidRPr="002F3A1A">
        <w:rPr>
          <w:rFonts w:asciiTheme="majorHAnsi" w:eastAsia="Times New Roman" w:hAnsiTheme="majorHAnsi" w:cs="Arial"/>
          <w:color w:val="333333"/>
          <w:sz w:val="22"/>
          <w:szCs w:val="22"/>
          <w:highlight w:val="cyan"/>
        </w:rPr>
        <w:t> Cambridge, MA: Harvard University Press.</w:t>
      </w:r>
    </w:p>
    <w:p w14:paraId="6560CFC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Baird, Theodore.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Most of It: Essays on Language and the Imagination</w:t>
      </w:r>
      <w:r w:rsidRPr="00646FE6">
        <w:rPr>
          <w:rFonts w:asciiTheme="majorHAnsi" w:hAnsiTheme="majorHAnsi" w:cs="Arial"/>
          <w:color w:val="333333"/>
          <w:sz w:val="22"/>
          <w:szCs w:val="22"/>
        </w:rPr>
        <w:t>, ed. William H. Pritchard. Amherst, MA: Amherst College Press.</w:t>
      </w:r>
    </w:p>
    <w:p w14:paraId="4E111CA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Baker, Denise N., ed. 2005. </w:t>
      </w:r>
      <w:r w:rsidRPr="00646FE6">
        <w:rPr>
          <w:rFonts w:asciiTheme="majorHAnsi" w:eastAsia="Times New Roman" w:hAnsiTheme="majorHAnsi" w:cs="Arial"/>
          <w:i/>
          <w:iCs/>
          <w:color w:val="333333"/>
          <w:sz w:val="22"/>
          <w:szCs w:val="22"/>
        </w:rPr>
        <w:t>The Showings of Julian of Norwich</w:t>
      </w:r>
      <w:r w:rsidRPr="00646FE6">
        <w:rPr>
          <w:rFonts w:asciiTheme="majorHAnsi" w:eastAsia="Times New Roman" w:hAnsiTheme="majorHAnsi" w:cs="Arial"/>
          <w:color w:val="333333"/>
          <w:sz w:val="22"/>
          <w:szCs w:val="22"/>
        </w:rPr>
        <w:t>. New York: Norton.</w:t>
      </w:r>
    </w:p>
    <w:p w14:paraId="018608F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Baker, Edith M. 2006. “Composing English 102: Reframing Students’ Lives through Literature.” In </w:t>
      </w:r>
      <w:r w:rsidRPr="00646FE6">
        <w:rPr>
          <w:rFonts w:asciiTheme="majorHAnsi" w:eastAsia="Times New Roman" w:hAnsiTheme="majorHAnsi" w:cs="Arial"/>
          <w:i/>
          <w:iCs/>
          <w:color w:val="333333"/>
          <w:sz w:val="22"/>
          <w:szCs w:val="22"/>
        </w:rPr>
        <w:t>Composition and/or Literature: The End(s) of Education</w:t>
      </w:r>
      <w:r w:rsidRPr="00646FE6">
        <w:rPr>
          <w:rFonts w:asciiTheme="majorHAnsi" w:eastAsia="Times New Roman" w:hAnsiTheme="majorHAnsi" w:cs="Arial"/>
          <w:color w:val="333333"/>
          <w:sz w:val="22"/>
          <w:szCs w:val="22"/>
        </w:rPr>
        <w:t>, ed. Linda S. Bergmann and Edith M. Baker, 171–90. Urbana, IL: National Council of Teachers of English.</w:t>
      </w:r>
    </w:p>
    <w:p w14:paraId="0E11D53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Baker, Houston</w:t>
      </w:r>
      <w:proofErr w:type="gramStart"/>
      <w:r w:rsidRPr="00646FE6">
        <w:rPr>
          <w:rFonts w:asciiTheme="majorHAnsi" w:hAnsiTheme="majorHAnsi"/>
          <w:sz w:val="22"/>
          <w:szCs w:val="22"/>
        </w:rPr>
        <w:t>, ]r</w:t>
      </w:r>
      <w:proofErr w:type="gramEnd"/>
      <w:r w:rsidRPr="00646FE6">
        <w:rPr>
          <w:rFonts w:asciiTheme="majorHAnsi" w:hAnsiTheme="majorHAnsi"/>
          <w:sz w:val="22"/>
          <w:szCs w:val="22"/>
        </w:rPr>
        <w:t>., ed. '1 Three American: I .ii‘rmrmm‘: limryr m (."</w:t>
      </w:r>
      <w:proofErr w:type="gramStart"/>
      <w:r w:rsidRPr="00646FE6">
        <w:rPr>
          <w:rFonts w:asciiTheme="majorHAnsi" w:hAnsiTheme="majorHAnsi"/>
          <w:sz w:val="22"/>
          <w:szCs w:val="22"/>
        </w:rPr>
        <w:t>bimno</w:t>
      </w:r>
      <w:proofErr w:type="gramEnd"/>
      <w:r w:rsidRPr="00646FE6">
        <w:rPr>
          <w:rFonts w:asciiTheme="majorHAnsi" w:hAnsiTheme="majorHAnsi"/>
          <w:sz w:val="22"/>
          <w:szCs w:val="22"/>
        </w:rPr>
        <w:t>, Num'r Amer/rm}, am! .‘</w:t>
      </w:r>
      <w:proofErr w:type="gramStart"/>
      <w:r w:rsidRPr="00646FE6">
        <w:rPr>
          <w:rFonts w:asciiTheme="majorHAnsi" w:hAnsiTheme="majorHAnsi"/>
          <w:sz w:val="22"/>
          <w:szCs w:val="22"/>
        </w:rPr>
        <w:t>lsizm</w:t>
      </w:r>
      <w:proofErr w:type="gramEnd"/>
      <w:r w:rsidRPr="00646FE6">
        <w:rPr>
          <w:rFonts w:asciiTheme="majorHAnsi" w:hAnsiTheme="majorHAnsi"/>
          <w:sz w:val="22"/>
          <w:szCs w:val="22"/>
        </w:rPr>
        <w:t xml:space="preserve"> xlmrrirun Uremrm‘eﬁu' Yi'irrlrerr qf'xlmerirmr [,ii‘rmrm't’. New York: MIA. 1082.</w:t>
      </w:r>
    </w:p>
    <w:p w14:paraId="5D2CE297"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 xml:space="preserve">BAKHTIN, M. M. (1981). Epic and novel. In M. Holquist (Ed.), </w:t>
      </w:r>
      <w:proofErr w:type="gramStart"/>
      <w:r w:rsidRPr="002F3A1A">
        <w:rPr>
          <w:rFonts w:asciiTheme="majorHAnsi" w:hAnsiTheme="majorHAnsi"/>
          <w:sz w:val="22"/>
          <w:szCs w:val="22"/>
          <w:highlight w:val="green"/>
        </w:rPr>
        <w:t>The</w:t>
      </w:r>
      <w:proofErr w:type="gramEnd"/>
      <w:r w:rsidRPr="002F3A1A">
        <w:rPr>
          <w:rFonts w:asciiTheme="majorHAnsi" w:hAnsiTheme="majorHAnsi"/>
          <w:sz w:val="22"/>
          <w:szCs w:val="22"/>
          <w:highlight w:val="green"/>
        </w:rPr>
        <w:t xml:space="preserve"> dialogic imagination: Four essays. (C. Emerson and M. Holquist, Trans.). Austin: University of Texas Press. (Original work published 1941) </w:t>
      </w:r>
    </w:p>
    <w:p w14:paraId="1DFD90C3"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 xml:space="preserve">BAKHTIN, M. M. (1984). Problems of Dostoevsky’s poetics. (C. Emerson, Ed. &amp; Trans.). Minneapolis: University of Minnesota Press. (Original work published 1963) </w:t>
      </w:r>
    </w:p>
    <w:p w14:paraId="23A7592A"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 xml:space="preserve">BAKHTIN, M. M. (1990). Art and answerability: Early philosophical essays by M. M. Bakhtin (V. Liapunov, Trans.; M. Holquist &amp; V. Liapunov, Eds.). Austin: University of Texas Press. </w:t>
      </w:r>
    </w:p>
    <w:p w14:paraId="66146F4E"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Bakhtin, M. M. 1981. “Forms of Time and Chronotope in the Novel.” In The Dialogic Imagination: Four Essays By M. M. Bakhtin, ed. Michael Holquist, trans. Caryl Emerson and Michael Holquist, 84–258. Austin: University of Texas Press.</w:t>
      </w:r>
    </w:p>
    <w:p w14:paraId="38FEF561"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Bakhtin, Mikhail M. 1981.</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The Dialogic Imagination: Four Essays by M. M. Bakhtin</w:t>
      </w:r>
      <w:r w:rsidRPr="002F3A1A">
        <w:rPr>
          <w:rFonts w:asciiTheme="majorHAnsi" w:hAnsiTheme="majorHAnsi" w:cs="Arial"/>
          <w:color w:val="000000"/>
          <w:sz w:val="22"/>
          <w:szCs w:val="22"/>
          <w:highlight w:val="green"/>
        </w:rPr>
        <w:t>, ed. Michael Holquist, trans. Caryl Emerson and Michael Holquist. Austin: University of Texas Press.</w:t>
      </w:r>
    </w:p>
    <w:p w14:paraId="28184F40"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Bakhtin, Mikhail M. 1986.</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Speech Genres and Other Late Essays</w:t>
      </w:r>
      <w:r w:rsidRPr="002F3A1A">
        <w:rPr>
          <w:rFonts w:asciiTheme="majorHAnsi" w:hAnsiTheme="majorHAnsi" w:cs="Arial"/>
          <w:color w:val="000000"/>
          <w:sz w:val="22"/>
          <w:szCs w:val="22"/>
          <w:highlight w:val="green"/>
        </w:rPr>
        <w:t>, ed. Caryl Emerson and Michael Holquist, trans. Vern W. McGee. Austin: University of Texas Press.</w:t>
      </w:r>
    </w:p>
    <w:p w14:paraId="47A508E4"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lastRenderedPageBreak/>
        <w:t>Bakhtin, Mikhail M. 1990.</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Art and Answerability: Early Philosophical Essays by M. M. Bakhtin</w:t>
      </w:r>
      <w:r w:rsidRPr="002F3A1A">
        <w:rPr>
          <w:rFonts w:asciiTheme="majorHAnsi" w:hAnsiTheme="majorHAnsi" w:cs="Arial"/>
          <w:color w:val="000000"/>
          <w:sz w:val="22"/>
          <w:szCs w:val="22"/>
          <w:highlight w:val="green"/>
        </w:rPr>
        <w:t>, ed. Michael Holquist and Vadim Liapunov, trans. Vadim Liapunov. Austin: University of Texas Press.</w:t>
      </w:r>
    </w:p>
    <w:p w14:paraId="2152E6FA"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Bakhtin, Mikhail. The Dialogic Imagination. Four Essays. Ed. Michael Holquist. Trans. Caryl Emerson and Michael Holquist. Austin: U of Texas P, 1981.</w:t>
      </w:r>
    </w:p>
    <w:p w14:paraId="0473B7A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2F3A1A">
        <w:rPr>
          <w:rFonts w:asciiTheme="majorHAnsi" w:hAnsiTheme="majorHAnsi" w:cs="Helvetica"/>
          <w:color w:val="333333"/>
          <w:sz w:val="22"/>
          <w:szCs w:val="22"/>
          <w:highlight w:val="green"/>
        </w:rPr>
        <w:t>Bakhtin, Mikhail. The Dialogic Imagination: Four Essays by M. M. Bakhtin. Trans. Michael Holquist and Caryl Emerson. Austin: U ofTexas P, 1981. Print.</w:t>
      </w:r>
    </w:p>
    <w:p w14:paraId="66582E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Balderston, Daniel. 1993. </w:t>
      </w:r>
      <w:r w:rsidRPr="00646FE6">
        <w:rPr>
          <w:rFonts w:asciiTheme="majorHAnsi" w:eastAsia="Times New Roman" w:hAnsiTheme="majorHAnsi" w:cs="Arial"/>
          <w:i/>
          <w:iCs/>
          <w:color w:val="333333"/>
          <w:sz w:val="22"/>
          <w:szCs w:val="22"/>
        </w:rPr>
        <w:t>Out of Context: Historical Reference and the Representation of Reality in Borges</w:t>
      </w:r>
      <w:r w:rsidRPr="00646FE6">
        <w:rPr>
          <w:rFonts w:asciiTheme="majorHAnsi" w:eastAsia="Times New Roman" w:hAnsiTheme="majorHAnsi" w:cs="Arial"/>
          <w:color w:val="333333"/>
          <w:sz w:val="22"/>
          <w:szCs w:val="22"/>
        </w:rPr>
        <w:t>. Durham, NC: Duke University Press.</w:t>
      </w:r>
    </w:p>
    <w:p w14:paraId="5FFAA3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Baldick, C. 1983. The Social Mission of English Criticism. Oxford: Oxford University Press.</w:t>
      </w:r>
    </w:p>
    <w:p w14:paraId="2D606343"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Baldwin, James. "Sonny's Blues." Partisan Review 24 (1957): 327-58.</w:t>
      </w:r>
    </w:p>
    <w:p w14:paraId="65CCC66C"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Baldwin, James. “Everybody-’5 Protest Novel.” Partisan Review 160949): 578—</w:t>
      </w:r>
      <w:proofErr w:type="gramStart"/>
      <w:r w:rsidRPr="002F3A1A">
        <w:rPr>
          <w:rFonts w:asciiTheme="majorHAnsi" w:hAnsiTheme="majorHAnsi"/>
          <w:sz w:val="22"/>
          <w:szCs w:val="22"/>
          <w:highlight w:val="cyan"/>
        </w:rPr>
        <w:t>85 .</w:t>
      </w:r>
      <w:proofErr w:type="gramEnd"/>
    </w:p>
    <w:p w14:paraId="7BE50934"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Baldwin, James. “Everybody’s Protest Novel.” 1955. Unele 722m} Cabin. Ed. Elizabeth Ammons. 1st </w:t>
      </w:r>
      <w:proofErr w:type="gramStart"/>
      <w:r w:rsidRPr="002F3A1A">
        <w:rPr>
          <w:rFonts w:asciiTheme="majorHAnsi" w:hAnsiTheme="majorHAnsi"/>
          <w:sz w:val="22"/>
          <w:szCs w:val="22"/>
          <w:highlight w:val="cyan"/>
        </w:rPr>
        <w:t>ed</w:t>
      </w:r>
      <w:proofErr w:type="gramEnd"/>
      <w:r w:rsidRPr="002F3A1A">
        <w:rPr>
          <w:rFonts w:asciiTheme="majorHAnsi" w:hAnsiTheme="majorHAnsi"/>
          <w:sz w:val="22"/>
          <w:szCs w:val="22"/>
          <w:highlight w:val="cyan"/>
        </w:rPr>
        <w:t>. New York: Norton, 1994. 495—501.</w:t>
      </w:r>
    </w:p>
    <w:p w14:paraId="1C9F064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F3A1A">
        <w:rPr>
          <w:rFonts w:asciiTheme="majorHAnsi" w:hAnsiTheme="majorHAnsi" w:cs="Arial"/>
          <w:color w:val="000000"/>
          <w:sz w:val="22"/>
          <w:szCs w:val="22"/>
          <w:highlight w:val="cyan"/>
        </w:rPr>
        <w:t>Baldwin, James. 1988 [1963]. "A Talk to Teachers." In</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Multicultural Literacy: Opening the American Mind</w:t>
      </w:r>
      <w:r w:rsidRPr="002F3A1A">
        <w:rPr>
          <w:rFonts w:asciiTheme="majorHAnsi" w:hAnsiTheme="majorHAnsi" w:cs="Arial"/>
          <w:color w:val="000000"/>
          <w:sz w:val="22"/>
          <w:szCs w:val="22"/>
          <w:highlight w:val="cyan"/>
        </w:rPr>
        <w:t>, ed. Rick Simonson and Scott Walker, 3–12. St. Paul, MN: Graywolf.</w:t>
      </w:r>
    </w:p>
    <w:p w14:paraId="1BC0AB5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Balibar, Etienne. "'Biopolitics': The New Behemoth?" Lecture. Unit for Criticism and Interpretive Theory. University of Illinois, Urbana, IL, 13 Oct. 2009. Print.</w:t>
      </w:r>
    </w:p>
    <w:p w14:paraId="4979B80A"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Ball, Arnetha E, and Rashidah Jaami' Muhammad. "Language Diversity in Teacher Education and in the Classroom." Language Diversity in the Classroom: From Intention to Practice. Ed. Geneva Smitherman and Victor Villanueva. Carbondale: Southern Illinois UP, 2003. 76-88.</w:t>
      </w:r>
    </w:p>
    <w:p w14:paraId="5D9641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Ball, Arnetha, and Ted Lardner. 2005. </w:t>
      </w:r>
      <w:r w:rsidRPr="002F3A1A">
        <w:rPr>
          <w:rFonts w:asciiTheme="majorHAnsi" w:eastAsia="Times New Roman" w:hAnsiTheme="majorHAnsi" w:cs="Arial"/>
          <w:i/>
          <w:iCs/>
          <w:color w:val="333333"/>
          <w:sz w:val="22"/>
          <w:szCs w:val="22"/>
          <w:highlight w:val="cyan"/>
        </w:rPr>
        <w:t>African American Literacies Unleashed: Vernacular English and the Composition Classroom</w:t>
      </w:r>
      <w:r w:rsidRPr="002F3A1A">
        <w:rPr>
          <w:rFonts w:asciiTheme="majorHAnsi" w:eastAsia="Times New Roman" w:hAnsiTheme="majorHAnsi" w:cs="Arial"/>
          <w:color w:val="333333"/>
          <w:sz w:val="22"/>
          <w:szCs w:val="22"/>
          <w:highlight w:val="cyan"/>
        </w:rPr>
        <w:t>. Carbondale: Southern Illinois University Press.</w:t>
      </w:r>
    </w:p>
    <w:p w14:paraId="685BE4F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Ball, C. C., L. Dice, and D. Bartholomae. 1990. “Telling Secrets: Student Readers and Disciplinary Authorities.” In Developing Discourse Practices in Adolescence and Adulthood, ed. R. Beach and S. Hynds, 337 – 58. Norwood, NJ: Ablex.</w:t>
      </w:r>
    </w:p>
    <w:p w14:paraId="286B3E7B"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Ball, Eric L. 2002. "</w:t>
      </w:r>
      <w:r w:rsidRPr="002F3A1A">
        <w:rPr>
          <w:rFonts w:asciiTheme="majorHAnsi" w:hAnsiTheme="majorHAnsi" w:cs="Arial"/>
          <w:i/>
          <w:iCs/>
          <w:color w:val="000000"/>
          <w:sz w:val="22"/>
          <w:szCs w:val="22"/>
          <w:highlight w:val="green"/>
        </w:rPr>
        <w:t>Where</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color w:val="000000"/>
          <w:sz w:val="22"/>
          <w:szCs w:val="22"/>
          <w:highlight w:val="green"/>
        </w:rPr>
        <w:t>Are the Folk? The Cretan Mantinada as Placed Literature."</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Journal of Folklore Research</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color w:val="000000"/>
          <w:sz w:val="22"/>
          <w:szCs w:val="22"/>
          <w:highlight w:val="green"/>
        </w:rPr>
        <w:t>39.2–3: 147–72.</w:t>
      </w:r>
    </w:p>
    <w:p w14:paraId="3548C65B"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Ball, Eric L. 2005. "Toward a Greek Ecocriticism: Place Awareness and Cultural Identity in Pandelis Prevelakis's</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Oi dhromoi tis dhimiourghias</w:t>
      </w:r>
      <w:r w:rsidRPr="002F3A1A">
        <w:rPr>
          <w:rFonts w:asciiTheme="majorHAnsi" w:hAnsiTheme="majorHAnsi" w:cs="Arial"/>
          <w:color w:val="000000"/>
          <w:sz w:val="22"/>
          <w:szCs w:val="22"/>
          <w:highlight w:val="green"/>
        </w:rPr>
        <w:t>."</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Journal of Modern Greek Studies</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color w:val="000000"/>
          <w:sz w:val="22"/>
          <w:szCs w:val="22"/>
          <w:highlight w:val="green"/>
        </w:rPr>
        <w:t>23: 1–37.</w:t>
      </w:r>
    </w:p>
    <w:p w14:paraId="43EE6A73"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Ball, Eric L. 2006. "Guarding the Wild: Place, Tradition, Literature, and the Environment in the Work of a Cretan Folk Poet."</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Journal of American Folklore</w:t>
      </w:r>
      <w:r w:rsidRPr="002F3A1A">
        <w:rPr>
          <w:rFonts w:asciiTheme="majorHAnsi" w:hAnsiTheme="majorHAnsi" w:cs="Arial"/>
          <w:color w:val="000000"/>
          <w:sz w:val="22"/>
          <w:szCs w:val="22"/>
          <w:highlight w:val="green"/>
        </w:rPr>
        <w:t>.</w:t>
      </w:r>
    </w:p>
    <w:p w14:paraId="2C768C01"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F3A1A">
        <w:rPr>
          <w:rFonts w:asciiTheme="majorHAnsi" w:hAnsiTheme="majorHAnsi" w:cs="Arial"/>
          <w:color w:val="000000"/>
          <w:sz w:val="22"/>
          <w:szCs w:val="22"/>
          <w:highlight w:val="green"/>
        </w:rPr>
        <w:t>Ball, Eric L. Forthcoming. "The Place Within: Scott Russell Sanders on Literature and Art of Place."</w:t>
      </w:r>
      <w:r w:rsidRPr="002F3A1A">
        <w:rPr>
          <w:rStyle w:val="apple-converted-space"/>
          <w:rFonts w:asciiTheme="majorHAnsi" w:hAnsiTheme="majorHAnsi" w:cs="Arial"/>
          <w:color w:val="000000"/>
          <w:sz w:val="22"/>
          <w:szCs w:val="22"/>
          <w:highlight w:val="green"/>
        </w:rPr>
        <w:t> </w:t>
      </w:r>
      <w:r w:rsidRPr="002F3A1A">
        <w:rPr>
          <w:rFonts w:asciiTheme="majorHAnsi" w:hAnsiTheme="majorHAnsi" w:cs="Arial"/>
          <w:i/>
          <w:iCs/>
          <w:color w:val="000000"/>
          <w:sz w:val="22"/>
          <w:szCs w:val="22"/>
          <w:highlight w:val="green"/>
        </w:rPr>
        <w:t>ISLE: Interdisciplinary Studies in Literature and Environment</w:t>
      </w:r>
      <w:r w:rsidRPr="002F3A1A">
        <w:rPr>
          <w:rFonts w:asciiTheme="majorHAnsi" w:hAnsiTheme="majorHAnsi" w:cs="Arial"/>
          <w:color w:val="000000"/>
          <w:sz w:val="22"/>
          <w:szCs w:val="22"/>
          <w:highlight w:val="green"/>
        </w:rPr>
        <w:t>.</w:t>
      </w:r>
    </w:p>
    <w:p w14:paraId="5AE5CE1D"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green"/>
        </w:rPr>
        <w:t>Ball, Eric, and Alice Lai. “Place-Based Pedagogy for the Arts and Humanities.” Pedagogy 6 (2006): 261–87.</w:t>
      </w:r>
    </w:p>
    <w:p w14:paraId="3D2120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Balliett, Karen. 2008. "Learning How to Read: The Year of Magical Reading."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ADE Bulletin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145: 12–16.</w:t>
      </w:r>
    </w:p>
    <w:p w14:paraId="3AF7124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Balzac, Honore de. 1995. “A Passion in the Desert.” In The World Treasury of Love Stories, ed. Clifton Fadiman, 12 – 22. New York: Oxford University Press.</w:t>
      </w:r>
    </w:p>
    <w:p w14:paraId="3384427F"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F3A1A">
        <w:rPr>
          <w:rFonts w:asciiTheme="majorHAnsi" w:eastAsia="Times New Roman" w:hAnsiTheme="majorHAnsi" w:cs="Helvetica"/>
          <w:color w:val="333333"/>
          <w:sz w:val="22"/>
          <w:szCs w:val="22"/>
          <w:highlight w:val="cyan"/>
        </w:rPr>
        <w:t>Bambara, Toni Cade. "The Lesson." Gorilla, My Love. 1972. New York: Vintage, 1992. 85-96. Print.</w:t>
      </w:r>
    </w:p>
    <w:p w14:paraId="73F7D7C7"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cyan"/>
        </w:rPr>
        <w:t>Bambara, Toni Cade. "The Lesson." Perrine's Story and Structure. 10th ed. Ed. Thomas R. Arp and Greg Johnson. Fort Worth: Harcourt, 2002. 109-15.</w:t>
      </w:r>
    </w:p>
    <w:p w14:paraId="061DDE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Banaszynski, Jacqui. 2002. “Why We Need Stories.” </w:t>
      </w:r>
      <w:r w:rsidRPr="00646FE6">
        <w:rPr>
          <w:rFonts w:asciiTheme="majorHAnsi" w:eastAsia="Times New Roman" w:hAnsiTheme="majorHAnsi" w:cs="Arial"/>
          <w:i/>
          <w:iCs/>
          <w:color w:val="333333"/>
          <w:sz w:val="22"/>
          <w:szCs w:val="22"/>
        </w:rPr>
        <w:t>Nieman Reports</w:t>
      </w:r>
      <w:r w:rsidRPr="00646FE6">
        <w:rPr>
          <w:rFonts w:asciiTheme="majorHAnsi" w:eastAsia="Times New Roman" w:hAnsiTheme="majorHAnsi" w:cs="Arial"/>
          <w:color w:val="333333"/>
          <w:sz w:val="22"/>
          <w:szCs w:val="22"/>
        </w:rPr>
        <w:t> (</w:t>
      </w:r>
      <w:proofErr w:type="gramStart"/>
      <w:r w:rsidRPr="00646FE6">
        <w:rPr>
          <w:rFonts w:asciiTheme="majorHAnsi" w:eastAsia="Times New Roman" w:hAnsiTheme="majorHAnsi" w:cs="Arial"/>
          <w:color w:val="333333"/>
          <w:sz w:val="22"/>
          <w:szCs w:val="22"/>
        </w:rPr>
        <w:t>Spring</w:t>
      </w:r>
      <w:proofErr w:type="gramEnd"/>
      <w:r w:rsidRPr="00646FE6">
        <w:rPr>
          <w:rFonts w:asciiTheme="majorHAnsi" w:eastAsia="Times New Roman" w:hAnsiTheme="majorHAnsi" w:cs="Arial"/>
          <w:color w:val="333333"/>
          <w:sz w:val="22"/>
          <w:szCs w:val="22"/>
        </w:rPr>
        <w:t>): 41–43.</w:t>
      </w:r>
    </w:p>
    <w:p w14:paraId="42F6AC7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Bangert, Sandy, and Robert E. Brooke. 2003. "Inviting Children into Community: Growing Readers and Writers in Elementary School." In Brooke 2003: 23–43.</w:t>
      </w:r>
    </w:p>
    <w:p w14:paraId="0C420BD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Banks, Russell. 1991. "Bambi: A Boy's Story."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Movie That Changed My Life</w:t>
      </w:r>
      <w:r w:rsidRPr="00646FE6">
        <w:rPr>
          <w:rFonts w:asciiTheme="majorHAnsi" w:hAnsiTheme="majorHAnsi" w:cs="Arial"/>
          <w:color w:val="333333"/>
          <w:sz w:val="22"/>
          <w:szCs w:val="22"/>
        </w:rPr>
        <w:t>, ed. David Rosenberg, 4-13. New York: Viking.</w:t>
      </w:r>
    </w:p>
    <w:p w14:paraId="5CCE32EA"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F3A1A">
        <w:rPr>
          <w:rFonts w:asciiTheme="majorHAnsi" w:eastAsia="Times New Roman" w:hAnsiTheme="majorHAnsi" w:cs="Arial"/>
          <w:color w:val="333333"/>
          <w:sz w:val="22"/>
          <w:szCs w:val="22"/>
          <w:highlight w:val="cyan"/>
        </w:rPr>
        <w:t>Banta, Martha. 1993. “Why Use Anthologies? Or, One Small Candle Alight in a Naughty World.” </w:t>
      </w:r>
      <w:r w:rsidRPr="002F3A1A">
        <w:rPr>
          <w:rFonts w:asciiTheme="majorHAnsi" w:eastAsia="Times New Roman" w:hAnsiTheme="majorHAnsi" w:cs="Arial"/>
          <w:i/>
          <w:iCs/>
          <w:color w:val="333333"/>
          <w:sz w:val="22"/>
          <w:szCs w:val="22"/>
          <w:highlight w:val="cyan"/>
        </w:rPr>
        <w:t>American Literature</w:t>
      </w:r>
      <w:r w:rsidRPr="002F3A1A">
        <w:rPr>
          <w:rFonts w:asciiTheme="majorHAnsi" w:eastAsia="Times New Roman" w:hAnsiTheme="majorHAnsi" w:cs="Arial"/>
          <w:color w:val="333333"/>
          <w:sz w:val="22"/>
          <w:szCs w:val="22"/>
          <w:highlight w:val="cyan"/>
        </w:rPr>
        <w:t> 65: 330–34.</w:t>
      </w:r>
    </w:p>
    <w:p w14:paraId="6D84311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Banta, Martha. 2005. E-mail to the author. 18 April.</w:t>
      </w:r>
    </w:p>
    <w:p w14:paraId="035C49C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Barbour, John D. “Judging and NotJudging Parents.” Eakin 73—98.</w:t>
      </w:r>
    </w:p>
    <w:p w14:paraId="0686111D"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 xml:space="preserve">Bardhan, Kalpana, ed. and </w:t>
      </w:r>
      <w:proofErr w:type="gramStart"/>
      <w:r w:rsidRPr="00646FE6">
        <w:rPr>
          <w:rStyle w:val="apple-converted-space"/>
          <w:rFonts w:asciiTheme="majorHAnsi" w:hAnsiTheme="majorHAnsi" w:cs="Helvetica"/>
          <w:color w:val="333333"/>
          <w:sz w:val="22"/>
          <w:szCs w:val="22"/>
          <w:shd w:val="clear" w:color="auto" w:fill="FFFFFF"/>
        </w:rPr>
        <w:t>trans</w:t>
      </w:r>
      <w:proofErr w:type="gramEnd"/>
      <w:r w:rsidRPr="00646FE6">
        <w:rPr>
          <w:rStyle w:val="apple-converted-space"/>
          <w:rFonts w:asciiTheme="majorHAnsi" w:hAnsiTheme="majorHAnsi" w:cs="Helvetica"/>
          <w:color w:val="333333"/>
          <w:sz w:val="22"/>
          <w:szCs w:val="22"/>
          <w:shd w:val="clear" w:color="auto" w:fill="FFFFFF"/>
        </w:rPr>
        <w:t>. Of Women, Outcastes, Peasants, and Rebels: A Selection of Bengali Short Stories. Berkeley: U of California P, 1990.</w:t>
      </w:r>
    </w:p>
    <w:p w14:paraId="604B28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Barker, Virgil. 1950. American Painting: History and Interpretation. New York: Macmillan.</w:t>
      </w:r>
    </w:p>
    <w:p w14:paraId="3E5036D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Barna, Nick. “Poet ry Pro'ect: Marianne Moore’s Poet Print.</w:t>
      </w:r>
    </w:p>
    <w:p w14:paraId="265575D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Barndollar, David, and Susan Schorn. 2002. “Revisiting the Serial Format of Dickens’s Novels; or, Little Dorrit Goes a Long Way.”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Functions of Victorian Culture at the Present Time</w:t>
      </w:r>
      <w:r w:rsidRPr="00646FE6">
        <w:rPr>
          <w:rFonts w:asciiTheme="majorHAnsi" w:hAnsiTheme="majorHAnsi" w:cs="Arial"/>
          <w:color w:val="333333"/>
          <w:sz w:val="22"/>
          <w:szCs w:val="22"/>
        </w:rPr>
        <w:t>, ed. Christine L. Krueger, 157–70. Columbus: Ohio University Press.</w:t>
      </w:r>
    </w:p>
    <w:p w14:paraId="3796330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Barnes, Douglas, and Dorothy Barnes. 1990. "Reading and Writing as Social Activities."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Developing Discourse Practices in Adolescence and Adulthood</w:t>
      </w:r>
      <w:r w:rsidRPr="00646FE6">
        <w:rPr>
          <w:rFonts w:asciiTheme="majorHAnsi" w:hAnsiTheme="majorHAnsi" w:cs="Arial"/>
          <w:color w:val="000000"/>
          <w:sz w:val="22"/>
          <w:szCs w:val="22"/>
        </w:rPr>
        <w:t>, ed. Richard Beach and Susan Hynds, 34–64. Norwood, NJ: Ablex.</w:t>
      </w:r>
    </w:p>
    <w:p w14:paraId="1830C520"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Barnet, S., &amp; Cain, W. E. (2000). A short guide to writing about literature (8th </w:t>
      </w:r>
      <w:proofErr w:type="gramStart"/>
      <w:r w:rsidRPr="002F3A1A">
        <w:rPr>
          <w:rFonts w:asciiTheme="majorHAnsi" w:hAnsiTheme="majorHAnsi"/>
          <w:sz w:val="22"/>
          <w:szCs w:val="22"/>
          <w:highlight w:val="cyan"/>
        </w:rPr>
        <w:t>ed</w:t>
      </w:r>
      <w:proofErr w:type="gramEnd"/>
      <w:r w:rsidRPr="002F3A1A">
        <w:rPr>
          <w:rFonts w:asciiTheme="majorHAnsi" w:hAnsiTheme="majorHAnsi"/>
          <w:sz w:val="22"/>
          <w:szCs w:val="22"/>
          <w:highlight w:val="cyan"/>
        </w:rPr>
        <w:t xml:space="preserve">.). New York: Longman. </w:t>
      </w:r>
    </w:p>
    <w:p w14:paraId="220722D6"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Barnet, S., Berman, M., Burto, W., Cain, W. E., &amp; Stubbs, M. (2000). Literature for composition: Essays, fiction, poetry, and drama (5th </w:t>
      </w:r>
      <w:proofErr w:type="gramStart"/>
      <w:r w:rsidRPr="002F3A1A">
        <w:rPr>
          <w:rFonts w:asciiTheme="majorHAnsi" w:hAnsiTheme="majorHAnsi"/>
          <w:sz w:val="22"/>
          <w:szCs w:val="22"/>
          <w:highlight w:val="cyan"/>
        </w:rPr>
        <w:t>ed</w:t>
      </w:r>
      <w:proofErr w:type="gramEnd"/>
      <w:r w:rsidRPr="002F3A1A">
        <w:rPr>
          <w:rFonts w:asciiTheme="majorHAnsi" w:hAnsiTheme="majorHAnsi"/>
          <w:sz w:val="22"/>
          <w:szCs w:val="22"/>
          <w:highlight w:val="cyan"/>
        </w:rPr>
        <w:t xml:space="preserve">.). New York: Longman. </w:t>
      </w:r>
    </w:p>
    <w:p w14:paraId="06D026CA"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2F3A1A">
        <w:rPr>
          <w:rFonts w:asciiTheme="majorHAnsi" w:eastAsia="Arial Unicode MS" w:hAnsiTheme="majorHAnsi" w:cs="Times New Roman"/>
          <w:color w:val="000000"/>
          <w:sz w:val="22"/>
          <w:szCs w:val="22"/>
          <w:highlight w:val="cyan"/>
          <w:shd w:val="clear" w:color="auto" w:fill="FFFFFF"/>
        </w:rPr>
        <w:t>Barnet, Sylvan, and William E. Cain.</w:t>
      </w:r>
      <w:r w:rsidRPr="002F3A1A">
        <w:rPr>
          <w:rStyle w:val="apple-converted-space"/>
          <w:rFonts w:asciiTheme="majorHAnsi" w:eastAsia="Arial Unicode MS" w:hAnsiTheme="majorHAnsi" w:cs="Times New Roman"/>
          <w:color w:val="000000"/>
          <w:sz w:val="22"/>
          <w:szCs w:val="22"/>
          <w:highlight w:val="cyan"/>
          <w:shd w:val="clear" w:color="auto" w:fill="FFFFFF"/>
        </w:rPr>
        <w:t> </w:t>
      </w:r>
      <w:r w:rsidRPr="002F3A1A">
        <w:rPr>
          <w:rFonts w:asciiTheme="majorHAnsi" w:eastAsia="Arial Unicode MS" w:hAnsiTheme="majorHAnsi" w:cs="Times New Roman"/>
          <w:i/>
          <w:iCs/>
          <w:color w:val="000000"/>
          <w:sz w:val="22"/>
          <w:szCs w:val="22"/>
          <w:highlight w:val="cyan"/>
          <w:shd w:val="clear" w:color="auto" w:fill="FFFFFF"/>
        </w:rPr>
        <w:t>A Short Guide to Writing about Literature</w:t>
      </w:r>
      <w:r w:rsidRPr="002F3A1A">
        <w:rPr>
          <w:rFonts w:asciiTheme="majorHAnsi" w:eastAsia="Arial Unicode MS" w:hAnsiTheme="majorHAnsi" w:cs="Times New Roman"/>
          <w:color w:val="000000"/>
          <w:sz w:val="22"/>
          <w:szCs w:val="22"/>
          <w:highlight w:val="cyan"/>
          <w:shd w:val="clear" w:color="auto" w:fill="FFFFFF"/>
        </w:rPr>
        <w:t>. 12th ed. Boston: Pearson, 2012. Print.</w:t>
      </w:r>
    </w:p>
    <w:p w14:paraId="7A6CCBF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Barnett, Dene. 1987. </w:t>
      </w:r>
      <w:r w:rsidRPr="00646FE6">
        <w:rPr>
          <w:rFonts w:asciiTheme="majorHAnsi" w:eastAsia="Times New Roman" w:hAnsiTheme="majorHAnsi" w:cs="Arial"/>
          <w:i/>
          <w:iCs/>
          <w:color w:val="333333"/>
          <w:sz w:val="22"/>
          <w:szCs w:val="22"/>
        </w:rPr>
        <w:t>The Practices and Principles of Eighteenth-Century Acting</w:t>
      </w:r>
      <w:r w:rsidRPr="00646FE6">
        <w:rPr>
          <w:rFonts w:asciiTheme="majorHAnsi" w:eastAsia="Times New Roman" w:hAnsiTheme="majorHAnsi" w:cs="Arial"/>
          <w:color w:val="333333"/>
          <w:sz w:val="22"/>
          <w:szCs w:val="22"/>
        </w:rPr>
        <w:t>. Heidelberg: Carl Winter Universitätsverlag.</w:t>
      </w:r>
    </w:p>
    <w:p w14:paraId="3AD92EC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Barnett, Ronald, and Kelly Coate.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Engaging the Curriculum in Higher Education</w:t>
      </w:r>
      <w:r w:rsidRPr="00646FE6">
        <w:rPr>
          <w:rFonts w:asciiTheme="majorHAnsi" w:hAnsiTheme="majorHAnsi" w:cs="Arial"/>
          <w:color w:val="333333"/>
          <w:sz w:val="22"/>
          <w:szCs w:val="22"/>
        </w:rPr>
        <w:t>. Milton Keynes: Open University Press.</w:t>
      </w:r>
    </w:p>
    <w:p w14:paraId="38E53C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Barnhouse, Rebecca. 1999. “Students Editing Manuscripts.” </w:t>
      </w:r>
      <w:r w:rsidRPr="00646FE6">
        <w:rPr>
          <w:rFonts w:asciiTheme="majorHAnsi" w:eastAsia="Times New Roman" w:hAnsiTheme="majorHAnsi" w:cs="Arial"/>
          <w:i/>
          <w:iCs/>
          <w:color w:val="333333"/>
          <w:sz w:val="22"/>
          <w:szCs w:val="22"/>
        </w:rPr>
        <w:t>Studies in Medieval and Renaissance Teaching</w:t>
      </w:r>
      <w:r w:rsidRPr="00646FE6">
        <w:rPr>
          <w:rFonts w:asciiTheme="majorHAnsi" w:eastAsia="Times New Roman" w:hAnsiTheme="majorHAnsi" w:cs="Arial"/>
          <w:color w:val="333333"/>
          <w:sz w:val="22"/>
          <w:szCs w:val="22"/>
        </w:rPr>
        <w:t> 7.2: 17–21.</w:t>
      </w:r>
    </w:p>
    <w:p w14:paraId="4D480B6D"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lastRenderedPageBreak/>
        <w:t>Baron, Naomi S. 2008.</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Always On: Language in an Online and Mobile World</w:t>
      </w:r>
      <w:r w:rsidRPr="002F3A1A">
        <w:rPr>
          <w:rFonts w:asciiTheme="majorHAnsi" w:hAnsiTheme="majorHAnsi" w:cs="Arial"/>
          <w:color w:val="333333"/>
          <w:sz w:val="22"/>
          <w:szCs w:val="22"/>
          <w:highlight w:val="cyan"/>
        </w:rPr>
        <w:t>. Oxford: Oxford University Press.</w:t>
      </w:r>
    </w:p>
    <w:p w14:paraId="5FEB35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Baron, Naomi S., eds. 2002.</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The Norton Anthology of American Literature</w:t>
      </w:r>
      <w:r w:rsidRPr="002F3A1A">
        <w:rPr>
          <w:rFonts w:asciiTheme="majorHAnsi" w:hAnsiTheme="majorHAnsi" w:cs="Arial"/>
          <w:color w:val="333333"/>
          <w:sz w:val="22"/>
          <w:szCs w:val="22"/>
          <w:highlight w:val="cyan"/>
        </w:rPr>
        <w:t xml:space="preserve">. 6th </w:t>
      </w:r>
      <w:proofErr w:type="gramStart"/>
      <w:r w:rsidRPr="002F3A1A">
        <w:rPr>
          <w:rFonts w:asciiTheme="majorHAnsi" w:hAnsiTheme="majorHAnsi" w:cs="Arial"/>
          <w:color w:val="333333"/>
          <w:sz w:val="22"/>
          <w:szCs w:val="22"/>
          <w:highlight w:val="cyan"/>
        </w:rPr>
        <w:t>ed</w:t>
      </w:r>
      <w:proofErr w:type="gramEnd"/>
      <w:r w:rsidRPr="002F3A1A">
        <w:rPr>
          <w:rFonts w:asciiTheme="majorHAnsi" w:hAnsiTheme="majorHAnsi" w:cs="Arial"/>
          <w:color w:val="333333"/>
          <w:sz w:val="22"/>
          <w:szCs w:val="22"/>
          <w:highlight w:val="cyan"/>
        </w:rPr>
        <w:t>. New York: W. W. Norton.</w:t>
      </w:r>
    </w:p>
    <w:p w14:paraId="5D6404B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Baron, Salo. 1964. </w:t>
      </w:r>
      <w:r w:rsidRPr="00646FE6">
        <w:rPr>
          <w:rFonts w:asciiTheme="majorHAnsi" w:eastAsia="Times New Roman" w:hAnsiTheme="majorHAnsi" w:cs="Arial"/>
          <w:i/>
          <w:iCs/>
          <w:color w:val="333333"/>
          <w:sz w:val="22"/>
          <w:szCs w:val="22"/>
        </w:rPr>
        <w:t>History and Jewish Historians</w:t>
      </w:r>
      <w:r w:rsidRPr="00646FE6">
        <w:rPr>
          <w:rFonts w:asciiTheme="majorHAnsi" w:eastAsia="Times New Roman" w:hAnsiTheme="majorHAnsi" w:cs="Arial"/>
          <w:color w:val="333333"/>
          <w:sz w:val="22"/>
          <w:szCs w:val="22"/>
        </w:rPr>
        <w:t>. Philadelphia: Jewish Publication Society.</w:t>
      </w:r>
    </w:p>
    <w:p w14:paraId="6115ECF8"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F3A1A">
        <w:rPr>
          <w:rFonts w:asciiTheme="majorHAnsi" w:eastAsia="Times New Roman" w:hAnsiTheme="majorHAnsi" w:cs="Helvetica"/>
          <w:color w:val="333333"/>
          <w:sz w:val="22"/>
          <w:szCs w:val="22"/>
          <w:highlight w:val="cyan"/>
        </w:rPr>
        <w:t>Baron-Cohen, Simon. Mindblindness: An Essay on Autism and Theory of Mind. Cambridge: MIT P, 1995. Print.</w:t>
      </w:r>
    </w:p>
    <w:p w14:paraId="2130D60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F3A1A">
        <w:rPr>
          <w:rFonts w:asciiTheme="majorHAnsi" w:eastAsia="Times New Roman" w:hAnsiTheme="majorHAnsi" w:cs="Helvetica"/>
          <w:color w:val="333333"/>
          <w:sz w:val="22"/>
          <w:szCs w:val="22"/>
          <w:highlight w:val="cyan"/>
        </w:rPr>
        <w:t>Baron-Cohen, Simon. The Essential Difference: The Truth about the Male and Female Brain. New York: Basic Books, 2003. Print.</w:t>
      </w:r>
    </w:p>
    <w:p w14:paraId="698FFF5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Barr, Marleen S. 2000. </w:t>
      </w:r>
      <w:r w:rsidRPr="00646FE6">
        <w:rPr>
          <w:rFonts w:asciiTheme="majorHAnsi" w:eastAsia="Times New Roman" w:hAnsiTheme="majorHAnsi" w:cs="Arial"/>
          <w:i/>
          <w:iCs/>
          <w:color w:val="333333"/>
          <w:sz w:val="22"/>
          <w:szCs w:val="22"/>
        </w:rPr>
        <w:t>Genre Fission: A New Discourse Practice for Cultural Studies</w:t>
      </w:r>
      <w:r w:rsidRPr="00646FE6">
        <w:rPr>
          <w:rFonts w:asciiTheme="majorHAnsi" w:eastAsia="Times New Roman" w:hAnsiTheme="majorHAnsi" w:cs="Arial"/>
          <w:color w:val="333333"/>
          <w:sz w:val="22"/>
          <w:szCs w:val="22"/>
        </w:rPr>
        <w:t>. Iowa City: University of Iowa Press.</w:t>
      </w:r>
    </w:p>
    <w:p w14:paraId="5443B84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Barreca, Regina, and Deborah Denenholz Morse, eds.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Erotics of Instruction</w:t>
      </w:r>
      <w:r w:rsidRPr="00646FE6">
        <w:rPr>
          <w:rFonts w:asciiTheme="majorHAnsi" w:hAnsiTheme="majorHAnsi" w:cs="Arial"/>
          <w:color w:val="000000"/>
          <w:sz w:val="22"/>
          <w:szCs w:val="22"/>
        </w:rPr>
        <w:t>. Hanover: University Press of New England.</w:t>
      </w:r>
    </w:p>
    <w:p w14:paraId="45011F1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Barren, James R., and David Roediger. "How White People Became White." Critical White Studies: Looking Behind the Mirror. Ed. Richard Delgado and Jean Stefancic. Philadelphia: Temple UP, 1997. 402-06.</w:t>
      </w:r>
    </w:p>
    <w:p w14:paraId="571257A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Barrett, William. The Truants: Adventures </w:t>
      </w:r>
      <w:proofErr w:type="gramStart"/>
      <w:r w:rsidRPr="00646FE6">
        <w:rPr>
          <w:rFonts w:asciiTheme="majorHAnsi" w:hAnsiTheme="majorHAnsi"/>
          <w:sz w:val="22"/>
          <w:szCs w:val="22"/>
        </w:rPr>
        <w:t>Among</w:t>
      </w:r>
      <w:proofErr w:type="gramEnd"/>
      <w:r w:rsidRPr="00646FE6">
        <w:rPr>
          <w:rFonts w:asciiTheme="majorHAnsi" w:hAnsiTheme="majorHAnsi"/>
          <w:sz w:val="22"/>
          <w:szCs w:val="22"/>
        </w:rPr>
        <w:t xml:space="preserve"> the Intellecriialr. Garden City, NY: Doubleday, 1982.</w:t>
      </w:r>
    </w:p>
    <w:p w14:paraId="75BA42AA"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Barrington, Ernie. 2004. “Teaching to Student Diversity in Higher Education: How Multiple Intelligence Theory Can Help.” Teaching in Higher Education 9: 421 – 34.</w:t>
      </w:r>
    </w:p>
    <w:p w14:paraId="059C642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Barrow, Clyde W. 1990.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Universities and the Capitalist State: Corporate Liberalism and the Reconstruction of American Higher Education, 1894–1928</w:t>
      </w:r>
      <w:r w:rsidRPr="00646FE6">
        <w:rPr>
          <w:rFonts w:asciiTheme="majorHAnsi" w:hAnsiTheme="majorHAnsi" w:cs="Arial"/>
          <w:color w:val="333333"/>
          <w:sz w:val="22"/>
          <w:szCs w:val="22"/>
        </w:rPr>
        <w:t>. Madison: University of Wisconsin Press.</w:t>
      </w:r>
    </w:p>
    <w:p w14:paraId="5BBAF15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Barry, Iris. Rev. of Lance, by Edward F. Haskell. New York Herald Tribune Books. 2 7 July 1941: 3.</w:t>
      </w:r>
    </w:p>
    <w:p w14:paraId="2DC8F01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Barry, John. 1899. “New York Letter.”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Literary World</w:t>
      </w:r>
      <w:r w:rsidRPr="00646FE6">
        <w:rPr>
          <w:rFonts w:asciiTheme="majorHAnsi" w:hAnsiTheme="majorHAnsi" w:cs="Arial"/>
          <w:color w:val="333333"/>
          <w:sz w:val="22"/>
          <w:szCs w:val="22"/>
        </w:rPr>
        <w:t>, 13 May. Rpt. in Tuttleton, Lauer, and Murray 1992: 14.</w:t>
      </w:r>
    </w:p>
    <w:p w14:paraId="10AF94A0"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Barry, Peter. 2002.</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Beginning Theory: An Introduction to Literary and Cultural Theory</w:t>
      </w:r>
      <w:r w:rsidRPr="002F3A1A">
        <w:rPr>
          <w:rFonts w:asciiTheme="majorHAnsi" w:hAnsiTheme="majorHAnsi" w:cs="Arial"/>
          <w:color w:val="333333"/>
          <w:sz w:val="22"/>
          <w:szCs w:val="22"/>
          <w:highlight w:val="cyan"/>
        </w:rPr>
        <w:t>. Manchester: Manchester University Press.</w:t>
      </w:r>
    </w:p>
    <w:p w14:paraId="3AE571AD" w14:textId="77777777" w:rsidR="00DE5D31" w:rsidRPr="002F3A1A" w:rsidRDefault="00DE5D31" w:rsidP="008D15C2">
      <w:pPr>
        <w:widowControl w:val="0"/>
        <w:spacing w:after="160"/>
        <w:ind w:left="720" w:hanging="720"/>
        <w:rPr>
          <w:rFonts w:asciiTheme="majorHAnsi" w:eastAsia="Calibri" w:hAnsiTheme="majorHAnsi" w:cs="Times New Roman"/>
          <w:sz w:val="22"/>
          <w:szCs w:val="22"/>
          <w:highlight w:val="cyan"/>
        </w:rPr>
      </w:pPr>
      <w:r w:rsidRPr="002F3A1A">
        <w:rPr>
          <w:rFonts w:asciiTheme="majorHAnsi" w:eastAsia="Calibri" w:hAnsiTheme="majorHAnsi" w:cs="Times New Roman"/>
          <w:sz w:val="22"/>
          <w:szCs w:val="22"/>
          <w:highlight w:val="cyan"/>
        </w:rPr>
        <w:t xml:space="preserve">Barry, Peter. </w:t>
      </w:r>
      <w:r w:rsidRPr="002F3A1A">
        <w:rPr>
          <w:rFonts w:asciiTheme="majorHAnsi" w:eastAsia="Calibri" w:hAnsiTheme="majorHAnsi" w:cs="Times New Roman"/>
          <w:i/>
          <w:sz w:val="22"/>
          <w:szCs w:val="22"/>
          <w:highlight w:val="cyan"/>
        </w:rPr>
        <w:t>Beginning Theory: An Introduction to Literary and Cultural Theory</w:t>
      </w:r>
      <w:r w:rsidRPr="002F3A1A">
        <w:rPr>
          <w:rFonts w:asciiTheme="majorHAnsi" w:eastAsia="Calibri" w:hAnsiTheme="majorHAnsi" w:cs="Times New Roman"/>
          <w:sz w:val="22"/>
          <w:szCs w:val="22"/>
          <w:highlight w:val="cyan"/>
        </w:rPr>
        <w:t xml:space="preserve"> 3rd ed. Manchester: Manchester UP, 2009. Print.</w:t>
      </w:r>
    </w:p>
    <w:p w14:paraId="0F46D27E"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cyan"/>
        </w:rPr>
        <w:t xml:space="preserve">Barry, Peter. Beginning Theory: An Introduction to Literary and Cultural Theory. 2nd </w:t>
      </w:r>
      <w:proofErr w:type="gramStart"/>
      <w:r w:rsidRPr="002F3A1A">
        <w:rPr>
          <w:rFonts w:asciiTheme="majorHAnsi" w:hAnsiTheme="majorHAnsi"/>
          <w:sz w:val="22"/>
          <w:szCs w:val="22"/>
          <w:highlight w:val="cyan"/>
        </w:rPr>
        <w:t>ed</w:t>
      </w:r>
      <w:proofErr w:type="gramEnd"/>
      <w:r w:rsidRPr="002F3A1A">
        <w:rPr>
          <w:rFonts w:asciiTheme="majorHAnsi" w:hAnsiTheme="majorHAnsi"/>
          <w:sz w:val="22"/>
          <w:szCs w:val="22"/>
          <w:highlight w:val="cyan"/>
        </w:rPr>
        <w:t>. New York: Manchester UP, 2002.</w:t>
      </w:r>
    </w:p>
    <w:p w14:paraId="2B05DAA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Barst, Julie M. 2013. “Pedagogical Approaches to Diversity in the English Classroom: A Case Study of Global Feminist Literature.”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13.1: 149–57.</w:t>
      </w:r>
    </w:p>
    <w:p w14:paraId="1AA313D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Barstow, Jane Missner. "Reading in Groups: Women's Clubs and College Literature Classes." Publishing Research Quarterly 19.1 (2003): 3-17. Print.</w:t>
      </w:r>
    </w:p>
    <w:p w14:paraId="7D3BDAC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Bartels, Emily C. 1990. "Making More of the Moor: Aaron, Othello, and Renaissance Refashionings of Race." </w:t>
      </w:r>
      <w:r w:rsidRPr="00646FE6">
        <w:rPr>
          <w:rFonts w:asciiTheme="majorHAnsi" w:eastAsia="Times New Roman" w:hAnsiTheme="majorHAnsi" w:cs="Arial"/>
          <w:i/>
          <w:iCs/>
          <w:color w:val="333333"/>
          <w:sz w:val="22"/>
          <w:szCs w:val="22"/>
        </w:rPr>
        <w:t>Shakespeare Quarterly</w:t>
      </w:r>
      <w:r w:rsidRPr="00646FE6">
        <w:rPr>
          <w:rFonts w:asciiTheme="majorHAnsi" w:eastAsia="Times New Roman" w:hAnsiTheme="majorHAnsi" w:cs="Arial"/>
          <w:color w:val="333333"/>
          <w:sz w:val="22"/>
          <w:szCs w:val="22"/>
        </w:rPr>
        <w:t> 41: 433–54.</w:t>
      </w:r>
    </w:p>
    <w:p w14:paraId="7C457B7A"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F3A1A">
        <w:rPr>
          <w:rFonts w:asciiTheme="majorHAnsi" w:eastAsia="Times New Roman" w:hAnsiTheme="majorHAnsi" w:cs="Helvetica"/>
          <w:color w:val="333333"/>
          <w:sz w:val="22"/>
          <w:szCs w:val="22"/>
          <w:highlight w:val="green"/>
        </w:rPr>
        <w:t>Barthes, Roland. "The Death of the Author." The Rustle of Language. Trans. Richard Howard. Berkeley: U of California P, 1989. 49-55. Print.</w:t>
      </w:r>
    </w:p>
    <w:p w14:paraId="109F0084"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Barthes, Roland. “The Death of the Author.” Woe Rusde ofLanguage. Trans. Richard Howard. Berkeley: U of California P, 1989. 49-55. Print.</w:t>
      </w:r>
    </w:p>
    <w:p w14:paraId="3EE391E8"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Barthes, Roland. 1973. Mythologies. New York: Noonday.</w:t>
      </w:r>
    </w:p>
    <w:p w14:paraId="3B6155D6"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F3A1A">
        <w:rPr>
          <w:rFonts w:asciiTheme="majorHAnsi" w:eastAsia="Times New Roman" w:hAnsiTheme="majorHAnsi" w:cs="Arial"/>
          <w:color w:val="333333"/>
          <w:sz w:val="22"/>
          <w:szCs w:val="22"/>
          <w:highlight w:val="green"/>
        </w:rPr>
        <w:t>Barthes, Roland. 1975. </w:t>
      </w:r>
      <w:r w:rsidRPr="002F3A1A">
        <w:rPr>
          <w:rFonts w:asciiTheme="majorHAnsi" w:eastAsia="Times New Roman" w:hAnsiTheme="majorHAnsi" w:cs="Arial"/>
          <w:i/>
          <w:iCs/>
          <w:color w:val="333333"/>
          <w:sz w:val="22"/>
          <w:szCs w:val="22"/>
          <w:highlight w:val="green"/>
        </w:rPr>
        <w:t>The Pleasure of the Text</w:t>
      </w:r>
      <w:r w:rsidRPr="002F3A1A">
        <w:rPr>
          <w:rFonts w:asciiTheme="majorHAnsi" w:eastAsia="Times New Roman" w:hAnsiTheme="majorHAnsi" w:cs="Arial"/>
          <w:color w:val="333333"/>
          <w:sz w:val="22"/>
          <w:szCs w:val="22"/>
          <w:highlight w:val="green"/>
        </w:rPr>
        <w:t>, trans. Richard Miller. New York: Hill and Wang.</w:t>
      </w:r>
    </w:p>
    <w:p w14:paraId="2026C371"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green"/>
        </w:rPr>
      </w:pPr>
      <w:r w:rsidRPr="002F3A1A">
        <w:rPr>
          <w:rFonts w:asciiTheme="majorHAnsi" w:hAnsiTheme="majorHAnsi" w:cs="Arial"/>
          <w:color w:val="333333"/>
          <w:sz w:val="22"/>
          <w:szCs w:val="22"/>
          <w:highlight w:val="green"/>
        </w:rPr>
        <w:t>Barthes, Roland. 1981.</w:t>
      </w:r>
      <w:r w:rsidRPr="002F3A1A">
        <w:rPr>
          <w:rStyle w:val="apple-converted-space"/>
          <w:rFonts w:asciiTheme="majorHAnsi" w:hAnsiTheme="majorHAnsi" w:cs="Arial"/>
          <w:color w:val="333333"/>
          <w:sz w:val="22"/>
          <w:szCs w:val="22"/>
          <w:highlight w:val="green"/>
        </w:rPr>
        <w:t> </w:t>
      </w:r>
      <w:r w:rsidRPr="002F3A1A">
        <w:rPr>
          <w:rStyle w:val="Emphasis"/>
          <w:rFonts w:asciiTheme="majorHAnsi" w:hAnsiTheme="majorHAnsi" w:cs="Arial"/>
          <w:color w:val="333333"/>
          <w:sz w:val="22"/>
          <w:szCs w:val="22"/>
          <w:highlight w:val="green"/>
        </w:rPr>
        <w:t>Camera Lucida: Reflections on Photography</w:t>
      </w:r>
      <w:r w:rsidRPr="002F3A1A">
        <w:rPr>
          <w:rFonts w:asciiTheme="majorHAnsi" w:hAnsiTheme="majorHAnsi" w:cs="Arial"/>
          <w:color w:val="333333"/>
          <w:sz w:val="22"/>
          <w:szCs w:val="22"/>
          <w:highlight w:val="green"/>
        </w:rPr>
        <w:t>, trans. Richard Howard. New York: Hill and Wang.</w:t>
      </w:r>
    </w:p>
    <w:p w14:paraId="0A249195"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green"/>
        </w:rPr>
      </w:pPr>
      <w:r w:rsidRPr="002F3A1A">
        <w:rPr>
          <w:rFonts w:asciiTheme="majorHAnsi" w:hAnsiTheme="majorHAnsi" w:cs="Arial"/>
          <w:color w:val="333333"/>
          <w:sz w:val="22"/>
          <w:szCs w:val="22"/>
          <w:highlight w:val="green"/>
        </w:rPr>
        <w:t>Barthes, Roland. 1989.</w:t>
      </w:r>
      <w:r w:rsidRPr="002F3A1A">
        <w:rPr>
          <w:rStyle w:val="apple-converted-space"/>
          <w:rFonts w:asciiTheme="majorHAnsi" w:hAnsiTheme="majorHAnsi" w:cs="Arial"/>
          <w:color w:val="333333"/>
          <w:sz w:val="22"/>
          <w:szCs w:val="22"/>
          <w:highlight w:val="green"/>
        </w:rPr>
        <w:t> </w:t>
      </w:r>
      <w:r w:rsidRPr="002F3A1A">
        <w:rPr>
          <w:rStyle w:val="Emphasis"/>
          <w:rFonts w:asciiTheme="majorHAnsi" w:hAnsiTheme="majorHAnsi" w:cs="Arial"/>
          <w:color w:val="333333"/>
          <w:sz w:val="22"/>
          <w:szCs w:val="22"/>
          <w:highlight w:val="green"/>
        </w:rPr>
        <w:t>The Rustle of Language</w:t>
      </w:r>
      <w:r w:rsidRPr="002F3A1A">
        <w:rPr>
          <w:rFonts w:asciiTheme="majorHAnsi" w:hAnsiTheme="majorHAnsi" w:cs="Arial"/>
          <w:color w:val="333333"/>
          <w:sz w:val="22"/>
          <w:szCs w:val="22"/>
          <w:highlight w:val="green"/>
        </w:rPr>
        <w:t>, trans. Richard Howard. Berkeley: University of California Press.</w:t>
      </w:r>
    </w:p>
    <w:p w14:paraId="37F1B834"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F3A1A">
        <w:rPr>
          <w:rFonts w:asciiTheme="majorHAnsi" w:eastAsia="Times New Roman" w:hAnsiTheme="majorHAnsi" w:cs="Arial"/>
          <w:color w:val="333333"/>
          <w:sz w:val="22"/>
          <w:szCs w:val="22"/>
          <w:highlight w:val="green"/>
        </w:rPr>
        <w:t>Barthes, Roland. 2000. “The Death of the Author.” In </w:t>
      </w:r>
      <w:r w:rsidRPr="002F3A1A">
        <w:rPr>
          <w:rFonts w:asciiTheme="majorHAnsi" w:eastAsia="Times New Roman" w:hAnsiTheme="majorHAnsi" w:cs="Arial"/>
          <w:i/>
          <w:iCs/>
          <w:color w:val="333333"/>
          <w:sz w:val="22"/>
          <w:szCs w:val="22"/>
          <w:highlight w:val="green"/>
        </w:rPr>
        <w:t>Modern Criticism and Theory: A Reader</w:t>
      </w:r>
      <w:r w:rsidRPr="002F3A1A">
        <w:rPr>
          <w:rFonts w:asciiTheme="majorHAnsi" w:eastAsia="Times New Roman" w:hAnsiTheme="majorHAnsi" w:cs="Arial"/>
          <w:color w:val="333333"/>
          <w:sz w:val="22"/>
          <w:szCs w:val="22"/>
          <w:highlight w:val="green"/>
        </w:rPr>
        <w:t>, 2nd ed., ed. David Lodge and Nigel Wood, 146–50. New York: Longman.</w:t>
      </w:r>
    </w:p>
    <w:p w14:paraId="4F3469C6"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Barthes, Roland. S/Z. Trans. Richard Miller. New York: Hill, 1974.</w:t>
      </w:r>
    </w:p>
    <w:p w14:paraId="28CAA454"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green"/>
        </w:rPr>
        <w:t>Barthes, Roland. S/Z: An Essay. Trans. Richard Miller. New York: Hill &amp; Wang, 1974. Print.</w:t>
      </w:r>
    </w:p>
    <w:p w14:paraId="010EE45D"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 xml:space="preserve">Bartholomae, D. (1985). Inventing the university. In M. Rose (Ed.), </w:t>
      </w:r>
      <w:proofErr w:type="gramStart"/>
      <w:r w:rsidRPr="002F3A1A">
        <w:rPr>
          <w:rFonts w:asciiTheme="majorHAnsi" w:hAnsiTheme="majorHAnsi"/>
          <w:sz w:val="22"/>
          <w:szCs w:val="22"/>
          <w:highlight w:val="yellow"/>
        </w:rPr>
        <w:t>When</w:t>
      </w:r>
      <w:proofErr w:type="gramEnd"/>
      <w:r w:rsidRPr="002F3A1A">
        <w:rPr>
          <w:rFonts w:asciiTheme="majorHAnsi" w:hAnsiTheme="majorHAnsi"/>
          <w:sz w:val="22"/>
          <w:szCs w:val="22"/>
          <w:highlight w:val="yellow"/>
        </w:rPr>
        <w:t xml:space="preserve"> a writer can’t write: Studies in writer’s block and other composing-process problems (pp. 134–165). New York: Guilford Press. </w:t>
      </w:r>
    </w:p>
    <w:p w14:paraId="335B7FF4"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Bartholomae, David, and Anthony Petrosky, eds. Facts, Artifacts, and Counterfacts: Theory and Method for a Reading and Writing Course. Upper Montclair: Boynton/Cook, 1986. Print</w:t>
      </w:r>
    </w:p>
    <w:p w14:paraId="58488803"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F3A1A">
        <w:rPr>
          <w:rFonts w:asciiTheme="majorHAnsi" w:eastAsia="Times New Roman" w:hAnsiTheme="majorHAnsi" w:cs="Arial"/>
          <w:color w:val="333333"/>
          <w:sz w:val="22"/>
          <w:szCs w:val="22"/>
          <w:highlight w:val="yellow"/>
        </w:rPr>
        <w:t>Bartholomae, David, and Anthony Petrosky. 2005. </w:t>
      </w:r>
      <w:r w:rsidRPr="002F3A1A">
        <w:rPr>
          <w:rFonts w:asciiTheme="majorHAnsi" w:eastAsia="Times New Roman" w:hAnsiTheme="majorHAnsi" w:cs="Arial"/>
          <w:i/>
          <w:iCs/>
          <w:color w:val="333333"/>
          <w:sz w:val="22"/>
          <w:szCs w:val="22"/>
          <w:highlight w:val="yellow"/>
        </w:rPr>
        <w:t>Ways of Reading: An Anthology for Writers</w:t>
      </w:r>
      <w:r w:rsidRPr="002F3A1A">
        <w:rPr>
          <w:rFonts w:asciiTheme="majorHAnsi" w:eastAsia="Times New Roman" w:hAnsiTheme="majorHAnsi" w:cs="Arial"/>
          <w:color w:val="333333"/>
          <w:sz w:val="22"/>
          <w:szCs w:val="22"/>
          <w:highlight w:val="yellow"/>
        </w:rPr>
        <w:t xml:space="preserve">. 7th </w:t>
      </w:r>
      <w:proofErr w:type="gramStart"/>
      <w:r w:rsidRPr="002F3A1A">
        <w:rPr>
          <w:rFonts w:asciiTheme="majorHAnsi" w:eastAsia="Times New Roman" w:hAnsiTheme="majorHAnsi" w:cs="Arial"/>
          <w:color w:val="333333"/>
          <w:sz w:val="22"/>
          <w:szCs w:val="22"/>
          <w:highlight w:val="yellow"/>
        </w:rPr>
        <w:t>ed</w:t>
      </w:r>
      <w:proofErr w:type="gramEnd"/>
      <w:r w:rsidRPr="002F3A1A">
        <w:rPr>
          <w:rFonts w:asciiTheme="majorHAnsi" w:eastAsia="Times New Roman" w:hAnsiTheme="majorHAnsi" w:cs="Arial"/>
          <w:color w:val="333333"/>
          <w:sz w:val="22"/>
          <w:szCs w:val="22"/>
          <w:highlight w:val="yellow"/>
        </w:rPr>
        <w:t>. New York: St. Martin’s Press.</w:t>
      </w:r>
    </w:p>
    <w:p w14:paraId="7196AE4C"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F3A1A">
        <w:rPr>
          <w:rFonts w:asciiTheme="majorHAnsi" w:eastAsia="Times New Roman" w:hAnsiTheme="majorHAnsi" w:cs="Arial"/>
          <w:color w:val="333333"/>
          <w:sz w:val="22"/>
          <w:szCs w:val="22"/>
          <w:highlight w:val="yellow"/>
        </w:rPr>
        <w:t>Bartholomae, David, and Anthony Petrosky. 2008. </w:t>
      </w:r>
      <w:r w:rsidRPr="002F3A1A">
        <w:rPr>
          <w:rFonts w:asciiTheme="majorHAnsi" w:eastAsia="Times New Roman" w:hAnsiTheme="majorHAnsi" w:cs="Arial"/>
          <w:i/>
          <w:iCs/>
          <w:color w:val="333333"/>
          <w:sz w:val="22"/>
          <w:szCs w:val="22"/>
          <w:highlight w:val="yellow"/>
        </w:rPr>
        <w:t>Ways of Reading: An Anthology for Readers</w:t>
      </w:r>
      <w:r w:rsidRPr="002F3A1A">
        <w:rPr>
          <w:rFonts w:asciiTheme="majorHAnsi" w:eastAsia="Times New Roman" w:hAnsiTheme="majorHAnsi" w:cs="Arial"/>
          <w:color w:val="333333"/>
          <w:sz w:val="22"/>
          <w:szCs w:val="22"/>
          <w:highlight w:val="yellow"/>
        </w:rPr>
        <w:t>. 8th ed. Boston, MA: Bedford/St. Martin’s.</w:t>
      </w:r>
    </w:p>
    <w:p w14:paraId="3CA97B9E" w14:textId="77777777" w:rsidR="00DE5D31" w:rsidRPr="002F3A1A"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2F3A1A">
        <w:rPr>
          <w:rFonts w:asciiTheme="majorHAnsi" w:hAnsiTheme="majorHAnsi" w:cs="Helvetica"/>
          <w:color w:val="333333"/>
          <w:sz w:val="22"/>
          <w:szCs w:val="22"/>
          <w:highlight w:val="yellow"/>
        </w:rPr>
        <w:t xml:space="preserve">Bartholomae, David, and Anthony Petrosky. Ways of Reading: An Anthology for Writers. 9th </w:t>
      </w:r>
      <w:proofErr w:type="gramStart"/>
      <w:r w:rsidRPr="002F3A1A">
        <w:rPr>
          <w:rFonts w:asciiTheme="majorHAnsi" w:hAnsiTheme="majorHAnsi" w:cs="Helvetica"/>
          <w:color w:val="333333"/>
          <w:sz w:val="22"/>
          <w:szCs w:val="22"/>
          <w:highlight w:val="yellow"/>
        </w:rPr>
        <w:t>ed</w:t>
      </w:r>
      <w:proofErr w:type="gramEnd"/>
      <w:r w:rsidRPr="002F3A1A">
        <w:rPr>
          <w:rFonts w:asciiTheme="majorHAnsi" w:hAnsiTheme="majorHAnsi" w:cs="Helvetica"/>
          <w:color w:val="333333"/>
          <w:sz w:val="22"/>
          <w:szCs w:val="22"/>
          <w:highlight w:val="yellow"/>
        </w:rPr>
        <w:t>. New York: Bedford/St. Martin's, 2011. Print.</w:t>
      </w:r>
    </w:p>
    <w:p w14:paraId="4CF8265A"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Bartholomae, David, and Anthony Petrosky. WW ofReading: An Antbologyfbr Writers. 7th ed. Boston: Bedford/St. Martin’s, 2005.</w:t>
      </w:r>
    </w:p>
    <w:p w14:paraId="66E42F3F" w14:textId="77777777" w:rsidR="00DE5D31" w:rsidRPr="002F3A1A" w:rsidRDefault="00DE5D31" w:rsidP="008D15C2">
      <w:pPr>
        <w:widowControl w:val="0"/>
        <w:snapToGrid w:val="0"/>
        <w:spacing w:after="160"/>
        <w:ind w:left="720" w:hanging="720"/>
        <w:rPr>
          <w:rFonts w:asciiTheme="majorHAnsi" w:eastAsia="Arial Unicode MS" w:hAnsiTheme="majorHAnsi" w:cs="Times New Roman"/>
          <w:color w:val="000000"/>
          <w:sz w:val="22"/>
          <w:szCs w:val="22"/>
          <w:highlight w:val="yellow"/>
          <w:shd w:val="clear" w:color="auto" w:fill="FFFFFF"/>
        </w:rPr>
      </w:pPr>
      <w:r w:rsidRPr="002F3A1A">
        <w:rPr>
          <w:rFonts w:asciiTheme="majorHAnsi" w:eastAsia="Arial Unicode MS" w:hAnsiTheme="majorHAnsi" w:cs="Times New Roman"/>
          <w:color w:val="000000"/>
          <w:sz w:val="22"/>
          <w:szCs w:val="22"/>
          <w:highlight w:val="yellow"/>
          <w:shd w:val="clear" w:color="auto" w:fill="FFFFFF"/>
        </w:rPr>
        <w:t>Bartholomae, David, and Anthony Petrosky. </w:t>
      </w:r>
      <w:r w:rsidRPr="002F3A1A">
        <w:rPr>
          <w:rFonts w:asciiTheme="majorHAnsi" w:eastAsia="Arial Unicode MS" w:hAnsiTheme="majorHAnsi" w:cs="Times New Roman"/>
          <w:i/>
          <w:iCs/>
          <w:color w:val="000000"/>
          <w:sz w:val="22"/>
          <w:szCs w:val="22"/>
          <w:highlight w:val="yellow"/>
          <w:shd w:val="clear" w:color="auto" w:fill="FFFFFF"/>
        </w:rPr>
        <w:t>Ways of Reading: An Anthology for Writers</w:t>
      </w:r>
      <w:r w:rsidRPr="002F3A1A">
        <w:rPr>
          <w:rFonts w:asciiTheme="majorHAnsi" w:eastAsia="Arial Unicode MS" w:hAnsiTheme="majorHAnsi" w:cs="Times New Roman"/>
          <w:color w:val="000000"/>
          <w:sz w:val="22"/>
          <w:szCs w:val="22"/>
          <w:highlight w:val="yellow"/>
          <w:shd w:val="clear" w:color="auto" w:fill="FFFFFF"/>
        </w:rPr>
        <w:t>. 8th ed. Boston: Bedford/St. Martin's, 2008. Print.</w:t>
      </w:r>
    </w:p>
    <w:p w14:paraId="5AF57AF2"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Bartholomae, David. "Writing with Teachers: A Conversation with Peter Elbow." CCC [College Composition and Communication] 46.1 Feb. 1995. 62-71.</w:t>
      </w:r>
    </w:p>
    <w:p w14:paraId="167A87CF"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Bartholomae, David. “Freshman English, Composition, and CCCC.” CCC 40 (1989): 38—50.</w:t>
      </w:r>
    </w:p>
    <w:p w14:paraId="75B8C745"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t xml:space="preserve">Bartholomae, David. “Inventing the University.” When a Writer Com </w:t>
      </w:r>
      <w:proofErr w:type="gramStart"/>
      <w:r w:rsidRPr="002F3A1A">
        <w:rPr>
          <w:rFonts w:asciiTheme="majorHAnsi" w:hAnsiTheme="majorHAnsi"/>
          <w:sz w:val="22"/>
          <w:szCs w:val="22"/>
          <w:highlight w:val="yellow"/>
        </w:rPr>
        <w:t>’2‘ Write</w:t>
      </w:r>
      <w:proofErr w:type="gramEnd"/>
      <w:r w:rsidRPr="002F3A1A">
        <w:rPr>
          <w:rFonts w:asciiTheme="majorHAnsi" w:hAnsiTheme="majorHAnsi"/>
          <w:sz w:val="22"/>
          <w:szCs w:val="22"/>
          <w:highlight w:val="yellow"/>
        </w:rPr>
        <w:t>: Studies in Writer's Block and Other Composing Process Problems. Ed. Mike Rose. New York: Guilford, 1985. 134—65.</w:t>
      </w:r>
    </w:p>
    <w:p w14:paraId="4CC18F50" w14:textId="77777777" w:rsidR="00DE5D31" w:rsidRPr="002F3A1A" w:rsidRDefault="00DE5D31" w:rsidP="008D15C2">
      <w:pPr>
        <w:spacing w:after="160"/>
        <w:ind w:left="720" w:hanging="720"/>
        <w:rPr>
          <w:rFonts w:asciiTheme="majorHAnsi" w:hAnsiTheme="majorHAnsi"/>
          <w:sz w:val="22"/>
          <w:szCs w:val="22"/>
          <w:highlight w:val="yellow"/>
        </w:rPr>
      </w:pPr>
      <w:r w:rsidRPr="002F3A1A">
        <w:rPr>
          <w:rFonts w:asciiTheme="majorHAnsi" w:hAnsiTheme="majorHAnsi"/>
          <w:sz w:val="22"/>
          <w:szCs w:val="22"/>
          <w:highlight w:val="yellow"/>
        </w:rPr>
        <w:lastRenderedPageBreak/>
        <w:t>Bartholomae, David. “Writing with Teachers: A Conversation with Peter Elbow.” CCC 46 (1995): 62—7 1.</w:t>
      </w:r>
    </w:p>
    <w:p w14:paraId="38A3C39C"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F3A1A">
        <w:rPr>
          <w:rFonts w:asciiTheme="majorHAnsi" w:eastAsia="Times New Roman" w:hAnsiTheme="majorHAnsi" w:cs="Arial"/>
          <w:color w:val="333333"/>
          <w:sz w:val="22"/>
          <w:szCs w:val="22"/>
          <w:highlight w:val="yellow"/>
        </w:rPr>
        <w:t>Bartholomae, David. 1980. “The Study of Error.” </w:t>
      </w:r>
      <w:r w:rsidRPr="002F3A1A">
        <w:rPr>
          <w:rFonts w:asciiTheme="majorHAnsi" w:eastAsia="Times New Roman" w:hAnsiTheme="majorHAnsi" w:cs="Arial"/>
          <w:i/>
          <w:iCs/>
          <w:color w:val="333333"/>
          <w:sz w:val="22"/>
          <w:szCs w:val="22"/>
          <w:highlight w:val="yellow"/>
        </w:rPr>
        <w:t>College Composition and Communication</w:t>
      </w:r>
      <w:r w:rsidRPr="002F3A1A">
        <w:rPr>
          <w:rFonts w:asciiTheme="majorHAnsi" w:eastAsia="Times New Roman" w:hAnsiTheme="majorHAnsi" w:cs="Arial"/>
          <w:color w:val="333333"/>
          <w:sz w:val="22"/>
          <w:szCs w:val="22"/>
          <w:highlight w:val="yellow"/>
        </w:rPr>
        <w:t> 31.3: 253–69.</w:t>
      </w:r>
    </w:p>
    <w:p w14:paraId="7D93FF73"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F3A1A">
        <w:rPr>
          <w:rFonts w:asciiTheme="majorHAnsi" w:eastAsia="Times New Roman" w:hAnsiTheme="majorHAnsi" w:cs="Arial"/>
          <w:color w:val="333333"/>
          <w:sz w:val="22"/>
          <w:szCs w:val="22"/>
          <w:highlight w:val="yellow"/>
        </w:rPr>
        <w:t>Bartholomae, David. 1997. “Writing with Teachers: A Conversation with Peter Elbow.” In </w:t>
      </w:r>
      <w:r w:rsidRPr="002F3A1A">
        <w:rPr>
          <w:rFonts w:asciiTheme="majorHAnsi" w:eastAsia="Times New Roman" w:hAnsiTheme="majorHAnsi" w:cs="Arial"/>
          <w:i/>
          <w:iCs/>
          <w:color w:val="333333"/>
          <w:sz w:val="22"/>
          <w:szCs w:val="22"/>
          <w:highlight w:val="yellow"/>
        </w:rPr>
        <w:t>Cross-Talk in Comp Theory</w:t>
      </w:r>
      <w:r w:rsidRPr="002F3A1A">
        <w:rPr>
          <w:rFonts w:asciiTheme="majorHAnsi" w:eastAsia="Times New Roman" w:hAnsiTheme="majorHAnsi" w:cs="Arial"/>
          <w:color w:val="333333"/>
          <w:sz w:val="22"/>
          <w:szCs w:val="22"/>
          <w:highlight w:val="yellow"/>
        </w:rPr>
        <w:t>, ed. Victor Villanueva, 479–88. Urbana, IL: National Council of Teachers of English.</w:t>
      </w:r>
    </w:p>
    <w:p w14:paraId="31BBDF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yellow"/>
        </w:rPr>
        <w:t>Bartholomae, David. 2003. “Inventing the University.” In Villanueva 2003: 623–53.</w:t>
      </w:r>
    </w:p>
    <w:p w14:paraId="0F7754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Bartlett, Anne Clark, and Thomas H. Bestul, eds. 1999. "</w:t>
      </w:r>
      <w:proofErr w:type="gramStart"/>
      <w:r w:rsidRPr="00646FE6">
        <w:rPr>
          <w:rFonts w:asciiTheme="majorHAnsi" w:eastAsia="Times New Roman" w:hAnsiTheme="majorHAnsi" w:cs="Arial"/>
          <w:color w:val="333333"/>
          <w:sz w:val="22"/>
          <w:szCs w:val="22"/>
        </w:rPr>
        <w:t>The Gast</w:t>
      </w:r>
      <w:proofErr w:type="gramEnd"/>
      <w:r w:rsidRPr="00646FE6">
        <w:rPr>
          <w:rFonts w:asciiTheme="majorHAnsi" w:eastAsia="Times New Roman" w:hAnsiTheme="majorHAnsi" w:cs="Arial"/>
          <w:color w:val="333333"/>
          <w:sz w:val="22"/>
          <w:szCs w:val="22"/>
        </w:rPr>
        <w:t xml:space="preserve"> of Gy." In </w:t>
      </w:r>
      <w:r w:rsidRPr="00646FE6">
        <w:rPr>
          <w:rFonts w:asciiTheme="majorHAnsi" w:eastAsia="Times New Roman" w:hAnsiTheme="majorHAnsi" w:cs="Arial"/>
          <w:i/>
          <w:iCs/>
          <w:color w:val="333333"/>
          <w:sz w:val="22"/>
          <w:szCs w:val="22"/>
        </w:rPr>
        <w:t>Cultures of Piety: Medieval English Devotional Literature in Translation</w:t>
      </w:r>
      <w:r w:rsidRPr="00646FE6">
        <w:rPr>
          <w:rFonts w:asciiTheme="majorHAnsi" w:eastAsia="Times New Roman" w:hAnsiTheme="majorHAnsi" w:cs="Arial"/>
          <w:color w:val="333333"/>
          <w:sz w:val="22"/>
          <w:szCs w:val="22"/>
        </w:rPr>
        <w:t>, 64-84. Ithaca, NY: Cornell University Press.</w:t>
      </w:r>
    </w:p>
    <w:p w14:paraId="6FE44A29"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Barton, David, and Mary Hamilton. "Literacy Practices." Situated Literacies: Reading and Writing in Context. Eds. David Barton, Mary Hamilton, and Roz Ivanic. London: Routledge, 2000. 7-15. Print.</w:t>
      </w:r>
    </w:p>
    <w:p w14:paraId="23FDF99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Barwashi, Anis. 2000. "The Genre Function."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62: 335–60.</w:t>
      </w:r>
    </w:p>
    <w:p w14:paraId="615DB31B"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F3A1A">
        <w:rPr>
          <w:rFonts w:asciiTheme="majorHAnsi" w:eastAsia="Times New Roman" w:hAnsiTheme="majorHAnsi" w:cs="Arial"/>
          <w:color w:val="333333"/>
          <w:sz w:val="22"/>
          <w:szCs w:val="22"/>
          <w:highlight w:val="cyan"/>
        </w:rPr>
        <w:t>Bass, Randy, and Sherry Lee Linkon. 2008. “On the Evidence of Theory: Close Reading as a Disciplinary Model for Writing about Teaching and Learning.” </w:t>
      </w:r>
      <w:r w:rsidRPr="002F3A1A">
        <w:rPr>
          <w:rFonts w:asciiTheme="majorHAnsi" w:eastAsia="Times New Roman" w:hAnsiTheme="majorHAnsi" w:cs="Arial"/>
          <w:i/>
          <w:iCs/>
          <w:color w:val="333333"/>
          <w:sz w:val="22"/>
          <w:szCs w:val="22"/>
          <w:highlight w:val="cyan"/>
        </w:rPr>
        <w:t>Arts and Humanities in Higher Education</w:t>
      </w:r>
      <w:r w:rsidRPr="002F3A1A">
        <w:rPr>
          <w:rFonts w:asciiTheme="majorHAnsi" w:eastAsia="Times New Roman" w:hAnsiTheme="majorHAnsi" w:cs="Arial"/>
          <w:color w:val="333333"/>
          <w:sz w:val="22"/>
          <w:szCs w:val="22"/>
          <w:highlight w:val="cyan"/>
        </w:rPr>
        <w:t> 7: 245–61.</w:t>
      </w:r>
    </w:p>
    <w:p w14:paraId="62AD000D"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Bass, Randy. "The Scholarship of Teaching: What's the Problem?" Inventio: Creative Thinking about Teaching and Learning 1.1 (1999) Web.</w:t>
      </w:r>
    </w:p>
    <w:p w14:paraId="21E7EC7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Bass, Randy. 1998. "The Scholarship of Teaching: What's the Problem?"</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inventio: creative thinking about learning and teaching</w:t>
      </w:r>
      <w:r w:rsidRPr="002F3A1A">
        <w:rPr>
          <w:rStyle w:val="apple-converted-space"/>
          <w:rFonts w:asciiTheme="majorHAnsi" w:hAnsiTheme="majorHAnsi" w:cs="Arial"/>
          <w:color w:val="333333"/>
          <w:sz w:val="22"/>
          <w:szCs w:val="22"/>
          <w:highlight w:val="cyan"/>
        </w:rPr>
        <w:t> </w:t>
      </w:r>
      <w:r w:rsidRPr="002F3A1A">
        <w:rPr>
          <w:rFonts w:asciiTheme="majorHAnsi" w:hAnsiTheme="majorHAnsi" w:cs="Arial"/>
          <w:color w:val="333333"/>
          <w:sz w:val="22"/>
          <w:szCs w:val="22"/>
          <w:highlight w:val="cyan"/>
        </w:rPr>
        <w:t>1: 1.</w:t>
      </w:r>
      <w:hyperlink r:id="rId8" w:history="1">
        <w:r w:rsidRPr="002F3A1A">
          <w:rPr>
            <w:rStyle w:val="Hyperlink"/>
            <w:rFonts w:asciiTheme="majorHAnsi" w:hAnsiTheme="majorHAnsi"/>
            <w:sz w:val="22"/>
            <w:szCs w:val="22"/>
            <w:highlight w:val="cyan"/>
            <w:u w:val="none"/>
          </w:rPr>
          <w:t>www.doiiit.gmu.edu/Archives/feb98randybass.htm</w:t>
        </w:r>
      </w:hyperlink>
      <w:r w:rsidRPr="002F3A1A">
        <w:rPr>
          <w:rStyle w:val="apple-converted-space"/>
          <w:rFonts w:asciiTheme="majorHAnsi" w:hAnsiTheme="majorHAnsi" w:cs="Arial"/>
          <w:color w:val="333333"/>
          <w:sz w:val="22"/>
          <w:szCs w:val="22"/>
          <w:highlight w:val="cyan"/>
        </w:rPr>
        <w:t> </w:t>
      </w:r>
      <w:r w:rsidRPr="002F3A1A">
        <w:rPr>
          <w:rFonts w:asciiTheme="majorHAnsi" w:hAnsiTheme="majorHAnsi" w:cs="Arial"/>
          <w:color w:val="333333"/>
          <w:sz w:val="22"/>
          <w:szCs w:val="22"/>
          <w:highlight w:val="cyan"/>
        </w:rPr>
        <w:t>(accessed 7 January 2008).</w:t>
      </w:r>
    </w:p>
    <w:p w14:paraId="59680AE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Bassnett, Susan. 2008. </w:t>
      </w:r>
      <w:r w:rsidRPr="00646FE6">
        <w:rPr>
          <w:rFonts w:asciiTheme="majorHAnsi" w:eastAsia="Times New Roman" w:hAnsiTheme="majorHAnsi" w:cs="Arial"/>
          <w:i/>
          <w:iCs/>
          <w:color w:val="333333"/>
          <w:sz w:val="22"/>
          <w:szCs w:val="22"/>
        </w:rPr>
        <w:t>Translation Studies</w:t>
      </w:r>
      <w:r w:rsidRPr="00646FE6">
        <w:rPr>
          <w:rFonts w:asciiTheme="majorHAnsi" w:eastAsia="Times New Roman" w:hAnsiTheme="majorHAnsi" w:cs="Arial"/>
          <w:color w:val="333333"/>
          <w:sz w:val="22"/>
          <w:szCs w:val="22"/>
        </w:rPr>
        <w:t xml:space="preserve">. 3rd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New York: Routledge.</w:t>
      </w:r>
    </w:p>
    <w:p w14:paraId="0776AF5D"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BASSO, K. (1979). Portraits of “the Whiteman”: Linguistic play and cultural symbols among the western Apache. New York: Cambridge University Press. </w:t>
      </w:r>
    </w:p>
    <w:p w14:paraId="6F3230C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Basso, Keith H. 1996.</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olor w:val="333333"/>
          <w:sz w:val="22"/>
          <w:szCs w:val="22"/>
          <w:highlight w:val="cyan"/>
        </w:rPr>
        <w:t>Wisdom Sits in Places</w:t>
      </w:r>
      <w:r w:rsidRPr="002F3A1A">
        <w:rPr>
          <w:rFonts w:asciiTheme="majorHAnsi" w:hAnsiTheme="majorHAnsi" w:cs="Arial"/>
          <w:color w:val="333333"/>
          <w:sz w:val="22"/>
          <w:szCs w:val="22"/>
          <w:highlight w:val="cyan"/>
        </w:rPr>
        <w:t>. Albuquerque: University of New Mexico Press.</w:t>
      </w:r>
    </w:p>
    <w:p w14:paraId="7386A37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Baswell, Christopher. 1995. </w:t>
      </w:r>
      <w:r w:rsidRPr="00646FE6">
        <w:rPr>
          <w:rFonts w:asciiTheme="majorHAnsi" w:eastAsia="Times New Roman" w:hAnsiTheme="majorHAnsi" w:cs="Arial"/>
          <w:i/>
          <w:iCs/>
          <w:color w:val="333333"/>
          <w:sz w:val="22"/>
          <w:szCs w:val="22"/>
        </w:rPr>
        <w:t>Virgil in Medieval England: Figuring the “Aeneid” from the Twelfth Century to Chaucer</w:t>
      </w:r>
      <w:r w:rsidRPr="00646FE6">
        <w:rPr>
          <w:rFonts w:asciiTheme="majorHAnsi" w:eastAsia="Times New Roman" w:hAnsiTheme="majorHAnsi" w:cs="Arial"/>
          <w:color w:val="333333"/>
          <w:sz w:val="22"/>
          <w:szCs w:val="22"/>
        </w:rPr>
        <w:t>. Cambridge: Cambridge University Press.</w:t>
      </w:r>
    </w:p>
    <w:p w14:paraId="0F396C8A"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F3A1A">
        <w:rPr>
          <w:rFonts w:asciiTheme="majorHAnsi" w:hAnsiTheme="majorHAnsi" w:cs="Arial"/>
          <w:color w:val="000000"/>
          <w:sz w:val="22"/>
          <w:szCs w:val="22"/>
          <w:highlight w:val="cyan"/>
        </w:rPr>
        <w:t>Bataille, Georges. 1988.</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Inner Experience</w:t>
      </w:r>
      <w:r w:rsidRPr="002F3A1A">
        <w:rPr>
          <w:rFonts w:asciiTheme="majorHAnsi" w:hAnsiTheme="majorHAnsi" w:cs="Arial"/>
          <w:color w:val="000000"/>
          <w:sz w:val="22"/>
          <w:szCs w:val="22"/>
          <w:highlight w:val="cyan"/>
        </w:rPr>
        <w:t>, trans. Leslie Anne Boldt. Albany: State University of New York Press.</w:t>
      </w:r>
    </w:p>
    <w:p w14:paraId="2905A40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F3A1A">
        <w:rPr>
          <w:rFonts w:asciiTheme="majorHAnsi" w:hAnsiTheme="majorHAnsi" w:cs="Arial"/>
          <w:color w:val="000000"/>
          <w:sz w:val="22"/>
          <w:szCs w:val="22"/>
          <w:highlight w:val="cyan"/>
        </w:rPr>
        <w:t>Bataille, Georges. 1991.</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The History of Eroticism</w:t>
      </w:r>
      <w:r w:rsidRPr="002F3A1A">
        <w:rPr>
          <w:rFonts w:asciiTheme="majorHAnsi" w:hAnsiTheme="majorHAnsi" w:cs="Arial"/>
          <w:color w:val="000000"/>
          <w:sz w:val="22"/>
          <w:szCs w:val="22"/>
          <w:highlight w:val="cyan"/>
        </w:rPr>
        <w:t>. Vol. 2 of</w:t>
      </w:r>
      <w:r w:rsidRPr="002F3A1A">
        <w:rPr>
          <w:rStyle w:val="apple-converted-space"/>
          <w:rFonts w:asciiTheme="majorHAnsi" w:hAnsiTheme="majorHAnsi" w:cs="Arial"/>
          <w:color w:val="000000"/>
          <w:sz w:val="22"/>
          <w:szCs w:val="22"/>
          <w:highlight w:val="cyan"/>
        </w:rPr>
        <w:t> </w:t>
      </w:r>
      <w:proofErr w:type="gramStart"/>
      <w:r w:rsidRPr="002F3A1A">
        <w:rPr>
          <w:rFonts w:asciiTheme="majorHAnsi" w:hAnsiTheme="majorHAnsi" w:cs="Arial"/>
          <w:i/>
          <w:iCs/>
          <w:color w:val="000000"/>
          <w:sz w:val="22"/>
          <w:szCs w:val="22"/>
          <w:highlight w:val="cyan"/>
        </w:rPr>
        <w:t>The</w:t>
      </w:r>
      <w:proofErr w:type="gramEnd"/>
      <w:r w:rsidRPr="002F3A1A">
        <w:rPr>
          <w:rFonts w:asciiTheme="majorHAnsi" w:hAnsiTheme="majorHAnsi" w:cs="Arial"/>
          <w:i/>
          <w:iCs/>
          <w:color w:val="000000"/>
          <w:sz w:val="22"/>
          <w:szCs w:val="22"/>
          <w:highlight w:val="cyan"/>
        </w:rPr>
        <w:t xml:space="preserve"> Accursed Share: An Essay on General Economy</w:t>
      </w:r>
      <w:r w:rsidRPr="002F3A1A">
        <w:rPr>
          <w:rFonts w:asciiTheme="majorHAnsi" w:hAnsiTheme="majorHAnsi" w:cs="Arial"/>
          <w:color w:val="000000"/>
          <w:sz w:val="22"/>
          <w:szCs w:val="22"/>
          <w:highlight w:val="cyan"/>
        </w:rPr>
        <w:t>, trans. Robert Hurly. New York: Zone Books.</w:t>
      </w:r>
    </w:p>
    <w:p w14:paraId="58737038"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green"/>
        </w:rPr>
      </w:pPr>
      <w:r w:rsidRPr="002F3A1A">
        <w:rPr>
          <w:rFonts w:asciiTheme="majorHAnsi" w:hAnsiTheme="majorHAnsi" w:cs="Arial"/>
          <w:color w:val="333333"/>
          <w:sz w:val="22"/>
          <w:szCs w:val="22"/>
          <w:highlight w:val="green"/>
        </w:rPr>
        <w:t>Bate, Jonathan, and Susan Brock. 2007. "The CAPITAL Centre: Teaching Shakespeare (and More) through a Collaboration between a University and an Arts Organization."</w:t>
      </w:r>
      <w:r w:rsidRPr="002F3A1A">
        <w:rPr>
          <w:rStyle w:val="apple-converted-space"/>
          <w:rFonts w:asciiTheme="majorHAnsi" w:hAnsiTheme="majorHAnsi" w:cs="Arial"/>
          <w:color w:val="333333"/>
          <w:sz w:val="22"/>
          <w:szCs w:val="22"/>
          <w:highlight w:val="green"/>
        </w:rPr>
        <w:t> </w:t>
      </w:r>
      <w:r w:rsidRPr="002F3A1A">
        <w:rPr>
          <w:rStyle w:val="Emphasis"/>
          <w:rFonts w:asciiTheme="majorHAnsi" w:hAnsiTheme="majorHAnsi" w:cs="Arial"/>
          <w:color w:val="333333"/>
          <w:sz w:val="22"/>
          <w:szCs w:val="22"/>
          <w:highlight w:val="green"/>
        </w:rPr>
        <w:t>Pedagogy</w:t>
      </w:r>
      <w:r w:rsidRPr="002F3A1A">
        <w:rPr>
          <w:rStyle w:val="apple-converted-space"/>
          <w:rFonts w:asciiTheme="majorHAnsi" w:hAnsiTheme="majorHAnsi" w:cs="Arial"/>
          <w:color w:val="333333"/>
          <w:sz w:val="22"/>
          <w:szCs w:val="22"/>
          <w:highlight w:val="green"/>
        </w:rPr>
        <w:t> </w:t>
      </w:r>
      <w:r w:rsidRPr="002F3A1A">
        <w:rPr>
          <w:rFonts w:asciiTheme="majorHAnsi" w:hAnsiTheme="majorHAnsi" w:cs="Arial"/>
          <w:color w:val="333333"/>
          <w:sz w:val="22"/>
          <w:szCs w:val="22"/>
          <w:highlight w:val="green"/>
        </w:rPr>
        <w:t>7: 341–58.</w:t>
      </w:r>
    </w:p>
    <w:p w14:paraId="5FA50AF4"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green"/>
        </w:rPr>
      </w:pPr>
      <w:r w:rsidRPr="002F3A1A">
        <w:rPr>
          <w:rFonts w:asciiTheme="majorHAnsi" w:hAnsiTheme="majorHAnsi" w:cs="Arial"/>
          <w:color w:val="333333"/>
          <w:sz w:val="22"/>
          <w:szCs w:val="22"/>
          <w:highlight w:val="green"/>
        </w:rPr>
        <w:t>Bate, Jonathan, and Susan Brock. 2007. "The CAPITAL Centre: Teaching Shakespeare (and More) through a Collaboration between a University and an Arts Organization."</w:t>
      </w:r>
      <w:r w:rsidRPr="002F3A1A">
        <w:rPr>
          <w:rStyle w:val="apple-converted-space"/>
          <w:rFonts w:asciiTheme="majorHAnsi" w:hAnsiTheme="majorHAnsi" w:cs="Arial"/>
          <w:color w:val="333333"/>
          <w:sz w:val="22"/>
          <w:szCs w:val="22"/>
          <w:highlight w:val="green"/>
        </w:rPr>
        <w:t> </w:t>
      </w:r>
      <w:r w:rsidRPr="002F3A1A">
        <w:rPr>
          <w:rStyle w:val="Emphasis"/>
          <w:rFonts w:asciiTheme="majorHAnsi" w:hAnsiTheme="majorHAnsi" w:cs="Arial"/>
          <w:color w:val="333333"/>
          <w:sz w:val="22"/>
          <w:szCs w:val="22"/>
          <w:highlight w:val="green"/>
        </w:rPr>
        <w:t>Pedagogy</w:t>
      </w:r>
      <w:r w:rsidRPr="002F3A1A">
        <w:rPr>
          <w:rStyle w:val="apple-converted-space"/>
          <w:rFonts w:asciiTheme="majorHAnsi" w:hAnsiTheme="majorHAnsi" w:cs="Arial"/>
          <w:color w:val="333333"/>
          <w:sz w:val="22"/>
          <w:szCs w:val="22"/>
          <w:highlight w:val="green"/>
        </w:rPr>
        <w:t> </w:t>
      </w:r>
      <w:r w:rsidRPr="002F3A1A">
        <w:rPr>
          <w:rFonts w:asciiTheme="majorHAnsi" w:hAnsiTheme="majorHAnsi" w:cs="Arial"/>
          <w:color w:val="333333"/>
          <w:sz w:val="22"/>
          <w:szCs w:val="22"/>
          <w:highlight w:val="green"/>
        </w:rPr>
        <w:t>7: 341–58.</w:t>
      </w:r>
    </w:p>
    <w:p w14:paraId="59A22115"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Bate, Jonathan. 1997. The Genius of Shakespeare. London: Picador.</w:t>
      </w:r>
    </w:p>
    <w:p w14:paraId="3BDC18CB"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Bate, Jonathan. 2000. The Song of the Earth. London: Picador.</w:t>
      </w:r>
    </w:p>
    <w:p w14:paraId="05AFE862"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green"/>
        </w:rPr>
        <w:lastRenderedPageBreak/>
        <w:t>Bate, Jonathan. Romantic Ecology: Wordsworth and the Environmental Tradition. London and New York: Routledge, 1991.</w:t>
      </w:r>
    </w:p>
    <w:p w14:paraId="4872B9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Bates, Herbert. Ed. Coleridge's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Rime of the Ancient Mariner. Longmans' English Classics. George Rice Carpenter, Ed. NY: Longmans, Green, and Co., 1896. c. 1895.</w:t>
      </w:r>
    </w:p>
    <w:p w14:paraId="744D569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Bates, Katharine, Ed. Coleridge's Ancient Mariner. Students' Series of English Classics. Boston and NY: Leach, Shewell, and Sanborn, c.1889.</w:t>
      </w:r>
    </w:p>
    <w:p w14:paraId="55FFB62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Bateson, F. W. 1965.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Guide to English Literature</w:t>
      </w:r>
      <w:r w:rsidRPr="00646FE6">
        <w:rPr>
          <w:rFonts w:asciiTheme="majorHAnsi" w:hAnsiTheme="majorHAnsi" w:cs="Arial"/>
          <w:color w:val="333333"/>
          <w:sz w:val="22"/>
          <w:szCs w:val="22"/>
        </w:rPr>
        <w:t>. New York: Anchor Books.</w:t>
      </w:r>
    </w:p>
    <w:p w14:paraId="4DFB9AC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Batson, C. Daniel, et al. “Empathy, Attitudes, and Action: Can Feeling for a Member of a Stigmatized Group Motivate One to Help the Group?" Personal and Social Psychology Bulletin 28 (2002): 1656—66.</w:t>
      </w:r>
    </w:p>
    <w:p w14:paraId="486ECA3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Batten, Charles L., Jr. 1978.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Pleasurable Instruction: Form and Convention in Eighteenth-Century Travel Literature</w:t>
      </w:r>
      <w:r w:rsidRPr="00646FE6">
        <w:rPr>
          <w:rFonts w:asciiTheme="majorHAnsi" w:hAnsiTheme="majorHAnsi" w:cs="Arial"/>
          <w:color w:val="333333"/>
          <w:sz w:val="22"/>
          <w:szCs w:val="22"/>
        </w:rPr>
        <w:t>. Berkeley: University of California Press.</w:t>
      </w:r>
    </w:p>
    <w:p w14:paraId="5D50AA12" w14:textId="77777777" w:rsidR="00DE5D31" w:rsidRPr="002F3A1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F3A1A">
        <w:rPr>
          <w:rFonts w:asciiTheme="majorHAnsi" w:hAnsiTheme="majorHAnsi" w:cs="Arial"/>
          <w:color w:val="000000"/>
          <w:sz w:val="22"/>
          <w:szCs w:val="22"/>
          <w:highlight w:val="cyan"/>
        </w:rPr>
        <w:t>Bauer, Dale. 2001. "Classroom Spaces and the Corporate University."</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Pedagogy</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color w:val="000000"/>
          <w:sz w:val="22"/>
          <w:szCs w:val="22"/>
          <w:highlight w:val="cyan"/>
        </w:rPr>
        <w:t>1: 554–59.</w:t>
      </w:r>
    </w:p>
    <w:p w14:paraId="7A996BA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Bauer, Dale. 2003. “Embedded Pedagogy: How to Teach Teaching.” Review of </w:t>
      </w:r>
      <w:r w:rsidRPr="002F3A1A">
        <w:rPr>
          <w:rFonts w:asciiTheme="majorHAnsi" w:eastAsia="Times New Roman" w:hAnsiTheme="majorHAnsi" w:cs="Arial"/>
          <w:i/>
          <w:iCs/>
          <w:color w:val="333333"/>
          <w:sz w:val="22"/>
          <w:szCs w:val="22"/>
          <w:highlight w:val="cyan"/>
        </w:rPr>
        <w:t>Writing/Teaching: Essays toward a Rhetoric of Pedagogy</w:t>
      </w:r>
      <w:r w:rsidRPr="002F3A1A">
        <w:rPr>
          <w:rFonts w:asciiTheme="majorHAnsi" w:eastAsia="Times New Roman" w:hAnsiTheme="majorHAnsi" w:cs="Arial"/>
          <w:color w:val="333333"/>
          <w:sz w:val="22"/>
          <w:szCs w:val="22"/>
          <w:highlight w:val="cyan"/>
        </w:rPr>
        <w:t>, by Paul Kameen, and</w:t>
      </w:r>
      <w:r w:rsidRPr="002F3A1A">
        <w:rPr>
          <w:rFonts w:asciiTheme="majorHAnsi" w:eastAsia="Times New Roman" w:hAnsiTheme="majorHAnsi" w:cs="Arial"/>
          <w:i/>
          <w:iCs/>
          <w:color w:val="333333"/>
          <w:sz w:val="22"/>
          <w:szCs w:val="22"/>
          <w:highlight w:val="cyan"/>
        </w:rPr>
        <w:t>Reinventing the University: Literacies and Legitimacy in the Postmodern Academy</w:t>
      </w:r>
      <w:r w:rsidRPr="002F3A1A">
        <w:rPr>
          <w:rFonts w:asciiTheme="majorHAnsi" w:eastAsia="Times New Roman" w:hAnsiTheme="majorHAnsi" w:cs="Arial"/>
          <w:color w:val="333333"/>
          <w:sz w:val="22"/>
          <w:szCs w:val="22"/>
          <w:highlight w:val="cyan"/>
        </w:rPr>
        <w:t>, by Christopher L. Schroeder. </w:t>
      </w:r>
      <w:r w:rsidRPr="002F3A1A">
        <w:rPr>
          <w:rFonts w:asciiTheme="majorHAnsi" w:eastAsia="Times New Roman" w:hAnsiTheme="majorHAnsi" w:cs="Arial"/>
          <w:i/>
          <w:iCs/>
          <w:color w:val="333333"/>
          <w:sz w:val="22"/>
          <w:szCs w:val="22"/>
          <w:highlight w:val="cyan"/>
        </w:rPr>
        <w:t>College English</w:t>
      </w:r>
      <w:r w:rsidRPr="002F3A1A">
        <w:rPr>
          <w:rFonts w:asciiTheme="majorHAnsi" w:eastAsia="Times New Roman" w:hAnsiTheme="majorHAnsi" w:cs="Arial"/>
          <w:color w:val="333333"/>
          <w:sz w:val="22"/>
          <w:szCs w:val="22"/>
          <w:highlight w:val="cyan"/>
        </w:rPr>
        <w:t> 65: 427–38.</w:t>
      </w:r>
    </w:p>
    <w:p w14:paraId="6AC49E5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Bauer, Yehuda. "Is the Holocaust Explicable</w:t>
      </w:r>
      <w:proofErr w:type="gramStart"/>
      <w:r w:rsidRPr="00646FE6">
        <w:rPr>
          <w:rFonts w:asciiTheme="majorHAnsi" w:hAnsiTheme="majorHAnsi"/>
          <w:sz w:val="22"/>
          <w:szCs w:val="22"/>
        </w:rPr>
        <w:t>? "</w:t>
      </w:r>
      <w:proofErr w:type="gramEnd"/>
      <w:r w:rsidRPr="00646FE6">
        <w:rPr>
          <w:rFonts w:asciiTheme="majorHAnsi" w:hAnsiTheme="majorHAnsi"/>
          <w:sz w:val="22"/>
          <w:szCs w:val="22"/>
        </w:rPr>
        <w:t>Rethinking the Holocaust. New Haven: Yale UP, 2001. 14-38.</w:t>
      </w:r>
    </w:p>
    <w:p w14:paraId="13FB6F5C"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Bauerlein, M. (2008). The dumbest gen- eration: How the digital age stupefies </w:t>
      </w:r>
      <w:proofErr w:type="gramStart"/>
      <w:r w:rsidRPr="002F3A1A">
        <w:rPr>
          <w:rFonts w:asciiTheme="majorHAnsi" w:hAnsiTheme="majorHAnsi"/>
          <w:sz w:val="22"/>
          <w:szCs w:val="22"/>
          <w:highlight w:val="cyan"/>
        </w:rPr>
        <w:t>young  Americans</w:t>
      </w:r>
      <w:proofErr w:type="gramEnd"/>
      <w:r w:rsidRPr="002F3A1A">
        <w:rPr>
          <w:rFonts w:asciiTheme="majorHAnsi" w:hAnsiTheme="majorHAnsi"/>
          <w:sz w:val="22"/>
          <w:szCs w:val="22"/>
          <w:highlight w:val="cyan"/>
        </w:rPr>
        <w:t xml:space="preserve"> and jeopardizes our future. </w:t>
      </w:r>
      <w:proofErr w:type="gramStart"/>
      <w:r w:rsidRPr="002F3A1A">
        <w:rPr>
          <w:rFonts w:asciiTheme="majorHAnsi" w:hAnsiTheme="majorHAnsi"/>
          <w:sz w:val="22"/>
          <w:szCs w:val="22"/>
          <w:highlight w:val="cyan"/>
        </w:rPr>
        <w:t>New  York</w:t>
      </w:r>
      <w:proofErr w:type="gramEnd"/>
      <w:r w:rsidRPr="002F3A1A">
        <w:rPr>
          <w:rFonts w:asciiTheme="majorHAnsi" w:hAnsiTheme="majorHAnsi"/>
          <w:sz w:val="22"/>
          <w:szCs w:val="22"/>
          <w:highlight w:val="cyan"/>
        </w:rPr>
        <w:t xml:space="preserve">: Penguin. </w:t>
      </w:r>
    </w:p>
    <w:p w14:paraId="2FEBEAB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F3A1A">
        <w:rPr>
          <w:rFonts w:asciiTheme="majorHAnsi" w:hAnsiTheme="majorHAnsi" w:cs="Arial"/>
          <w:color w:val="000000"/>
          <w:sz w:val="22"/>
          <w:szCs w:val="22"/>
          <w:highlight w:val="cyan"/>
        </w:rPr>
        <w:t>Bauerlein, Mark, ed. 2005. "Reading at Risk: A Forum." Special issue,</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Forum: A Publication of the ALSC</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color w:val="000000"/>
          <w:sz w:val="22"/>
          <w:szCs w:val="22"/>
          <w:highlight w:val="cyan"/>
        </w:rPr>
        <w:t>2.</w:t>
      </w:r>
    </w:p>
    <w:p w14:paraId="08988DE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Baugh, John. 1984. “Chicano English: The Anguish of Definition.” In </w:t>
      </w:r>
      <w:r w:rsidRPr="00646FE6">
        <w:rPr>
          <w:rFonts w:asciiTheme="majorHAnsi" w:eastAsia="Times New Roman" w:hAnsiTheme="majorHAnsi" w:cs="Arial"/>
          <w:i/>
          <w:iCs/>
          <w:color w:val="333333"/>
          <w:sz w:val="22"/>
          <w:szCs w:val="22"/>
        </w:rPr>
        <w:t>Form and Function in Chicano English</w:t>
      </w:r>
      <w:r w:rsidRPr="00646FE6">
        <w:rPr>
          <w:rFonts w:asciiTheme="majorHAnsi" w:eastAsia="Times New Roman" w:hAnsiTheme="majorHAnsi" w:cs="Arial"/>
          <w:color w:val="333333"/>
          <w:sz w:val="22"/>
          <w:szCs w:val="22"/>
        </w:rPr>
        <w:t>, ed. Jacob Ornstein-Galicia, 3. Rowley, MA: Newbury.</w:t>
      </w:r>
    </w:p>
    <w:p w14:paraId="5F89AB5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Baxter Magolda, Marcia B., Creating Contexts for Learning and Self-Authorship: Constructivist-Devehpmental Pedagogy. Nashville: Vanderbilt University Press, 1999.</w:t>
      </w:r>
    </w:p>
    <w:p w14:paraId="3F7E23A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Baxter, Charles.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Burning Down the House: Essays on Fiction</w:t>
      </w:r>
      <w:r w:rsidRPr="00646FE6">
        <w:rPr>
          <w:rFonts w:asciiTheme="majorHAnsi" w:hAnsiTheme="majorHAnsi" w:cs="Arial"/>
          <w:color w:val="333333"/>
          <w:sz w:val="22"/>
          <w:szCs w:val="22"/>
        </w:rPr>
        <w:t>. St. Paul, MN: Graywolf Press.</w:t>
      </w:r>
    </w:p>
    <w:p w14:paraId="652BC19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Baylis, John, and Steve Smith, eds. 2001. </w:t>
      </w:r>
      <w:r w:rsidRPr="00646FE6">
        <w:rPr>
          <w:rFonts w:asciiTheme="majorHAnsi" w:eastAsia="Times New Roman" w:hAnsiTheme="majorHAnsi" w:cs="Arial"/>
          <w:i/>
          <w:iCs/>
          <w:color w:val="333333"/>
          <w:sz w:val="22"/>
          <w:szCs w:val="22"/>
        </w:rPr>
        <w:t>Globalization of World Politics: An Introduction to International Relations</w:t>
      </w:r>
      <w:r w:rsidRPr="00646FE6">
        <w:rPr>
          <w:rFonts w:asciiTheme="majorHAnsi" w:eastAsia="Times New Roman" w:hAnsiTheme="majorHAnsi" w:cs="Arial"/>
          <w:color w:val="333333"/>
          <w:sz w:val="22"/>
          <w:szCs w:val="22"/>
        </w:rPr>
        <w:t>. Oxford: Oxford University Press.</w:t>
      </w:r>
    </w:p>
    <w:p w14:paraId="5AADE570"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Baym, Nina, </w:t>
      </w:r>
      <w:proofErr w:type="gramStart"/>
      <w:r w:rsidRPr="002F3A1A">
        <w:rPr>
          <w:rFonts w:asciiTheme="majorHAnsi" w:hAnsiTheme="majorHAnsi"/>
          <w:sz w:val="22"/>
          <w:szCs w:val="22"/>
          <w:highlight w:val="cyan"/>
        </w:rPr>
        <w:t>ed</w:t>
      </w:r>
      <w:proofErr w:type="gramEnd"/>
      <w:r w:rsidRPr="002F3A1A">
        <w:rPr>
          <w:rFonts w:asciiTheme="majorHAnsi" w:hAnsiTheme="majorHAnsi"/>
          <w:sz w:val="22"/>
          <w:szCs w:val="22"/>
          <w:highlight w:val="cyan"/>
        </w:rPr>
        <w:t>. The Norton Anthology of American literature. 6th ed. Vol. B: American Literature, 1820-1865. New York: W. W. Norton, 2003.</w:t>
      </w:r>
    </w:p>
    <w:p w14:paraId="5C47ED00"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Baym, Nina, Jerome Klinkowitz, Arnold Krupat, Mary Loeffelholz, Jeanne Campbell Reesman, Patricia B. Wallace, eds. 2007.</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The Norton Anthology of American Literature</w:t>
      </w:r>
      <w:r w:rsidRPr="002F3A1A">
        <w:rPr>
          <w:rFonts w:asciiTheme="majorHAnsi" w:hAnsiTheme="majorHAnsi" w:cs="Arial"/>
          <w:color w:val="333333"/>
          <w:sz w:val="22"/>
          <w:szCs w:val="22"/>
          <w:highlight w:val="cyan"/>
        </w:rPr>
        <w:t xml:space="preserve">. 7th </w:t>
      </w:r>
      <w:proofErr w:type="gramStart"/>
      <w:r w:rsidRPr="002F3A1A">
        <w:rPr>
          <w:rFonts w:asciiTheme="majorHAnsi" w:hAnsiTheme="majorHAnsi" w:cs="Arial"/>
          <w:color w:val="333333"/>
          <w:sz w:val="22"/>
          <w:szCs w:val="22"/>
          <w:highlight w:val="cyan"/>
        </w:rPr>
        <w:t>ed</w:t>
      </w:r>
      <w:proofErr w:type="gramEnd"/>
      <w:r w:rsidRPr="002F3A1A">
        <w:rPr>
          <w:rFonts w:asciiTheme="majorHAnsi" w:hAnsiTheme="majorHAnsi" w:cs="Arial"/>
          <w:color w:val="333333"/>
          <w:sz w:val="22"/>
          <w:szCs w:val="22"/>
          <w:highlight w:val="cyan"/>
        </w:rPr>
        <w:t>. New York: W. W. Norton.</w:t>
      </w:r>
    </w:p>
    <w:p w14:paraId="4E5C07BE"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Baym, Nina. "The Feminist Teacher of Literature: Feminist or Teacher?" Gender in the Classroom: Power and Pedagogy. Ed. Susan L. Gabriel and Isaiah Smithson. Urbana: U of Illinois P, 1990. 60-77. Print.</w:t>
      </w:r>
    </w:p>
    <w:p w14:paraId="3BA1EFB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lastRenderedPageBreak/>
        <w:t>Baym, Nina. 2005. E-mail to the author. 18 February.</w:t>
      </w:r>
    </w:p>
    <w:p w14:paraId="4E755A2D"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 xml:space="preserve">Bazerman, C. (1988). Shaping written knowledge: The genre and activity of the experimental article in science. Madison, WI: University of Wisconsin Press. </w:t>
      </w:r>
    </w:p>
    <w:p w14:paraId="07115A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Bazerman, Charles, and Paul Prior. 2004. “Introduction.” In</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What Writing Does and How It Does It: An Introduction to Analyzing Texts and Textual Practices,</w:t>
      </w:r>
      <w:r w:rsidRPr="002F3A1A">
        <w:rPr>
          <w:rStyle w:val="apple-converted-space"/>
          <w:rFonts w:asciiTheme="majorHAnsi" w:hAnsiTheme="majorHAnsi" w:cs="Arial"/>
          <w:color w:val="333333"/>
          <w:sz w:val="22"/>
          <w:szCs w:val="22"/>
          <w:highlight w:val="cyan"/>
        </w:rPr>
        <w:t> </w:t>
      </w:r>
      <w:r w:rsidRPr="002F3A1A">
        <w:rPr>
          <w:rFonts w:asciiTheme="majorHAnsi" w:hAnsiTheme="majorHAnsi" w:cs="Arial"/>
          <w:color w:val="333333"/>
          <w:sz w:val="22"/>
          <w:szCs w:val="22"/>
          <w:highlight w:val="cyan"/>
        </w:rPr>
        <w:t>ed. Charles Bazerman, and Paul Prior, 1–10. Mahway, NJ: Lawrence Erlbaum.</w:t>
      </w:r>
    </w:p>
    <w:p w14:paraId="3FC4C92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Bean, John. Engaging Ideas: The Professor's Guide to Integrating Writing, Critical Thinking, and Active Learning in the Classroom. San Francisco: Jossey-Bass, 1996.</w:t>
      </w:r>
    </w:p>
    <w:p w14:paraId="7B6694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Beard, David. "Rhetorical Criticism, Holocaust Studies, and the Problem of Ethos</w:t>
      </w:r>
      <w:proofErr w:type="gramStart"/>
      <w:r w:rsidRPr="00646FE6">
        <w:rPr>
          <w:rFonts w:asciiTheme="majorHAnsi" w:hAnsiTheme="majorHAnsi"/>
          <w:sz w:val="22"/>
          <w:szCs w:val="22"/>
        </w:rPr>
        <w:t>. "</w:t>
      </w:r>
      <w:proofErr w:type="gramEnd"/>
      <w:r w:rsidRPr="00646FE6">
        <w:rPr>
          <w:rFonts w:asciiTheme="majorHAnsi" w:hAnsiTheme="majorHAnsi"/>
          <w:sz w:val="22"/>
          <w:szCs w:val="22"/>
        </w:rPr>
        <w:t xml:space="preserve"> JAC: Ajournai of Composition Theory 20 (2000): 949-56.</w:t>
      </w:r>
    </w:p>
    <w:p w14:paraId="296CDA5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Beard, Laura J.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Acts of Narrative Resistance: Women's Autobiographical Writings in the Americas</w:t>
      </w:r>
      <w:r w:rsidRPr="00646FE6">
        <w:rPr>
          <w:rFonts w:asciiTheme="majorHAnsi" w:hAnsiTheme="majorHAnsi" w:cs="Arial"/>
          <w:color w:val="333333"/>
          <w:sz w:val="22"/>
          <w:szCs w:val="22"/>
        </w:rPr>
        <w:t>. Charlottesville: University of Virginia Press.</w:t>
      </w:r>
    </w:p>
    <w:p w14:paraId="5000E7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Beason, Larry 1993. “Feedback and Revision in Writing across the Curriculum Classes.”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Research in the Teaching of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27: 395–422.</w:t>
      </w:r>
    </w:p>
    <w:p w14:paraId="4DC1573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Becher, Tony, and Paul R. Trowler.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Academic Tribes and Territories</w:t>
      </w:r>
      <w:r w:rsidRPr="00646FE6">
        <w:rPr>
          <w:rFonts w:asciiTheme="majorHAnsi" w:hAnsiTheme="majorHAnsi" w:cs="Arial"/>
          <w:color w:val="333333"/>
          <w:sz w:val="22"/>
          <w:szCs w:val="22"/>
        </w:rPr>
        <w:t>. 2nd ed. Buckingham: Open University Press/Society for Research into Higher Education.</w:t>
      </w:r>
    </w:p>
    <w:p w14:paraId="0D3C684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Beck, Ervin. "International Literature for American Students." College English 35.6 (1974): 670-73. Print.</w:t>
      </w:r>
    </w:p>
    <w:p w14:paraId="6179FAB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Beck, S. W. (2006). Subjectivity and intersubjectivity in the teaching and learning of writing. Research in the Teaching of English, 40, 413–460. </w:t>
      </w:r>
      <w:proofErr w:type="gramStart"/>
      <w:r w:rsidRPr="00646FE6">
        <w:rPr>
          <w:rFonts w:asciiTheme="majorHAnsi" w:hAnsiTheme="majorHAnsi"/>
          <w:sz w:val="22"/>
          <w:szCs w:val="22"/>
        </w:rPr>
        <w:t>f170-209Nov09RTE.indd</w:t>
      </w:r>
      <w:proofErr w:type="gramEnd"/>
      <w:r w:rsidRPr="00646FE6">
        <w:rPr>
          <w:rFonts w:asciiTheme="majorHAnsi" w:hAnsiTheme="majorHAnsi"/>
          <w:sz w:val="22"/>
          <w:szCs w:val="22"/>
        </w:rPr>
        <w:t xml:space="preserve"> 199 10/24/09 9:38 AM </w:t>
      </w:r>
    </w:p>
    <w:p w14:paraId="1F94D0F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Beckett, Samuel. 1956.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Waiting for Godot</w:t>
      </w:r>
      <w:r w:rsidRPr="00646FE6">
        <w:rPr>
          <w:rFonts w:asciiTheme="majorHAnsi" w:hAnsiTheme="majorHAnsi" w:cs="Arial"/>
          <w:color w:val="333333"/>
          <w:sz w:val="22"/>
          <w:szCs w:val="22"/>
        </w:rPr>
        <w:t>. New York: Grove Press.</w:t>
      </w:r>
    </w:p>
    <w:p w14:paraId="2B2094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Beckwith, Sarah. 1992. "Ritual, Church and Theatre: Medieval Dramas of the Sacramental Body." In </w:t>
      </w:r>
      <w:r w:rsidRPr="00646FE6">
        <w:rPr>
          <w:rFonts w:asciiTheme="majorHAnsi" w:eastAsia="Times New Roman" w:hAnsiTheme="majorHAnsi" w:cs="Arial"/>
          <w:i/>
          <w:iCs/>
          <w:color w:val="333333"/>
          <w:sz w:val="22"/>
          <w:szCs w:val="22"/>
        </w:rPr>
        <w:t>Culture and History 1350-1600</w:t>
      </w:r>
      <w:r w:rsidRPr="00646FE6">
        <w:rPr>
          <w:rFonts w:asciiTheme="majorHAnsi" w:eastAsia="Times New Roman" w:hAnsiTheme="majorHAnsi" w:cs="Arial"/>
          <w:color w:val="333333"/>
          <w:sz w:val="22"/>
          <w:szCs w:val="22"/>
        </w:rPr>
        <w:t>, ed. David Aers, 65-89. Detroit, MI: Wayne State University Press.</w:t>
      </w:r>
    </w:p>
    <w:p w14:paraId="1BF961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Bedient, Calvin. 1986. </w:t>
      </w:r>
      <w:r w:rsidRPr="00646FE6">
        <w:rPr>
          <w:rFonts w:asciiTheme="majorHAnsi" w:eastAsia="Times New Roman" w:hAnsiTheme="majorHAnsi" w:cs="Arial"/>
          <w:i/>
          <w:iCs/>
          <w:color w:val="333333"/>
          <w:sz w:val="22"/>
          <w:szCs w:val="22"/>
        </w:rPr>
        <w:t>He Do the Police in Different Voices: The Waste Land and Its Protagonist</w:t>
      </w:r>
      <w:r w:rsidRPr="00646FE6">
        <w:rPr>
          <w:rFonts w:asciiTheme="majorHAnsi" w:eastAsia="Times New Roman" w:hAnsiTheme="majorHAnsi" w:cs="Arial"/>
          <w:color w:val="333333"/>
          <w:sz w:val="22"/>
          <w:szCs w:val="22"/>
        </w:rPr>
        <w:t>. Chicago: University of Chicago Press.</w:t>
      </w:r>
    </w:p>
    <w:p w14:paraId="492BB8D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Bedtime for Bonzo</w:t>
      </w:r>
      <w:r w:rsidRPr="00646FE6">
        <w:rPr>
          <w:rFonts w:asciiTheme="majorHAnsi" w:hAnsiTheme="majorHAnsi" w:cs="Arial"/>
          <w:color w:val="333333"/>
          <w:sz w:val="22"/>
          <w:szCs w:val="22"/>
        </w:rPr>
        <w:t>. 1951. Dir. Frederick de Cordova. Perf. Ronald Reagan. Universal.</w:t>
      </w:r>
    </w:p>
    <w:p w14:paraId="2D5E14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Beebee, Thomas D. 1994. </w:t>
      </w:r>
      <w:r w:rsidRPr="00646FE6">
        <w:rPr>
          <w:rFonts w:asciiTheme="majorHAnsi" w:eastAsia="Times New Roman" w:hAnsiTheme="majorHAnsi" w:cs="Arial"/>
          <w:i/>
          <w:iCs/>
          <w:color w:val="333333"/>
          <w:sz w:val="22"/>
          <w:szCs w:val="22"/>
        </w:rPr>
        <w:t>The Ideology of Genre: A Comparative Study of Generic Instability</w:t>
      </w:r>
      <w:r w:rsidRPr="00646FE6">
        <w:rPr>
          <w:rFonts w:asciiTheme="majorHAnsi" w:eastAsia="Times New Roman" w:hAnsiTheme="majorHAnsi" w:cs="Arial"/>
          <w:color w:val="333333"/>
          <w:sz w:val="22"/>
          <w:szCs w:val="22"/>
        </w:rPr>
        <w:t>. University Park: Pennsylvania State University Press.</w:t>
      </w:r>
    </w:p>
    <w:p w14:paraId="0D52AA6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BEECH, J. (2004). Redneck and hillbilly discourse in the writing classroom: Classifying critical pedagogies of Whiteness. College English, 67, 172-186. </w:t>
      </w:r>
    </w:p>
    <w:p w14:paraId="375F84D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Beer, Janet.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Kate Chopin, Edith Wharton, and Charlotte Perkins Gilman: Studies in Short Fiction</w:t>
      </w:r>
      <w:r w:rsidRPr="00646FE6">
        <w:rPr>
          <w:rFonts w:asciiTheme="majorHAnsi" w:hAnsiTheme="majorHAnsi" w:cs="Arial"/>
          <w:color w:val="333333"/>
          <w:sz w:val="22"/>
          <w:szCs w:val="22"/>
        </w:rPr>
        <w:t>. New York: St. Martin’s.</w:t>
      </w:r>
    </w:p>
    <w:p w14:paraId="6677DCA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Beers, Kylene. When Kids Can't Read: What Teachers Can </w:t>
      </w:r>
      <w:proofErr w:type="gramStart"/>
      <w:r w:rsidRPr="00646FE6">
        <w:rPr>
          <w:rFonts w:asciiTheme="majorHAnsi" w:hAnsiTheme="majorHAnsi"/>
          <w:sz w:val="22"/>
          <w:szCs w:val="22"/>
        </w:rPr>
        <w:t>Do.</w:t>
      </w:r>
      <w:proofErr w:type="gramEnd"/>
      <w:r w:rsidRPr="00646FE6">
        <w:rPr>
          <w:rFonts w:asciiTheme="majorHAnsi" w:hAnsiTheme="majorHAnsi"/>
          <w:sz w:val="22"/>
          <w:szCs w:val="22"/>
        </w:rPr>
        <w:t xml:space="preserve"> Portsmouth, NH: Heinemann, 2003.</w:t>
      </w:r>
    </w:p>
    <w:p w14:paraId="1F590DD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Behrendt, Larissa.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Home</w:t>
      </w:r>
      <w:r w:rsidRPr="00646FE6">
        <w:rPr>
          <w:rFonts w:asciiTheme="majorHAnsi" w:hAnsiTheme="majorHAnsi" w:cs="Arial"/>
          <w:color w:val="333333"/>
          <w:sz w:val="22"/>
          <w:szCs w:val="22"/>
        </w:rPr>
        <w:t>. St. Lucia, Australia: University of Queensland Press.</w:t>
      </w:r>
    </w:p>
    <w:p w14:paraId="3674F82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Behrendt, Stephen C. 1995. "Anthologizing British Women Poets of the Romantic Period: The Scene Today."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Critical Matrix</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 95-106.</w:t>
      </w:r>
    </w:p>
    <w:p w14:paraId="405FC99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Belasco, Warren J. Appetite for Change: How </w:t>
      </w:r>
      <w:proofErr w:type="gramStart"/>
      <w:r w:rsidRPr="00646FE6">
        <w:rPr>
          <w:rFonts w:asciiTheme="majorHAnsi" w:hAnsiTheme="majorHAnsi"/>
          <w:sz w:val="22"/>
          <w:szCs w:val="22"/>
        </w:rPr>
        <w:t>the  Counterculture</w:t>
      </w:r>
      <w:proofErr w:type="gramEnd"/>
      <w:r w:rsidRPr="00646FE6">
        <w:rPr>
          <w:rFonts w:asciiTheme="majorHAnsi" w:hAnsiTheme="majorHAnsi"/>
          <w:sz w:val="22"/>
          <w:szCs w:val="22"/>
        </w:rPr>
        <w:t xml:space="preserve"> Took on the  Food Industry, 1966-1988. New York: Pantheon, 1989. </w:t>
      </w:r>
    </w:p>
    <w:p w14:paraId="35C5FAF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Belenky, Mary, Blythe Clinchy, Nancy Goldberger, and Jill Tarule. 1986.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Women's Ways of Knowing: The Development of Self, Voice, and Mind.</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New York: Basic Books.</w:t>
      </w:r>
    </w:p>
    <w:p w14:paraId="07392C9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Bell, Bernard W. 2004. </w:t>
      </w:r>
      <w:r w:rsidRPr="00646FE6">
        <w:rPr>
          <w:rFonts w:asciiTheme="majorHAnsi" w:eastAsia="Times New Roman" w:hAnsiTheme="majorHAnsi" w:cs="Arial"/>
          <w:i/>
          <w:iCs/>
          <w:color w:val="333333"/>
          <w:sz w:val="22"/>
          <w:szCs w:val="22"/>
        </w:rPr>
        <w:t>The Contemporary African American Novel: Its Folk Roots and Modern Literary Branches</w:t>
      </w:r>
      <w:r w:rsidRPr="00646FE6">
        <w:rPr>
          <w:rFonts w:asciiTheme="majorHAnsi" w:eastAsia="Times New Roman" w:hAnsiTheme="majorHAnsi" w:cs="Arial"/>
          <w:color w:val="333333"/>
          <w:sz w:val="22"/>
          <w:szCs w:val="22"/>
        </w:rPr>
        <w:t>. Amherst: University of Massachusetts Press.</w:t>
      </w:r>
    </w:p>
    <w:p w14:paraId="3770A7C6"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Bell, Catherine. 1992.</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Ritual Theory, Ritual Practice</w:t>
      </w:r>
      <w:r w:rsidRPr="002F3A1A">
        <w:rPr>
          <w:rFonts w:asciiTheme="majorHAnsi" w:hAnsiTheme="majorHAnsi" w:cs="Arial"/>
          <w:color w:val="333333"/>
          <w:sz w:val="22"/>
          <w:szCs w:val="22"/>
          <w:highlight w:val="cyan"/>
        </w:rPr>
        <w:t>. New York: Oxford University Press.</w:t>
      </w:r>
    </w:p>
    <w:p w14:paraId="77E127A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Bell, Catherine. 1997.</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Ritual: Perspectives and Dimensions</w:t>
      </w:r>
      <w:r w:rsidRPr="002F3A1A">
        <w:rPr>
          <w:rFonts w:asciiTheme="majorHAnsi" w:hAnsiTheme="majorHAnsi" w:cs="Arial"/>
          <w:color w:val="333333"/>
          <w:sz w:val="22"/>
          <w:szCs w:val="22"/>
          <w:highlight w:val="cyan"/>
        </w:rPr>
        <w:t>. New York: Oxford University Press.</w:t>
      </w:r>
    </w:p>
    <w:p w14:paraId="13BA170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Bell, Daniel. 1980. "The Social Framework of the Information Society."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Microelectronics Revolution: The Complete Guide to the New Technology</w:t>
      </w:r>
      <w:r w:rsidRPr="00646FE6">
        <w:rPr>
          <w:rFonts w:asciiTheme="majorHAnsi" w:hAnsiTheme="majorHAnsi" w:cs="Arial"/>
          <w:color w:val="000000"/>
          <w:sz w:val="22"/>
          <w:szCs w:val="22"/>
        </w:rPr>
        <w:t>, ed. Thomas Forester, 500–549. Cambridge, MA: MIT Press.</w:t>
      </w:r>
    </w:p>
    <w:p w14:paraId="6511D1E3"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Bell, David F. "A Moratorium on Suspicion?" PMLA 117.3 (2002): 487-90.</w:t>
      </w:r>
    </w:p>
    <w:p w14:paraId="77ADDEB5"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F3A1A">
        <w:rPr>
          <w:rFonts w:asciiTheme="majorHAnsi" w:eastAsia="Times New Roman" w:hAnsiTheme="majorHAnsi" w:cs="Arial"/>
          <w:color w:val="333333"/>
          <w:sz w:val="22"/>
          <w:szCs w:val="22"/>
          <w:highlight w:val="cyan"/>
        </w:rPr>
        <w:t>Bell, David F. 2002. “A Moratorium on Suspicion?” </w:t>
      </w:r>
      <w:r w:rsidRPr="002F3A1A">
        <w:rPr>
          <w:rFonts w:asciiTheme="majorHAnsi" w:eastAsia="Times New Roman" w:hAnsiTheme="majorHAnsi" w:cs="Arial"/>
          <w:i/>
          <w:iCs/>
          <w:color w:val="333333"/>
          <w:sz w:val="22"/>
          <w:szCs w:val="22"/>
          <w:highlight w:val="cyan"/>
        </w:rPr>
        <w:t>PMLA</w:t>
      </w:r>
      <w:r w:rsidRPr="002F3A1A">
        <w:rPr>
          <w:rFonts w:asciiTheme="majorHAnsi" w:eastAsia="Times New Roman" w:hAnsiTheme="majorHAnsi" w:cs="Arial"/>
          <w:color w:val="333333"/>
          <w:sz w:val="22"/>
          <w:szCs w:val="22"/>
          <w:highlight w:val="cyan"/>
        </w:rPr>
        <w:t> 117: 487–89.</w:t>
      </w:r>
    </w:p>
    <w:p w14:paraId="6445BF8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F3A1A">
        <w:rPr>
          <w:rFonts w:asciiTheme="majorHAnsi" w:hAnsiTheme="majorHAnsi" w:cs="Arial"/>
          <w:color w:val="000000"/>
          <w:sz w:val="22"/>
          <w:szCs w:val="22"/>
          <w:highlight w:val="cyan"/>
        </w:rPr>
        <w:t>Bell, David F., et al. 2002. "Why Major in Literature: What Do We Tell Our Students?"</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i/>
          <w:iCs/>
          <w:color w:val="000000"/>
          <w:sz w:val="22"/>
          <w:szCs w:val="22"/>
          <w:highlight w:val="cyan"/>
        </w:rPr>
        <w:t>PMLA</w:t>
      </w:r>
      <w:r w:rsidRPr="002F3A1A">
        <w:rPr>
          <w:rStyle w:val="apple-converted-space"/>
          <w:rFonts w:asciiTheme="majorHAnsi" w:hAnsiTheme="majorHAnsi" w:cs="Arial"/>
          <w:color w:val="000000"/>
          <w:sz w:val="22"/>
          <w:szCs w:val="22"/>
          <w:highlight w:val="cyan"/>
        </w:rPr>
        <w:t> </w:t>
      </w:r>
      <w:r w:rsidRPr="002F3A1A">
        <w:rPr>
          <w:rFonts w:asciiTheme="majorHAnsi" w:hAnsiTheme="majorHAnsi" w:cs="Arial"/>
          <w:color w:val="000000"/>
          <w:sz w:val="22"/>
          <w:szCs w:val="22"/>
          <w:highlight w:val="cyan"/>
        </w:rPr>
        <w:t>117: 487-522.</w:t>
      </w:r>
    </w:p>
    <w:p w14:paraId="62D0E4D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Bell, Derrick. 1992.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Faces at the Bottom of the Well: The Permanence of Racism</w:t>
      </w:r>
      <w:r w:rsidRPr="00646FE6">
        <w:rPr>
          <w:rFonts w:asciiTheme="majorHAnsi" w:hAnsiTheme="majorHAnsi" w:cs="Arial"/>
          <w:color w:val="000000"/>
          <w:sz w:val="22"/>
          <w:szCs w:val="22"/>
        </w:rPr>
        <w:t>. New York: Basic Books.</w:t>
      </w:r>
    </w:p>
    <w:p w14:paraId="02E9288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Bell, Ian. “King Crusoe: Locke‘s Political Theory in Robinson Crusoe.” English Studies 69 (1988): 27—36. </w:t>
      </w:r>
    </w:p>
    <w:p w14:paraId="45C3F9D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Bell, Millicent. 1985. "The Indeterminate </w:t>
      </w:r>
      <w:r w:rsidRPr="00646FE6">
        <w:rPr>
          <w:rFonts w:asciiTheme="majorHAnsi" w:eastAsia="Times New Roman" w:hAnsiTheme="majorHAnsi" w:cs="Arial"/>
          <w:i/>
          <w:iCs/>
          <w:color w:val="333333"/>
          <w:sz w:val="22"/>
          <w:szCs w:val="22"/>
        </w:rPr>
        <w:t>Moby-Dick</w:t>
      </w:r>
      <w:r w:rsidRPr="00646FE6">
        <w:rPr>
          <w:rFonts w:asciiTheme="majorHAnsi" w:eastAsia="Times New Roman" w:hAnsiTheme="majorHAnsi" w:cs="Arial"/>
          <w:color w:val="333333"/>
          <w:sz w:val="22"/>
          <w:szCs w:val="22"/>
        </w:rPr>
        <w:t>." In Bickman 1985: 23-31.</w:t>
      </w:r>
    </w:p>
    <w:p w14:paraId="0A54753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Bellah, James Warner. 1962.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Man Who Shot Liberty Valance</w:t>
      </w:r>
      <w:r w:rsidRPr="00646FE6">
        <w:rPr>
          <w:rFonts w:asciiTheme="majorHAnsi" w:hAnsiTheme="majorHAnsi" w:cs="Arial"/>
          <w:color w:val="333333"/>
          <w:sz w:val="22"/>
          <w:szCs w:val="22"/>
        </w:rPr>
        <w:t>. New York: Permabooks.</w:t>
      </w:r>
    </w:p>
    <w:p w14:paraId="6520993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Bellamy, Joe. "The Theory of Creative Writing I and II: Keeping the Frog Alive." Crafting Fiction </w:t>
      </w:r>
      <w:proofErr w:type="gramStart"/>
      <w:r w:rsidRPr="00646FE6">
        <w:rPr>
          <w:rFonts w:asciiTheme="majorHAnsi" w:hAnsiTheme="majorHAnsi"/>
          <w:sz w:val="22"/>
          <w:szCs w:val="22"/>
        </w:rPr>
        <w:t>In</w:t>
      </w:r>
      <w:proofErr w:type="gramEnd"/>
      <w:r w:rsidRPr="00646FE6">
        <w:rPr>
          <w:rFonts w:asciiTheme="majorHAnsi" w:hAnsiTheme="majorHAnsi"/>
          <w:sz w:val="22"/>
          <w:szCs w:val="22"/>
        </w:rPr>
        <w:t xml:space="preserve"> Theory, In Practice. Ed. Marvin Diogenes and Clyde Moneyhun. Toronto: Mayfield, 2001. 567-583.</w:t>
      </w:r>
    </w:p>
    <w:p w14:paraId="2EA39B1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Bellow, Saul. Foreword. Bloom 11-18.</w:t>
      </w:r>
    </w:p>
    <w:p w14:paraId="5581AAB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Beloved. Dir. Jonathan Demme. 1998. DVD. Touchstone Home Video, 1999.</w:t>
      </w:r>
    </w:p>
    <w:p w14:paraId="6A7EA41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Benedict, Barbara M. 1996. </w:t>
      </w:r>
      <w:r w:rsidRPr="00646FE6">
        <w:rPr>
          <w:rFonts w:asciiTheme="majorHAnsi" w:eastAsia="Times New Roman" w:hAnsiTheme="majorHAnsi" w:cs="Arial"/>
          <w:i/>
          <w:iCs/>
          <w:color w:val="333333"/>
          <w:sz w:val="22"/>
          <w:szCs w:val="22"/>
        </w:rPr>
        <w:t>Making the Modern Reader: Cultural Mediation in Early Modern Literary Anthologies</w:t>
      </w:r>
      <w:r w:rsidRPr="00646FE6">
        <w:rPr>
          <w:rFonts w:asciiTheme="majorHAnsi" w:eastAsia="Times New Roman" w:hAnsiTheme="majorHAnsi" w:cs="Arial"/>
          <w:color w:val="333333"/>
          <w:sz w:val="22"/>
          <w:szCs w:val="22"/>
        </w:rPr>
        <w:t>. Princeton, NJ: Princeton University Press.</w:t>
      </w:r>
    </w:p>
    <w:p w14:paraId="1768F08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Benito Cereno, Beloved and .Middle Passage.” American Quarterly 49 (1997): 531—73.</w:t>
      </w:r>
    </w:p>
    <w:p w14:paraId="2FDF2D8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Benjamin, Alfred. The Helping Interview. 2nd ed. Boston: Houghton Mifflin, 1974. Print.</w:t>
      </w:r>
    </w:p>
    <w:p w14:paraId="1FE345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Benjamin, Jessica. The Bonds of Love: Psychoanalysis, Feminism, and the Problem of Domination. New York: Pantheon Books, 1988.</w:t>
      </w:r>
    </w:p>
    <w:p w14:paraId="6CFD73ED"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F3A1A">
        <w:rPr>
          <w:rFonts w:asciiTheme="majorHAnsi" w:eastAsia="Times New Roman" w:hAnsiTheme="majorHAnsi" w:cs="Helvetica"/>
          <w:color w:val="333333"/>
          <w:sz w:val="22"/>
          <w:szCs w:val="22"/>
          <w:highlight w:val="cyan"/>
        </w:rPr>
        <w:t>Benjamin, Walter. "The Task of the Translator." Illuminations: Essays and Reflections. Trans. Harry Zohn. Ed. Hannah Arendt. New York: Schocken, 1968. 69-82. Print.</w:t>
      </w:r>
    </w:p>
    <w:p w14:paraId="5255301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Benjamin, Walter. [1936] 1969. “The Storyteller: Reflections on the Works of Nikolai Leskov.” In </w:t>
      </w:r>
      <w:r w:rsidRPr="002F3A1A">
        <w:rPr>
          <w:rFonts w:asciiTheme="majorHAnsi" w:eastAsia="Times New Roman" w:hAnsiTheme="majorHAnsi" w:cs="Arial"/>
          <w:i/>
          <w:iCs/>
          <w:color w:val="333333"/>
          <w:sz w:val="22"/>
          <w:szCs w:val="22"/>
          <w:highlight w:val="cyan"/>
        </w:rPr>
        <w:t>Illuminations</w:t>
      </w:r>
      <w:r w:rsidRPr="002F3A1A">
        <w:rPr>
          <w:rFonts w:asciiTheme="majorHAnsi" w:eastAsia="Times New Roman" w:hAnsiTheme="majorHAnsi" w:cs="Arial"/>
          <w:color w:val="333333"/>
          <w:sz w:val="22"/>
          <w:szCs w:val="22"/>
          <w:highlight w:val="cyan"/>
        </w:rPr>
        <w:t>, ed. Hannah Arendt, 83–109. New York: Schocken.</w:t>
      </w:r>
    </w:p>
    <w:p w14:paraId="29232997" w14:textId="77777777" w:rsidR="00DE5D31" w:rsidRPr="002F3A1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F3A1A">
        <w:rPr>
          <w:rFonts w:asciiTheme="majorHAnsi" w:eastAsia="Times New Roman" w:hAnsiTheme="majorHAnsi" w:cs="Arial"/>
          <w:color w:val="333333"/>
          <w:sz w:val="22"/>
          <w:szCs w:val="22"/>
          <w:highlight w:val="cyan"/>
        </w:rPr>
        <w:lastRenderedPageBreak/>
        <w:t>Bennett, J. A. W. 1966. "Gower's 'Honeste Love.'" In </w:t>
      </w:r>
      <w:r w:rsidRPr="002F3A1A">
        <w:rPr>
          <w:rFonts w:asciiTheme="majorHAnsi" w:eastAsia="Times New Roman" w:hAnsiTheme="majorHAnsi" w:cs="Arial"/>
          <w:i/>
          <w:iCs/>
          <w:color w:val="333333"/>
          <w:sz w:val="22"/>
          <w:szCs w:val="22"/>
          <w:highlight w:val="cyan"/>
        </w:rPr>
        <w:t>Patterns of Love and Courtesy: Essays in Memory of C. S. Lewis</w:t>
      </w:r>
      <w:r w:rsidRPr="002F3A1A">
        <w:rPr>
          <w:rFonts w:asciiTheme="majorHAnsi" w:eastAsia="Times New Roman" w:hAnsiTheme="majorHAnsi" w:cs="Arial"/>
          <w:color w:val="333333"/>
          <w:sz w:val="22"/>
          <w:szCs w:val="22"/>
          <w:highlight w:val="cyan"/>
        </w:rPr>
        <w:t>, ed. John Lawlor, 107-21. London: Edward Arnold.</w:t>
      </w:r>
    </w:p>
    <w:p w14:paraId="44FF5F0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Bennett, J. A. W. 1968. </w:t>
      </w:r>
      <w:r w:rsidRPr="002F3A1A">
        <w:rPr>
          <w:rFonts w:asciiTheme="majorHAnsi" w:eastAsia="Times New Roman" w:hAnsiTheme="majorHAnsi" w:cs="Arial"/>
          <w:i/>
          <w:iCs/>
          <w:color w:val="333333"/>
          <w:sz w:val="22"/>
          <w:szCs w:val="22"/>
          <w:highlight w:val="cyan"/>
        </w:rPr>
        <w:t>Selections from John Gower</w:t>
      </w:r>
      <w:r w:rsidRPr="002F3A1A">
        <w:rPr>
          <w:rFonts w:asciiTheme="majorHAnsi" w:eastAsia="Times New Roman" w:hAnsiTheme="majorHAnsi" w:cs="Arial"/>
          <w:color w:val="333333"/>
          <w:sz w:val="22"/>
          <w:szCs w:val="22"/>
          <w:highlight w:val="cyan"/>
        </w:rPr>
        <w:t>. Oxford: Clarendon.</w:t>
      </w:r>
    </w:p>
    <w:p w14:paraId="13ED22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Bennett, Louise. 2007. “Colonization in Reverse.” In Ahmad 2007: 39.</w:t>
      </w:r>
    </w:p>
    <w:p w14:paraId="0B51609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Bennett, Paula. 1991. “Canons to the Right of Them.”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Women’s Review of Books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8.12: 15–16.</w:t>
      </w:r>
    </w:p>
    <w:p w14:paraId="4BF4584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Bensel-Meyers, L. 1992.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Rhetoric for Academic Reasoning</w:t>
      </w:r>
      <w:r w:rsidRPr="00646FE6">
        <w:rPr>
          <w:rFonts w:asciiTheme="majorHAnsi" w:hAnsiTheme="majorHAnsi" w:cs="Arial"/>
          <w:color w:val="000000"/>
          <w:sz w:val="22"/>
          <w:szCs w:val="22"/>
        </w:rPr>
        <w:t>. New York: HarperCollins.</w:t>
      </w:r>
    </w:p>
    <w:p w14:paraId="77EA7AB2"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Benson, Larry D., ed. 1985.</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s="Arial"/>
          <w:color w:val="333333"/>
          <w:sz w:val="22"/>
          <w:szCs w:val="22"/>
          <w:highlight w:val="cyan"/>
        </w:rPr>
        <w:t>The Riverside Chaucer</w:t>
      </w:r>
      <w:r w:rsidRPr="002F3A1A">
        <w:rPr>
          <w:rFonts w:asciiTheme="majorHAnsi" w:hAnsiTheme="majorHAnsi" w:cs="Arial"/>
          <w:color w:val="333333"/>
          <w:sz w:val="22"/>
          <w:szCs w:val="22"/>
          <w:highlight w:val="cyan"/>
        </w:rPr>
        <w:t>. 3rd ed. Boston: Houghton Mifflin.</w:t>
      </w:r>
    </w:p>
    <w:p w14:paraId="7971EAA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F3A1A">
        <w:rPr>
          <w:rFonts w:asciiTheme="majorHAnsi" w:eastAsia="Times New Roman" w:hAnsiTheme="majorHAnsi" w:cs="Arial"/>
          <w:color w:val="333333"/>
          <w:sz w:val="22"/>
          <w:szCs w:val="22"/>
          <w:highlight w:val="cyan"/>
        </w:rPr>
        <w:t>Benson, Larry, ed. 1987. </w:t>
      </w:r>
      <w:r w:rsidRPr="002F3A1A">
        <w:rPr>
          <w:rFonts w:asciiTheme="majorHAnsi" w:eastAsia="Times New Roman" w:hAnsiTheme="majorHAnsi" w:cs="Arial"/>
          <w:i/>
          <w:iCs/>
          <w:color w:val="333333"/>
          <w:sz w:val="22"/>
          <w:szCs w:val="22"/>
          <w:highlight w:val="cyan"/>
        </w:rPr>
        <w:t>The Riverside Chaucer</w:t>
      </w:r>
      <w:r w:rsidRPr="002F3A1A">
        <w:rPr>
          <w:rFonts w:asciiTheme="majorHAnsi" w:eastAsia="Times New Roman" w:hAnsiTheme="majorHAnsi" w:cs="Arial"/>
          <w:color w:val="333333"/>
          <w:sz w:val="22"/>
          <w:szCs w:val="22"/>
          <w:highlight w:val="cyan"/>
        </w:rPr>
        <w:t>, 3rd ed. Boston: Houghton Mifflin.</w:t>
      </w:r>
    </w:p>
    <w:p w14:paraId="22433F5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Benson, Lee, Ira Harkavy, and John Puckett.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Dewey’s Dream: Universities and Democracies in an Age of Education Reform</w:t>
      </w:r>
      <w:r w:rsidRPr="00646FE6">
        <w:rPr>
          <w:rFonts w:asciiTheme="majorHAnsi" w:hAnsiTheme="majorHAnsi" w:cs="Arial"/>
          <w:color w:val="333333"/>
          <w:sz w:val="22"/>
          <w:szCs w:val="22"/>
        </w:rPr>
        <w:t>. Philadelphia: Temple University Press.</w:t>
      </w:r>
    </w:p>
    <w:p w14:paraId="08E0C0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Benstock, Shari.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No Gifts </w:t>
      </w:r>
      <w:proofErr w:type="gramStart"/>
      <w:r w:rsidRPr="00646FE6">
        <w:rPr>
          <w:rStyle w:val="Emphasis"/>
          <w:rFonts w:asciiTheme="majorHAnsi" w:hAnsiTheme="majorHAnsi" w:cs="Arial"/>
          <w:color w:val="333333"/>
          <w:sz w:val="22"/>
          <w:szCs w:val="22"/>
        </w:rPr>
        <w:t>From</w:t>
      </w:r>
      <w:proofErr w:type="gramEnd"/>
      <w:r w:rsidRPr="00646FE6">
        <w:rPr>
          <w:rStyle w:val="Emphasis"/>
          <w:rFonts w:asciiTheme="majorHAnsi" w:hAnsiTheme="majorHAnsi" w:cs="Arial"/>
          <w:color w:val="333333"/>
          <w:sz w:val="22"/>
          <w:szCs w:val="22"/>
        </w:rPr>
        <w:t xml:space="preserve"> Chance: A Biography of Edith Wharton</w:t>
      </w:r>
      <w:r w:rsidRPr="00646FE6">
        <w:rPr>
          <w:rFonts w:asciiTheme="majorHAnsi" w:hAnsiTheme="majorHAnsi" w:cs="Arial"/>
          <w:color w:val="333333"/>
          <w:sz w:val="22"/>
          <w:szCs w:val="22"/>
        </w:rPr>
        <w:t>. New York: Scribner’s.</w:t>
      </w:r>
    </w:p>
    <w:p w14:paraId="314B58F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Benton, Thomas. 2005. "Reference Works and Academic Celebrity."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Chronicle of Higher Education</w:t>
      </w:r>
      <w:r w:rsidRPr="00646FE6">
        <w:rPr>
          <w:rFonts w:asciiTheme="majorHAnsi" w:hAnsiTheme="majorHAnsi" w:cs="Arial"/>
          <w:color w:val="000000"/>
          <w:sz w:val="22"/>
          <w:szCs w:val="22"/>
        </w:rPr>
        <w:t>, 9 December.</w:t>
      </w:r>
    </w:p>
    <w:p w14:paraId="32A048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Berenbaum, Michael. The World Must Know: The History of the Holocaust as Told in the United States Holocaust Memorial Museum. New York: Little, Brown and Company, 1993. Print.</w:t>
      </w:r>
    </w:p>
    <w:p w14:paraId="4A06875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Berg, Allison. 1998. “The New ‘New Negro’: Recasting the Harlem Renaissance.” </w:t>
      </w:r>
      <w:r w:rsidRPr="00646FE6">
        <w:rPr>
          <w:rFonts w:asciiTheme="majorHAnsi" w:eastAsia="Times New Roman" w:hAnsiTheme="majorHAnsi" w:cs="Arial"/>
          <w:i/>
          <w:iCs/>
          <w:color w:val="333333"/>
          <w:sz w:val="22"/>
          <w:szCs w:val="22"/>
        </w:rPr>
        <w:t>College Literature</w:t>
      </w:r>
      <w:r w:rsidRPr="00646FE6">
        <w:rPr>
          <w:rFonts w:asciiTheme="majorHAnsi" w:eastAsia="Times New Roman" w:hAnsiTheme="majorHAnsi" w:cs="Arial"/>
          <w:color w:val="333333"/>
          <w:sz w:val="22"/>
          <w:szCs w:val="22"/>
        </w:rPr>
        <w:t> 25, no. 3: 172–80.</w:t>
      </w:r>
    </w:p>
    <w:p w14:paraId="7783BC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Berg, Temma F. “Louise Rosenblatt: A Woman in Theory.” Clifford 177—95.</w:t>
      </w:r>
    </w:p>
    <w:p w14:paraId="13E339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Berger, Milton M. “Poetry as Therapy—and Therapy as Poetry.” Poetry Therapy: The Use of Poetry in the Treatment of Emotional Disorders. Ed. Jack J. Leedy. Philadelphia: Lippincott, 1969. 75-87.</w:t>
      </w:r>
    </w:p>
    <w:p w14:paraId="0F1F6DB5" w14:textId="77777777" w:rsidR="00DE5D31" w:rsidRPr="002F3A1A" w:rsidRDefault="00DE5D31" w:rsidP="008D15C2">
      <w:pPr>
        <w:shd w:val="clear" w:color="auto" w:fill="FFFFFF"/>
        <w:spacing w:after="160"/>
        <w:ind w:left="720" w:hanging="720"/>
        <w:rPr>
          <w:rFonts w:asciiTheme="majorHAnsi" w:hAnsiTheme="majorHAnsi" w:cs="Arial"/>
          <w:color w:val="333333"/>
          <w:sz w:val="22"/>
          <w:szCs w:val="22"/>
          <w:highlight w:val="cyan"/>
        </w:rPr>
      </w:pPr>
      <w:r w:rsidRPr="002F3A1A">
        <w:rPr>
          <w:rFonts w:asciiTheme="majorHAnsi" w:hAnsiTheme="majorHAnsi" w:cs="Arial"/>
          <w:color w:val="333333"/>
          <w:sz w:val="22"/>
          <w:szCs w:val="22"/>
          <w:highlight w:val="cyan"/>
        </w:rPr>
        <w:t>Bergland, Renée, and Gary Williams, eds. 2012.</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olor w:val="333333"/>
          <w:sz w:val="22"/>
          <w:szCs w:val="22"/>
          <w:highlight w:val="cyan"/>
        </w:rPr>
        <w:t>Philosophies of Sex: Critical Essays on “The Hermaphrodite.”</w:t>
      </w:r>
      <w:r w:rsidRPr="002F3A1A">
        <w:rPr>
          <w:rStyle w:val="apple-converted-space"/>
          <w:rFonts w:asciiTheme="majorHAnsi" w:hAnsiTheme="majorHAnsi" w:cs="Arial"/>
          <w:color w:val="333333"/>
          <w:sz w:val="22"/>
          <w:szCs w:val="22"/>
          <w:highlight w:val="cyan"/>
        </w:rPr>
        <w:t> </w:t>
      </w:r>
      <w:r w:rsidRPr="002F3A1A">
        <w:rPr>
          <w:rFonts w:asciiTheme="majorHAnsi" w:hAnsiTheme="majorHAnsi" w:cs="Arial"/>
          <w:color w:val="333333"/>
          <w:sz w:val="22"/>
          <w:szCs w:val="22"/>
          <w:highlight w:val="cyan"/>
        </w:rPr>
        <w:t>Columbus: Ohio State University Press.</w:t>
      </w:r>
    </w:p>
    <w:p w14:paraId="43C0816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F3A1A">
        <w:rPr>
          <w:rFonts w:asciiTheme="majorHAnsi" w:hAnsiTheme="majorHAnsi" w:cs="Arial"/>
          <w:color w:val="333333"/>
          <w:sz w:val="22"/>
          <w:szCs w:val="22"/>
          <w:highlight w:val="cyan"/>
        </w:rPr>
        <w:t>Bergland, Renée. 2005. Review of</w:t>
      </w:r>
      <w:r w:rsidRPr="002F3A1A">
        <w:rPr>
          <w:rStyle w:val="apple-converted-space"/>
          <w:rFonts w:asciiTheme="majorHAnsi" w:hAnsiTheme="majorHAnsi" w:cs="Arial"/>
          <w:color w:val="333333"/>
          <w:sz w:val="22"/>
          <w:szCs w:val="22"/>
          <w:highlight w:val="cyan"/>
        </w:rPr>
        <w:t> </w:t>
      </w:r>
      <w:proofErr w:type="gramStart"/>
      <w:r w:rsidRPr="002F3A1A">
        <w:rPr>
          <w:rStyle w:val="Emphasis"/>
          <w:rFonts w:asciiTheme="majorHAnsi" w:hAnsiTheme="majorHAnsi"/>
          <w:color w:val="333333"/>
          <w:sz w:val="22"/>
          <w:szCs w:val="22"/>
          <w:highlight w:val="cyan"/>
        </w:rPr>
        <w:t>The</w:t>
      </w:r>
      <w:proofErr w:type="gramEnd"/>
      <w:r w:rsidRPr="002F3A1A">
        <w:rPr>
          <w:rStyle w:val="Emphasis"/>
          <w:rFonts w:asciiTheme="majorHAnsi" w:hAnsiTheme="majorHAnsi"/>
          <w:color w:val="333333"/>
          <w:sz w:val="22"/>
          <w:szCs w:val="22"/>
          <w:highlight w:val="cyan"/>
        </w:rPr>
        <w:t xml:space="preserve"> Hermaphrodite</w:t>
      </w:r>
      <w:r w:rsidRPr="002F3A1A">
        <w:rPr>
          <w:rFonts w:asciiTheme="majorHAnsi" w:hAnsiTheme="majorHAnsi" w:cs="Arial"/>
          <w:color w:val="333333"/>
          <w:sz w:val="22"/>
          <w:szCs w:val="22"/>
          <w:highlight w:val="cyan"/>
        </w:rPr>
        <w:t>, by Julia Ward Howe.</w:t>
      </w:r>
      <w:r w:rsidRPr="002F3A1A">
        <w:rPr>
          <w:rStyle w:val="apple-converted-space"/>
          <w:rFonts w:asciiTheme="majorHAnsi" w:hAnsiTheme="majorHAnsi" w:cs="Arial"/>
          <w:color w:val="333333"/>
          <w:sz w:val="22"/>
          <w:szCs w:val="22"/>
          <w:highlight w:val="cyan"/>
        </w:rPr>
        <w:t> </w:t>
      </w:r>
      <w:r w:rsidRPr="002F3A1A">
        <w:rPr>
          <w:rStyle w:val="Emphasis"/>
          <w:rFonts w:asciiTheme="majorHAnsi" w:hAnsiTheme="majorHAnsi"/>
          <w:color w:val="333333"/>
          <w:sz w:val="22"/>
          <w:szCs w:val="22"/>
          <w:highlight w:val="cyan"/>
        </w:rPr>
        <w:t>Legacy</w:t>
      </w:r>
      <w:r w:rsidRPr="002F3A1A">
        <w:rPr>
          <w:rStyle w:val="apple-converted-space"/>
          <w:rFonts w:asciiTheme="majorHAnsi" w:hAnsiTheme="majorHAnsi" w:cs="Arial"/>
          <w:color w:val="333333"/>
          <w:sz w:val="22"/>
          <w:szCs w:val="22"/>
          <w:highlight w:val="cyan"/>
        </w:rPr>
        <w:t> </w:t>
      </w:r>
      <w:r w:rsidRPr="002F3A1A">
        <w:rPr>
          <w:rFonts w:asciiTheme="majorHAnsi" w:hAnsiTheme="majorHAnsi" w:cs="Arial"/>
          <w:color w:val="333333"/>
          <w:sz w:val="22"/>
          <w:szCs w:val="22"/>
          <w:highlight w:val="cyan"/>
        </w:rPr>
        <w:t>22.2: 197–99.</w:t>
      </w:r>
    </w:p>
    <w:p w14:paraId="4B326081" w14:textId="77777777" w:rsidR="00DE5D31" w:rsidRPr="002F3A1A" w:rsidRDefault="00DE5D31" w:rsidP="008D15C2">
      <w:pPr>
        <w:spacing w:after="160"/>
        <w:ind w:left="720" w:hanging="720"/>
        <w:rPr>
          <w:rFonts w:asciiTheme="majorHAnsi" w:hAnsiTheme="majorHAnsi"/>
          <w:sz w:val="22"/>
          <w:szCs w:val="22"/>
          <w:highlight w:val="cyan"/>
        </w:rPr>
      </w:pPr>
      <w:r w:rsidRPr="002F3A1A">
        <w:rPr>
          <w:rFonts w:asciiTheme="majorHAnsi" w:hAnsiTheme="majorHAnsi"/>
          <w:sz w:val="22"/>
          <w:szCs w:val="22"/>
          <w:highlight w:val="cyan"/>
        </w:rPr>
        <w:t>Bergstrom, Robert F. "Discovery of Meaning: Development of Formal Thought in the Teaching of Literature." College English 45.8 (December 1983): 745-755. Print.</w:t>
      </w:r>
    </w:p>
    <w:p w14:paraId="66AD2541"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highlight w:val="cyan"/>
        </w:rPr>
        <w:t>Bergstrom, Robert F. "Response to Michael S. Kearns." College English 46:8 (December 1984): 832-835. Print.</w:t>
      </w:r>
    </w:p>
    <w:p w14:paraId="1B7B1A2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Berkenkotter, C., &amp; Huckin, T. N. (1995). Genre knowledge in disciplinary communication: Cognition/culture/power. Hillsdale, NJ: Erlbaum. </w:t>
      </w:r>
    </w:p>
    <w:p w14:paraId="5CA67D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Berkowitz, Gerald. 1984. "Teaching Shakespeare to Today's College Students—Some Heresies."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Shakespeare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35: 560–62.</w:t>
      </w:r>
    </w:p>
    <w:p w14:paraId="7A217225" w14:textId="77777777" w:rsidR="00DE5D31" w:rsidRPr="002F3A1A"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2F3A1A">
        <w:rPr>
          <w:rFonts w:asciiTheme="majorHAnsi" w:hAnsiTheme="majorHAnsi" w:cs="Helvetica"/>
          <w:color w:val="333333"/>
          <w:sz w:val="22"/>
          <w:szCs w:val="22"/>
          <w:highlight w:val="green"/>
        </w:rPr>
        <w:t>Berlant, Lauren, and Michael Warner. "Sex in Public." Critical Inquiry 24.2 (1998): 547-66. Print.</w:t>
      </w:r>
    </w:p>
    <w:p w14:paraId="7024F5B7"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F3A1A">
        <w:rPr>
          <w:rFonts w:asciiTheme="majorHAnsi" w:eastAsia="Times New Roman" w:hAnsiTheme="majorHAnsi" w:cs="Helvetica"/>
          <w:color w:val="333333"/>
          <w:sz w:val="22"/>
          <w:szCs w:val="22"/>
          <w:highlight w:val="green"/>
        </w:rPr>
        <w:t>Berlant, Lauren, ed. Compassion: The Culture and Politics of an Emotion. New York: Routledge, 2004. Print.</w:t>
      </w:r>
    </w:p>
    <w:p w14:paraId="54F36C7C"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F3A1A">
        <w:rPr>
          <w:rFonts w:asciiTheme="majorHAnsi" w:eastAsia="Times New Roman" w:hAnsiTheme="majorHAnsi" w:cs="Helvetica"/>
          <w:color w:val="333333"/>
          <w:sz w:val="22"/>
          <w:szCs w:val="22"/>
          <w:highlight w:val="green"/>
        </w:rPr>
        <w:lastRenderedPageBreak/>
        <w:t>Berlant, Lauren. "Poor Eliza." American Literature 70.3 (1998): 635-68. Print.</w:t>
      </w:r>
    </w:p>
    <w:p w14:paraId="1995A665" w14:textId="77777777" w:rsidR="00DE5D31" w:rsidRPr="002F3A1A" w:rsidRDefault="00DE5D31" w:rsidP="008D15C2">
      <w:pPr>
        <w:spacing w:after="160"/>
        <w:ind w:left="720" w:hanging="720"/>
        <w:rPr>
          <w:rFonts w:asciiTheme="majorHAnsi" w:hAnsiTheme="majorHAnsi"/>
          <w:sz w:val="22"/>
          <w:szCs w:val="22"/>
          <w:highlight w:val="green"/>
        </w:rPr>
      </w:pPr>
      <w:r w:rsidRPr="002F3A1A">
        <w:rPr>
          <w:rFonts w:asciiTheme="majorHAnsi" w:hAnsiTheme="majorHAnsi"/>
          <w:sz w:val="22"/>
          <w:szCs w:val="22"/>
          <w:highlight w:val="green"/>
        </w:rPr>
        <w:t>Berlant, Lauren. “Poor Eliza.” American Literature 70 (1998): 635—68.</w:t>
      </w:r>
    </w:p>
    <w:p w14:paraId="1D1D1FE6" w14:textId="77777777" w:rsidR="00DE5D31" w:rsidRPr="002F3A1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F3A1A">
        <w:rPr>
          <w:rFonts w:asciiTheme="majorHAnsi" w:eastAsia="Times New Roman" w:hAnsiTheme="majorHAnsi" w:cs="Helvetica"/>
          <w:color w:val="333333"/>
          <w:sz w:val="22"/>
          <w:szCs w:val="22"/>
          <w:highlight w:val="green"/>
        </w:rPr>
        <w:t>Berlant, Lauren. The Female Complaint: The Unfinished Business of Sentimentality in American Culture. Durham: Duke UP, 2008. Print.</w:t>
      </w:r>
    </w:p>
    <w:p w14:paraId="015D7EAB" w14:textId="77777777" w:rsidR="00DE5D31" w:rsidRPr="00646FE6" w:rsidRDefault="00DE5D31" w:rsidP="008D15C2">
      <w:pPr>
        <w:spacing w:after="160"/>
        <w:ind w:left="720" w:hanging="720"/>
        <w:rPr>
          <w:rFonts w:asciiTheme="majorHAnsi" w:hAnsiTheme="majorHAnsi"/>
          <w:sz w:val="22"/>
          <w:szCs w:val="22"/>
        </w:rPr>
      </w:pPr>
      <w:r w:rsidRPr="002F3A1A">
        <w:rPr>
          <w:rFonts w:asciiTheme="majorHAnsi" w:hAnsiTheme="majorHAnsi"/>
          <w:sz w:val="22"/>
          <w:szCs w:val="22"/>
        </w:rPr>
        <w:t>Berlin, Isaiah. Pom- Essays on Liberty. Oxford: Oxford UP, 1969.</w:t>
      </w:r>
      <w:r w:rsidRPr="00646FE6">
        <w:rPr>
          <w:rFonts w:asciiTheme="majorHAnsi" w:hAnsiTheme="majorHAnsi"/>
          <w:sz w:val="22"/>
          <w:szCs w:val="22"/>
        </w:rPr>
        <w:t xml:space="preserve"> </w:t>
      </w:r>
    </w:p>
    <w:p w14:paraId="7AD11DDD" w14:textId="77777777" w:rsidR="00DE5D31" w:rsidRPr="00E9462A" w:rsidRDefault="00DE5D31" w:rsidP="008D15C2">
      <w:pPr>
        <w:spacing w:after="160"/>
        <w:ind w:left="720" w:hanging="720"/>
        <w:rPr>
          <w:rFonts w:asciiTheme="majorHAnsi" w:hAnsiTheme="majorHAnsi"/>
          <w:sz w:val="22"/>
          <w:szCs w:val="22"/>
          <w:highlight w:val="green"/>
        </w:rPr>
      </w:pPr>
      <w:r w:rsidRPr="00E9462A">
        <w:rPr>
          <w:rFonts w:asciiTheme="majorHAnsi" w:hAnsiTheme="majorHAnsi"/>
          <w:sz w:val="22"/>
          <w:szCs w:val="22"/>
          <w:highlight w:val="green"/>
        </w:rPr>
        <w:t xml:space="preserve">BERLIN, J. (1996). Rhetorics, poetics, and cultures. Urbana, IL: NCTE. </w:t>
      </w:r>
    </w:p>
    <w:p w14:paraId="4373ACE2"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E9462A">
        <w:rPr>
          <w:rFonts w:asciiTheme="majorHAnsi" w:eastAsia="Times New Roman" w:hAnsiTheme="majorHAnsi" w:cs="Arial"/>
          <w:color w:val="333333"/>
          <w:sz w:val="22"/>
          <w:szCs w:val="22"/>
          <w:highlight w:val="green"/>
        </w:rPr>
        <w:t>Berlin, James A. 1984. </w:t>
      </w:r>
      <w:r w:rsidRPr="00E9462A">
        <w:rPr>
          <w:rFonts w:asciiTheme="majorHAnsi" w:eastAsia="Times New Roman" w:hAnsiTheme="majorHAnsi" w:cs="Arial"/>
          <w:i/>
          <w:iCs/>
          <w:color w:val="333333"/>
          <w:sz w:val="22"/>
          <w:szCs w:val="22"/>
          <w:highlight w:val="green"/>
        </w:rPr>
        <w:t>Writing Instruction in Nineteenth-Century American Colleges</w:t>
      </w:r>
      <w:r w:rsidRPr="00E9462A">
        <w:rPr>
          <w:rFonts w:asciiTheme="majorHAnsi" w:eastAsia="Times New Roman" w:hAnsiTheme="majorHAnsi" w:cs="Arial"/>
          <w:color w:val="333333"/>
          <w:sz w:val="22"/>
          <w:szCs w:val="22"/>
          <w:highlight w:val="green"/>
        </w:rPr>
        <w:t>. Carbondale: South Illinois University Press.</w:t>
      </w:r>
    </w:p>
    <w:p w14:paraId="47BC3A62"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E9462A">
        <w:rPr>
          <w:rFonts w:asciiTheme="majorHAnsi" w:eastAsia="Times New Roman" w:hAnsiTheme="majorHAnsi" w:cs="Arial"/>
          <w:color w:val="333333"/>
          <w:sz w:val="22"/>
          <w:szCs w:val="22"/>
          <w:highlight w:val="green"/>
        </w:rPr>
        <w:t>Berlin, James A. 2003 [1996]. </w:t>
      </w:r>
      <w:r w:rsidRPr="00E9462A">
        <w:rPr>
          <w:rFonts w:asciiTheme="majorHAnsi" w:eastAsia="Times New Roman" w:hAnsiTheme="majorHAnsi" w:cs="Arial"/>
          <w:i/>
          <w:iCs/>
          <w:color w:val="333333"/>
          <w:sz w:val="22"/>
          <w:szCs w:val="22"/>
          <w:highlight w:val="green"/>
        </w:rPr>
        <w:t>Rhetorics, Poetics, and Cultures: Refiguring College English Studies</w:t>
      </w:r>
      <w:r w:rsidRPr="00E9462A">
        <w:rPr>
          <w:rFonts w:asciiTheme="majorHAnsi" w:eastAsia="Times New Roman" w:hAnsiTheme="majorHAnsi" w:cs="Arial"/>
          <w:color w:val="333333"/>
          <w:sz w:val="22"/>
          <w:szCs w:val="22"/>
          <w:highlight w:val="green"/>
        </w:rPr>
        <w:t>. Lauer Series in Rhetoric and Composition. West Lafayette, IN: Parlor.</w:t>
      </w:r>
    </w:p>
    <w:p w14:paraId="1B18AB1A" w14:textId="77777777" w:rsidR="00DE5D31" w:rsidRPr="00E9462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E9462A">
        <w:rPr>
          <w:rFonts w:asciiTheme="majorHAnsi" w:eastAsia="Times New Roman" w:hAnsiTheme="majorHAnsi" w:cs="Helvetica"/>
          <w:color w:val="333333"/>
          <w:sz w:val="22"/>
          <w:szCs w:val="22"/>
          <w:highlight w:val="green"/>
        </w:rPr>
        <w:t>Berlin, James. "Rhetoric and Ideology in the Writing Class." College English 50.5 (1988): 477-94. Print.</w:t>
      </w:r>
    </w:p>
    <w:p w14:paraId="1C68D4B2"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E9462A">
        <w:rPr>
          <w:rFonts w:asciiTheme="majorHAnsi" w:eastAsia="Times New Roman" w:hAnsiTheme="majorHAnsi" w:cs="Arial"/>
          <w:color w:val="333333"/>
          <w:sz w:val="22"/>
          <w:szCs w:val="22"/>
          <w:highlight w:val="green"/>
        </w:rPr>
        <w:t>Berlin, James. 1982. “Contemporary Composition: The Major Pedagogical Theories.” </w:t>
      </w:r>
      <w:r w:rsidRPr="00E9462A">
        <w:rPr>
          <w:rFonts w:asciiTheme="majorHAnsi" w:eastAsia="Times New Roman" w:hAnsiTheme="majorHAnsi" w:cs="Arial"/>
          <w:i/>
          <w:iCs/>
          <w:color w:val="333333"/>
          <w:sz w:val="22"/>
          <w:szCs w:val="22"/>
          <w:highlight w:val="green"/>
        </w:rPr>
        <w:t>College English</w:t>
      </w:r>
      <w:r w:rsidRPr="00E9462A">
        <w:rPr>
          <w:rFonts w:asciiTheme="majorHAnsi" w:eastAsia="Times New Roman" w:hAnsiTheme="majorHAnsi" w:cs="Arial"/>
          <w:color w:val="333333"/>
          <w:sz w:val="22"/>
          <w:szCs w:val="22"/>
          <w:highlight w:val="green"/>
        </w:rPr>
        <w:t> 44, no. 8: 765 – 77.</w:t>
      </w:r>
    </w:p>
    <w:p w14:paraId="7CB478B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E9462A">
        <w:rPr>
          <w:rFonts w:asciiTheme="majorHAnsi" w:eastAsia="Times New Roman" w:hAnsiTheme="majorHAnsi" w:cs="Arial"/>
          <w:color w:val="333333"/>
          <w:sz w:val="22"/>
          <w:szCs w:val="22"/>
          <w:highlight w:val="green"/>
        </w:rPr>
        <w:t>Berlin, James. 1996. </w:t>
      </w:r>
      <w:r w:rsidRPr="00E9462A">
        <w:rPr>
          <w:rFonts w:asciiTheme="majorHAnsi" w:eastAsia="Times New Roman" w:hAnsiTheme="majorHAnsi" w:cs="Arial"/>
          <w:i/>
          <w:iCs/>
          <w:color w:val="333333"/>
          <w:sz w:val="22"/>
          <w:szCs w:val="22"/>
          <w:highlight w:val="green"/>
        </w:rPr>
        <w:t>Rhetorics, Poetics, and Cultures</w:t>
      </w:r>
      <w:r w:rsidRPr="00E9462A">
        <w:rPr>
          <w:rFonts w:asciiTheme="majorHAnsi" w:eastAsia="Times New Roman" w:hAnsiTheme="majorHAnsi" w:cs="Arial"/>
          <w:color w:val="333333"/>
          <w:sz w:val="22"/>
          <w:szCs w:val="22"/>
          <w:highlight w:val="green"/>
        </w:rPr>
        <w:t>. Urbana, IL: National Council of Teachers of English.</w:t>
      </w:r>
    </w:p>
    <w:p w14:paraId="328907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Berman, Art. From the New Criticism to Deconstruction: The Reception of Structuralism and Post-Structuralism. Urbana, 111: U of Illinois P, 1988. Print.</w:t>
      </w:r>
    </w:p>
    <w:p w14:paraId="4DE5812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Berman, David. "Democratic Vistas." Actual Air. New York: Open City Books, 1999. 78-79. Print.</w:t>
      </w:r>
    </w:p>
    <w:p w14:paraId="789857EE"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Bernard-Donals, Michael, and Richard Glejzer. Between Witness and Testimony: The Holocaust and the Limits of Representation. Albany: SUNY P, 2001.</w:t>
      </w:r>
    </w:p>
    <w:p w14:paraId="07725075"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Bernard-Donals, Michael. "Ethos, Witness and Holocaust 'Testimony': The Rhetoric of Fragments." JAC: A Journal of Composition Theory 20 (2000): 565-82.</w:t>
      </w:r>
    </w:p>
    <w:p w14:paraId="478549E2"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Bernard-Donals, Michael. "Forgetful Memory and Images of the Holocaust." College English 66 (2004): 380-402.</w:t>
      </w:r>
    </w:p>
    <w:p w14:paraId="5F70317A" w14:textId="77777777" w:rsidR="00DE5D31" w:rsidRPr="00646FE6" w:rsidRDefault="00DE5D31" w:rsidP="008D15C2">
      <w:pPr>
        <w:spacing w:after="160"/>
        <w:ind w:left="720" w:hanging="720"/>
        <w:rPr>
          <w:rFonts w:asciiTheme="majorHAnsi" w:hAnsiTheme="majorHAnsi"/>
          <w:sz w:val="22"/>
          <w:szCs w:val="22"/>
        </w:rPr>
      </w:pPr>
      <w:r w:rsidRPr="00E9462A">
        <w:rPr>
          <w:rFonts w:asciiTheme="majorHAnsi" w:hAnsiTheme="majorHAnsi"/>
          <w:sz w:val="22"/>
          <w:szCs w:val="22"/>
          <w:highlight w:val="cyan"/>
        </w:rPr>
        <w:t>Bernard-Donals, Michael. “Forgetful Memory and Images of the Holocaust.” College English 66.4 (2004): 380–402. JSTOR. Web. 10 Oct. 2011.</w:t>
      </w:r>
    </w:p>
    <w:p w14:paraId="6E26EF0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Bernardo, Aldo S., and Anthony L. Pellegrini. 2006. </w:t>
      </w:r>
      <w:r w:rsidRPr="00646FE6">
        <w:rPr>
          <w:rFonts w:asciiTheme="majorHAnsi" w:eastAsia="Times New Roman" w:hAnsiTheme="majorHAnsi" w:cs="Arial"/>
          <w:i/>
          <w:iCs/>
          <w:color w:val="333333"/>
          <w:sz w:val="22"/>
          <w:szCs w:val="22"/>
        </w:rPr>
        <w:t>Companion to Dante's Divine Comedy</w:t>
      </w:r>
      <w:proofErr w:type="gramStart"/>
      <w:r w:rsidRPr="00646FE6">
        <w:rPr>
          <w:rFonts w:asciiTheme="majorHAnsi" w:eastAsia="Times New Roman" w:hAnsiTheme="majorHAnsi" w:cs="Arial"/>
          <w:i/>
          <w:iCs/>
          <w:color w:val="333333"/>
          <w:sz w:val="22"/>
          <w:szCs w:val="22"/>
        </w:rPr>
        <w:t>:A</w:t>
      </w:r>
      <w:proofErr w:type="gramEnd"/>
      <w:r w:rsidRPr="00646FE6">
        <w:rPr>
          <w:rFonts w:asciiTheme="majorHAnsi" w:eastAsia="Times New Roman" w:hAnsiTheme="majorHAnsi" w:cs="Arial"/>
          <w:i/>
          <w:iCs/>
          <w:color w:val="333333"/>
          <w:sz w:val="22"/>
          <w:szCs w:val="22"/>
        </w:rPr>
        <w:t xml:space="preserve"> Comprehensive Guide for the Student and General Reader</w:t>
      </w:r>
      <w:r w:rsidRPr="00646FE6">
        <w:rPr>
          <w:rFonts w:asciiTheme="majorHAnsi" w:eastAsia="Times New Roman" w:hAnsiTheme="majorHAnsi" w:cs="Arial"/>
          <w:color w:val="333333"/>
          <w:sz w:val="22"/>
          <w:szCs w:val="22"/>
        </w:rPr>
        <w:t>, rev. ed. Binghamton, NY: Global Academic Publishing, Binghamton University.</w:t>
      </w:r>
    </w:p>
    <w:p w14:paraId="66AC09D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Berndt, Michael, and Amy Muse. 2004.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Composing a Civic Life: A Rhetoric and Readings for Inquiry and Action</w:t>
      </w:r>
      <w:r w:rsidRPr="00646FE6">
        <w:rPr>
          <w:rFonts w:asciiTheme="majorHAnsi" w:hAnsiTheme="majorHAnsi" w:cs="Arial"/>
          <w:color w:val="000000"/>
          <w:sz w:val="22"/>
          <w:szCs w:val="22"/>
        </w:rPr>
        <w:t>. New York: Pearson Longman.</w:t>
      </w:r>
    </w:p>
    <w:p w14:paraId="7101C54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Bernstein, B. 1996. Pedagogy, Symbolic Control, and Identity: Theory, Research, Critique. London: Taylor Francis.</w:t>
      </w:r>
    </w:p>
    <w:p w14:paraId="6BFA4EF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Bernstein, Charles, ed. 1998. Close Listening: Poetry and the Performed Word. Oxford: Oxford University Press.</w:t>
      </w:r>
    </w:p>
    <w:p w14:paraId="7CB55F9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Bernstein, Jared. "Is Education the Cure for Poverty?" American Prospect. American Prospect, 22 Apr. 2007. Web. 12 Jan. 2011.</w:t>
      </w:r>
    </w:p>
    <w:p w14:paraId="5520B3F7" w14:textId="77777777" w:rsidR="00DE5D31" w:rsidRPr="00E9462A" w:rsidRDefault="00DE5D31" w:rsidP="008D15C2">
      <w:pPr>
        <w:shd w:val="clear" w:color="auto" w:fill="FFFFFF"/>
        <w:spacing w:after="160"/>
        <w:ind w:left="720" w:hanging="720"/>
        <w:rPr>
          <w:rFonts w:asciiTheme="majorHAnsi" w:hAnsiTheme="majorHAnsi" w:cs="Arial"/>
          <w:color w:val="333333"/>
          <w:sz w:val="22"/>
          <w:szCs w:val="22"/>
          <w:highlight w:val="cyan"/>
        </w:rPr>
      </w:pPr>
      <w:r w:rsidRPr="00E9462A">
        <w:rPr>
          <w:rFonts w:asciiTheme="majorHAnsi" w:hAnsiTheme="majorHAnsi" w:cs="Arial"/>
          <w:color w:val="333333"/>
          <w:sz w:val="22"/>
          <w:szCs w:val="22"/>
          <w:highlight w:val="cyan"/>
        </w:rPr>
        <w:t>Berry, Cicely. 1992.</w:t>
      </w:r>
      <w:r w:rsidRPr="00E9462A">
        <w:rPr>
          <w:rStyle w:val="apple-converted-space"/>
          <w:rFonts w:asciiTheme="majorHAnsi" w:hAnsiTheme="majorHAnsi" w:cs="Arial"/>
          <w:color w:val="333333"/>
          <w:sz w:val="22"/>
          <w:szCs w:val="22"/>
          <w:highlight w:val="cyan"/>
        </w:rPr>
        <w:t> </w:t>
      </w:r>
      <w:r w:rsidRPr="00E9462A">
        <w:rPr>
          <w:rStyle w:val="Emphasis"/>
          <w:rFonts w:asciiTheme="majorHAnsi" w:hAnsiTheme="majorHAnsi" w:cs="Arial"/>
          <w:color w:val="333333"/>
          <w:sz w:val="22"/>
          <w:szCs w:val="22"/>
          <w:highlight w:val="cyan"/>
        </w:rPr>
        <w:t>The Actor and the Text</w:t>
      </w:r>
      <w:r w:rsidRPr="00E9462A">
        <w:rPr>
          <w:rFonts w:asciiTheme="majorHAnsi" w:hAnsiTheme="majorHAnsi" w:cs="Arial"/>
          <w:color w:val="333333"/>
          <w:sz w:val="22"/>
          <w:szCs w:val="22"/>
          <w:highlight w:val="cyan"/>
        </w:rPr>
        <w:t>. New York: Applause.</w:t>
      </w:r>
    </w:p>
    <w:p w14:paraId="62A4E6AA"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 xml:space="preserve">Berry, Cicely. 1993. The Actor and the Text. Rev. </w:t>
      </w:r>
      <w:proofErr w:type="gramStart"/>
      <w:r w:rsidRPr="00E9462A">
        <w:rPr>
          <w:rFonts w:asciiTheme="majorHAnsi" w:hAnsiTheme="majorHAnsi"/>
          <w:sz w:val="22"/>
          <w:szCs w:val="22"/>
          <w:highlight w:val="cyan"/>
        </w:rPr>
        <w:t>ed</w:t>
      </w:r>
      <w:proofErr w:type="gramEnd"/>
      <w:r w:rsidRPr="00E9462A">
        <w:rPr>
          <w:rFonts w:asciiTheme="majorHAnsi" w:hAnsiTheme="majorHAnsi"/>
          <w:sz w:val="22"/>
          <w:szCs w:val="22"/>
          <w:highlight w:val="cyan"/>
        </w:rPr>
        <w:t>. London: Virgin.</w:t>
      </w:r>
    </w:p>
    <w:p w14:paraId="6B320316" w14:textId="77777777" w:rsidR="00DE5D31" w:rsidRPr="00646FE6" w:rsidRDefault="00DE5D31" w:rsidP="008D15C2">
      <w:pPr>
        <w:spacing w:after="160"/>
        <w:ind w:left="720" w:hanging="720"/>
        <w:rPr>
          <w:rFonts w:asciiTheme="majorHAnsi" w:hAnsiTheme="majorHAnsi"/>
          <w:sz w:val="22"/>
          <w:szCs w:val="22"/>
        </w:rPr>
      </w:pPr>
      <w:r w:rsidRPr="00E9462A">
        <w:rPr>
          <w:rFonts w:asciiTheme="majorHAnsi" w:hAnsiTheme="majorHAnsi"/>
          <w:sz w:val="22"/>
          <w:szCs w:val="22"/>
          <w:highlight w:val="cyan"/>
        </w:rPr>
        <w:t>Berry, Cicely. 2001. Text in Action. London: Virgin.</w:t>
      </w:r>
    </w:p>
    <w:p w14:paraId="78AD62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Berry, D. (2011). The philosophy of software:  Code and mediation in the digital age. </w:t>
      </w:r>
      <w:proofErr w:type="gramStart"/>
      <w:r w:rsidRPr="00646FE6">
        <w:rPr>
          <w:rFonts w:asciiTheme="majorHAnsi" w:hAnsiTheme="majorHAnsi"/>
          <w:sz w:val="22"/>
          <w:szCs w:val="22"/>
        </w:rPr>
        <w:t>New  York</w:t>
      </w:r>
      <w:proofErr w:type="gramEnd"/>
      <w:r w:rsidRPr="00646FE6">
        <w:rPr>
          <w:rFonts w:asciiTheme="majorHAnsi" w:hAnsiTheme="majorHAnsi"/>
          <w:sz w:val="22"/>
          <w:szCs w:val="22"/>
        </w:rPr>
        <w:t xml:space="preserve">: Palgrave Macmillan. </w:t>
      </w:r>
    </w:p>
    <w:p w14:paraId="2EA68835" w14:textId="77777777" w:rsidR="00DE5D31" w:rsidRPr="00E9462A" w:rsidRDefault="00DE5D31" w:rsidP="008D15C2">
      <w:pPr>
        <w:spacing w:after="160"/>
        <w:ind w:left="720" w:hanging="720"/>
        <w:rPr>
          <w:rFonts w:asciiTheme="majorHAnsi" w:hAnsiTheme="majorHAnsi"/>
          <w:sz w:val="22"/>
          <w:szCs w:val="22"/>
          <w:highlight w:val="yellow"/>
        </w:rPr>
      </w:pPr>
      <w:r w:rsidRPr="00E9462A">
        <w:rPr>
          <w:rFonts w:asciiTheme="majorHAnsi" w:hAnsiTheme="majorHAnsi"/>
          <w:sz w:val="22"/>
          <w:szCs w:val="22"/>
          <w:highlight w:val="yellow"/>
        </w:rPr>
        <w:t>Berry, Wendell. “Poetry and Place.” Standing by Words. San Francisco: North Point, 1983. 24–63.</w:t>
      </w:r>
    </w:p>
    <w:p w14:paraId="45C4162C" w14:textId="77777777" w:rsidR="00DE5D31" w:rsidRPr="00E9462A" w:rsidRDefault="00DE5D31" w:rsidP="008D15C2">
      <w:pPr>
        <w:spacing w:after="160"/>
        <w:ind w:left="720" w:hanging="720"/>
        <w:rPr>
          <w:rFonts w:asciiTheme="majorHAnsi" w:hAnsiTheme="majorHAnsi"/>
          <w:sz w:val="22"/>
          <w:szCs w:val="22"/>
          <w:highlight w:val="yellow"/>
        </w:rPr>
      </w:pPr>
      <w:r w:rsidRPr="00E9462A">
        <w:rPr>
          <w:rFonts w:asciiTheme="majorHAnsi" w:hAnsiTheme="majorHAnsi"/>
          <w:sz w:val="22"/>
          <w:szCs w:val="22"/>
          <w:highlight w:val="yellow"/>
        </w:rPr>
        <w:t>Berry, Wendell. “Writer and Region.” What Are People For? San Francisco: North Point, 1990. 71–87.</w:t>
      </w:r>
    </w:p>
    <w:p w14:paraId="0E936350"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E9462A">
        <w:rPr>
          <w:rFonts w:asciiTheme="majorHAnsi" w:hAnsiTheme="majorHAnsi" w:cs="Arial"/>
          <w:color w:val="000000"/>
          <w:sz w:val="22"/>
          <w:szCs w:val="22"/>
          <w:highlight w:val="yellow"/>
        </w:rPr>
        <w:t>Berry, Wendell. 1972 [1970].</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i/>
          <w:iCs/>
          <w:color w:val="000000"/>
          <w:sz w:val="22"/>
          <w:szCs w:val="22"/>
          <w:highlight w:val="yellow"/>
        </w:rPr>
        <w:t>A Continuous Harmony: Essays Cultural and Agricultural</w:t>
      </w:r>
      <w:r w:rsidRPr="00E9462A">
        <w:rPr>
          <w:rFonts w:asciiTheme="majorHAnsi" w:hAnsiTheme="majorHAnsi" w:cs="Arial"/>
          <w:color w:val="000000"/>
          <w:sz w:val="22"/>
          <w:szCs w:val="22"/>
          <w:highlight w:val="yellow"/>
        </w:rPr>
        <w:t>. San Diego: Harcourt Brace.</w:t>
      </w:r>
    </w:p>
    <w:p w14:paraId="4755B8EC"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E9462A">
        <w:rPr>
          <w:rFonts w:asciiTheme="majorHAnsi" w:hAnsiTheme="majorHAnsi" w:cs="Arial"/>
          <w:color w:val="000000"/>
          <w:sz w:val="22"/>
          <w:szCs w:val="22"/>
          <w:highlight w:val="yellow"/>
        </w:rPr>
        <w:t>Berry, Wendell. 1977.</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i/>
          <w:iCs/>
          <w:color w:val="000000"/>
          <w:sz w:val="22"/>
          <w:szCs w:val="22"/>
          <w:highlight w:val="yellow"/>
        </w:rPr>
        <w:t>The Unsettling of America: Culture and Agriculture</w:t>
      </w:r>
      <w:r w:rsidRPr="00E9462A">
        <w:rPr>
          <w:rFonts w:asciiTheme="majorHAnsi" w:hAnsiTheme="majorHAnsi" w:cs="Arial"/>
          <w:color w:val="000000"/>
          <w:sz w:val="22"/>
          <w:szCs w:val="22"/>
          <w:highlight w:val="yellow"/>
        </w:rPr>
        <w:t>. San Francisco: Sierra Club Books.</w:t>
      </w:r>
    </w:p>
    <w:p w14:paraId="3EA40CCD"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E9462A">
        <w:rPr>
          <w:rFonts w:asciiTheme="majorHAnsi" w:hAnsiTheme="majorHAnsi" w:cs="Arial"/>
          <w:color w:val="000000"/>
          <w:sz w:val="22"/>
          <w:szCs w:val="22"/>
          <w:highlight w:val="yellow"/>
        </w:rPr>
        <w:t>Berry, Wendell. 1987.</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i/>
          <w:iCs/>
          <w:color w:val="000000"/>
          <w:sz w:val="22"/>
          <w:szCs w:val="22"/>
          <w:highlight w:val="yellow"/>
        </w:rPr>
        <w:t>Home Economics</w:t>
      </w:r>
      <w:r w:rsidRPr="00E9462A">
        <w:rPr>
          <w:rFonts w:asciiTheme="majorHAnsi" w:hAnsiTheme="majorHAnsi" w:cs="Arial"/>
          <w:color w:val="000000"/>
          <w:sz w:val="22"/>
          <w:szCs w:val="22"/>
          <w:highlight w:val="yellow"/>
        </w:rPr>
        <w:t>. New York: North Point.</w:t>
      </w:r>
    </w:p>
    <w:p w14:paraId="368BF0DC"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E9462A">
        <w:rPr>
          <w:rFonts w:asciiTheme="majorHAnsi" w:hAnsiTheme="majorHAnsi" w:cs="Arial"/>
          <w:color w:val="000000"/>
          <w:sz w:val="22"/>
          <w:szCs w:val="22"/>
          <w:highlight w:val="yellow"/>
        </w:rPr>
        <w:t>Berry, Wendell. 1990.</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i/>
          <w:iCs/>
          <w:color w:val="000000"/>
          <w:sz w:val="22"/>
          <w:szCs w:val="22"/>
          <w:highlight w:val="yellow"/>
        </w:rPr>
        <w:t>What Are People For?</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color w:val="000000"/>
          <w:sz w:val="22"/>
          <w:szCs w:val="22"/>
          <w:highlight w:val="yellow"/>
        </w:rPr>
        <w:t>New York: North Point.</w:t>
      </w:r>
    </w:p>
    <w:p w14:paraId="31A40057"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E9462A">
        <w:rPr>
          <w:rFonts w:asciiTheme="majorHAnsi" w:hAnsiTheme="majorHAnsi" w:cs="Arial"/>
          <w:color w:val="000000"/>
          <w:sz w:val="22"/>
          <w:szCs w:val="22"/>
          <w:highlight w:val="yellow"/>
        </w:rPr>
        <w:t>Berry, Wendell. 1993 [1992].</w:t>
      </w:r>
      <w:r w:rsidRPr="00E9462A">
        <w:rPr>
          <w:rStyle w:val="apple-converted-space"/>
          <w:rFonts w:asciiTheme="majorHAnsi" w:hAnsiTheme="majorHAnsi" w:cs="Arial"/>
          <w:color w:val="000000"/>
          <w:sz w:val="22"/>
          <w:szCs w:val="22"/>
          <w:highlight w:val="yellow"/>
        </w:rPr>
        <w:t> </w:t>
      </w:r>
      <w:r w:rsidRPr="00E9462A">
        <w:rPr>
          <w:rFonts w:asciiTheme="majorHAnsi" w:hAnsiTheme="majorHAnsi" w:cs="Arial"/>
          <w:i/>
          <w:iCs/>
          <w:color w:val="000000"/>
          <w:sz w:val="22"/>
          <w:szCs w:val="22"/>
          <w:highlight w:val="yellow"/>
        </w:rPr>
        <w:t>Sex, Economy, Freedom, and Community</w:t>
      </w:r>
      <w:r w:rsidRPr="00E9462A">
        <w:rPr>
          <w:rFonts w:asciiTheme="majorHAnsi" w:hAnsiTheme="majorHAnsi" w:cs="Arial"/>
          <w:color w:val="000000"/>
          <w:sz w:val="22"/>
          <w:szCs w:val="22"/>
          <w:highlight w:val="yellow"/>
        </w:rPr>
        <w:t>. New York: Pantheon.</w:t>
      </w:r>
    </w:p>
    <w:p w14:paraId="7BADC9F7" w14:textId="77777777" w:rsidR="00DE5D31" w:rsidRPr="00E9462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E9462A">
        <w:rPr>
          <w:rFonts w:asciiTheme="majorHAnsi" w:hAnsiTheme="majorHAnsi" w:cs="Arial"/>
          <w:color w:val="333333"/>
          <w:sz w:val="22"/>
          <w:szCs w:val="22"/>
          <w:highlight w:val="yellow"/>
        </w:rPr>
        <w:t>Berry, Wendell. 1999.</w:t>
      </w:r>
      <w:r w:rsidRPr="00E9462A">
        <w:rPr>
          <w:rStyle w:val="apple-converted-space"/>
          <w:rFonts w:asciiTheme="majorHAnsi" w:hAnsiTheme="majorHAnsi" w:cs="Arial"/>
          <w:color w:val="333333"/>
          <w:sz w:val="22"/>
          <w:szCs w:val="22"/>
          <w:highlight w:val="yellow"/>
        </w:rPr>
        <w:t> </w:t>
      </w:r>
      <w:r w:rsidRPr="00E9462A">
        <w:rPr>
          <w:rStyle w:val="Emphasis"/>
          <w:rFonts w:asciiTheme="majorHAnsi" w:hAnsiTheme="majorHAnsi"/>
          <w:color w:val="333333"/>
          <w:sz w:val="22"/>
          <w:szCs w:val="22"/>
          <w:highlight w:val="yellow"/>
        </w:rPr>
        <w:t>The Selected Poems of Wendell Berry</w:t>
      </w:r>
      <w:r w:rsidRPr="00E9462A">
        <w:rPr>
          <w:rFonts w:asciiTheme="majorHAnsi" w:hAnsiTheme="majorHAnsi" w:cs="Arial"/>
          <w:color w:val="333333"/>
          <w:sz w:val="22"/>
          <w:szCs w:val="22"/>
          <w:highlight w:val="yellow"/>
        </w:rPr>
        <w:t>. Washington, DC: Counterpoint.</w:t>
      </w:r>
    </w:p>
    <w:p w14:paraId="552A0A0E" w14:textId="77777777" w:rsidR="00DE5D31" w:rsidRPr="00E9462A" w:rsidRDefault="00DE5D31" w:rsidP="008D15C2">
      <w:pPr>
        <w:spacing w:after="160"/>
        <w:ind w:left="720" w:hanging="720"/>
        <w:rPr>
          <w:rFonts w:asciiTheme="majorHAnsi" w:hAnsiTheme="majorHAnsi"/>
          <w:sz w:val="22"/>
          <w:szCs w:val="22"/>
          <w:highlight w:val="yellow"/>
        </w:rPr>
      </w:pPr>
      <w:r w:rsidRPr="00E9462A">
        <w:rPr>
          <w:rFonts w:asciiTheme="majorHAnsi" w:hAnsiTheme="majorHAnsi"/>
          <w:sz w:val="22"/>
          <w:szCs w:val="22"/>
          <w:highlight w:val="yellow"/>
        </w:rPr>
        <w:t>Berry, Wendell. The Long-Legged House. New York: Harcourt, 1969.</w:t>
      </w:r>
    </w:p>
    <w:p w14:paraId="48D0A8B5" w14:textId="77777777" w:rsidR="00DE5D31" w:rsidRPr="00646FE6" w:rsidRDefault="00DE5D31" w:rsidP="008D15C2">
      <w:pPr>
        <w:spacing w:after="160"/>
        <w:ind w:left="720" w:hanging="720"/>
        <w:rPr>
          <w:rFonts w:asciiTheme="majorHAnsi" w:hAnsiTheme="majorHAnsi"/>
          <w:sz w:val="22"/>
          <w:szCs w:val="22"/>
        </w:rPr>
      </w:pPr>
      <w:r w:rsidRPr="00E9462A">
        <w:rPr>
          <w:rFonts w:asciiTheme="majorHAnsi" w:hAnsiTheme="majorHAnsi"/>
          <w:sz w:val="22"/>
          <w:szCs w:val="22"/>
          <w:highlight w:val="yellow"/>
        </w:rPr>
        <w:t>Berry, Wendell. What Are People For? San Francisco: North Point Press, 1990.</w:t>
      </w:r>
      <w:r w:rsidRPr="00646FE6">
        <w:rPr>
          <w:rFonts w:asciiTheme="majorHAnsi" w:hAnsiTheme="majorHAnsi"/>
          <w:sz w:val="22"/>
          <w:szCs w:val="22"/>
        </w:rPr>
        <w:t xml:space="preserve"> </w:t>
      </w:r>
    </w:p>
    <w:p w14:paraId="07E4F7A2"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Berthoff, Ann E. "I. A. Richards and the Audit of Meaning." New Literary History 14.1 (1982): 63-79. Print.</w:t>
      </w:r>
    </w:p>
    <w:p w14:paraId="75FCA71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E9462A">
        <w:rPr>
          <w:rFonts w:asciiTheme="majorHAnsi" w:eastAsia="Times New Roman" w:hAnsiTheme="majorHAnsi" w:cs="Arial"/>
          <w:color w:val="333333"/>
          <w:sz w:val="22"/>
          <w:szCs w:val="22"/>
          <w:highlight w:val="cyan"/>
        </w:rPr>
        <w:t>Bert</w:t>
      </w:r>
      <w:r w:rsidR="00E9462A" w:rsidRPr="00E9462A">
        <w:rPr>
          <w:rFonts w:asciiTheme="majorHAnsi" w:eastAsia="Times New Roman" w:hAnsiTheme="majorHAnsi" w:cs="Arial"/>
          <w:color w:val="333333"/>
          <w:sz w:val="22"/>
          <w:szCs w:val="22"/>
          <w:highlight w:val="cyan"/>
        </w:rPr>
        <w:t>h</w:t>
      </w:r>
      <w:r w:rsidRPr="00E9462A">
        <w:rPr>
          <w:rFonts w:asciiTheme="majorHAnsi" w:eastAsia="Times New Roman" w:hAnsiTheme="majorHAnsi" w:cs="Arial"/>
          <w:color w:val="333333"/>
          <w:sz w:val="22"/>
          <w:szCs w:val="22"/>
          <w:highlight w:val="cyan"/>
        </w:rPr>
        <w:t>off, Ann. 1999. “Reclaiming the Active Mind.” </w:t>
      </w:r>
      <w:r w:rsidRPr="00E9462A">
        <w:rPr>
          <w:rFonts w:asciiTheme="majorHAnsi" w:eastAsia="Times New Roman" w:hAnsiTheme="majorHAnsi" w:cs="Arial"/>
          <w:i/>
          <w:iCs/>
          <w:color w:val="333333"/>
          <w:sz w:val="22"/>
          <w:szCs w:val="22"/>
          <w:highlight w:val="cyan"/>
        </w:rPr>
        <w:t>College English</w:t>
      </w:r>
      <w:r w:rsidRPr="00E9462A">
        <w:rPr>
          <w:rFonts w:asciiTheme="majorHAnsi" w:eastAsia="Times New Roman" w:hAnsiTheme="majorHAnsi" w:cs="Arial"/>
          <w:color w:val="333333"/>
          <w:sz w:val="22"/>
          <w:szCs w:val="22"/>
          <w:highlight w:val="cyan"/>
        </w:rPr>
        <w:t> 61.6: 671–80.</w:t>
      </w:r>
    </w:p>
    <w:p w14:paraId="78A301C2" w14:textId="77777777" w:rsidR="00DE5D31" w:rsidRPr="00E9462A" w:rsidRDefault="00DE5D31" w:rsidP="008D15C2">
      <w:pPr>
        <w:spacing w:after="160"/>
        <w:ind w:left="720" w:hanging="720"/>
        <w:rPr>
          <w:rFonts w:asciiTheme="majorHAnsi" w:hAnsiTheme="majorHAnsi"/>
          <w:sz w:val="22"/>
          <w:szCs w:val="22"/>
          <w:highlight w:val="green"/>
        </w:rPr>
      </w:pPr>
      <w:r w:rsidRPr="00E9462A">
        <w:rPr>
          <w:rFonts w:asciiTheme="majorHAnsi" w:hAnsiTheme="majorHAnsi"/>
          <w:sz w:val="22"/>
          <w:szCs w:val="22"/>
          <w:highlight w:val="green"/>
        </w:rPr>
        <w:t>Bérubé, Michael, Cathy Davidson, Sylvia Molloy, and David Palumbo-Liu. "Four Views on the Place of the Personal in Scholarship." PMM 11 (1996): 1063-79.</w:t>
      </w:r>
    </w:p>
    <w:p w14:paraId="2087589A" w14:textId="77777777" w:rsidR="00DE5D31" w:rsidRPr="00E9462A" w:rsidRDefault="00DE5D31" w:rsidP="008D15C2">
      <w:pPr>
        <w:spacing w:after="160"/>
        <w:ind w:left="720" w:hanging="720"/>
        <w:rPr>
          <w:rFonts w:asciiTheme="majorHAnsi" w:hAnsiTheme="majorHAnsi"/>
          <w:sz w:val="22"/>
          <w:szCs w:val="22"/>
          <w:highlight w:val="green"/>
        </w:rPr>
      </w:pPr>
      <w:r w:rsidRPr="00E9462A">
        <w:rPr>
          <w:rFonts w:asciiTheme="majorHAnsi" w:hAnsiTheme="majorHAnsi"/>
          <w:sz w:val="22"/>
          <w:szCs w:val="22"/>
          <w:highlight w:val="green"/>
        </w:rPr>
        <w:t xml:space="preserve">Berube, Michael. "Everything You Know Is Dead." Michael Berube Online. 29 June 2005. 15 Feb. </w:t>
      </w:r>
      <w:proofErr w:type="gramStart"/>
      <w:r w:rsidRPr="00E9462A">
        <w:rPr>
          <w:rFonts w:asciiTheme="majorHAnsi" w:hAnsiTheme="majorHAnsi"/>
          <w:sz w:val="22"/>
          <w:szCs w:val="22"/>
          <w:highlight w:val="green"/>
        </w:rPr>
        <w:t>2006  http</w:t>
      </w:r>
      <w:proofErr w:type="gramEnd"/>
      <w:r w:rsidRPr="00E9462A">
        <w:rPr>
          <w:rFonts w:asciiTheme="majorHAnsi" w:hAnsiTheme="majorHAnsi"/>
          <w:sz w:val="22"/>
          <w:szCs w:val="22"/>
          <w:highlight w:val="green"/>
        </w:rPr>
        <w:t xml:space="preserve">://www.michaelberabe.coni/mdex.php/^ </w:t>
      </w:r>
    </w:p>
    <w:p w14:paraId="035EDFCB"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E9462A">
        <w:rPr>
          <w:rFonts w:asciiTheme="majorHAnsi" w:hAnsiTheme="majorHAnsi" w:cs="Arial"/>
          <w:color w:val="000000"/>
          <w:sz w:val="22"/>
          <w:szCs w:val="22"/>
          <w:highlight w:val="green"/>
        </w:rPr>
        <w:t>Bérubé, Michael. 2002. "Introduction: Worldly English."</w:t>
      </w:r>
      <w:r w:rsidRPr="00E9462A">
        <w:rPr>
          <w:rStyle w:val="apple-converted-space"/>
          <w:rFonts w:asciiTheme="majorHAnsi" w:hAnsiTheme="majorHAnsi" w:cs="Arial"/>
          <w:color w:val="000000"/>
          <w:sz w:val="22"/>
          <w:szCs w:val="22"/>
          <w:highlight w:val="green"/>
        </w:rPr>
        <w:t> </w:t>
      </w:r>
      <w:r w:rsidRPr="00E9462A">
        <w:rPr>
          <w:rFonts w:asciiTheme="majorHAnsi" w:hAnsiTheme="majorHAnsi" w:cs="Arial"/>
          <w:i/>
          <w:iCs/>
          <w:color w:val="000000"/>
          <w:sz w:val="22"/>
          <w:szCs w:val="22"/>
          <w:highlight w:val="green"/>
        </w:rPr>
        <w:t>Modern Fiction Studies</w:t>
      </w:r>
      <w:r w:rsidRPr="00E9462A">
        <w:rPr>
          <w:rStyle w:val="apple-converted-space"/>
          <w:rFonts w:asciiTheme="majorHAnsi" w:hAnsiTheme="majorHAnsi" w:cs="Arial"/>
          <w:color w:val="000000"/>
          <w:sz w:val="22"/>
          <w:szCs w:val="22"/>
          <w:highlight w:val="green"/>
        </w:rPr>
        <w:t> </w:t>
      </w:r>
      <w:r w:rsidRPr="00E9462A">
        <w:rPr>
          <w:rFonts w:asciiTheme="majorHAnsi" w:hAnsiTheme="majorHAnsi" w:cs="Arial"/>
          <w:color w:val="000000"/>
          <w:sz w:val="22"/>
          <w:szCs w:val="22"/>
          <w:highlight w:val="green"/>
        </w:rPr>
        <w:t>48: 1–17.</w:t>
      </w:r>
    </w:p>
    <w:p w14:paraId="69BC2C09"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E9462A">
        <w:rPr>
          <w:rFonts w:asciiTheme="majorHAnsi" w:eastAsia="Times New Roman" w:hAnsiTheme="majorHAnsi" w:cs="Arial"/>
          <w:color w:val="333333"/>
          <w:sz w:val="22"/>
          <w:szCs w:val="22"/>
          <w:highlight w:val="green"/>
        </w:rPr>
        <w:t>Bérubé, Michael. 2002. "Teaching to the Six." </w:t>
      </w:r>
      <w:r w:rsidRPr="00E9462A">
        <w:rPr>
          <w:rFonts w:asciiTheme="majorHAnsi" w:eastAsia="Times New Roman" w:hAnsiTheme="majorHAnsi" w:cs="Arial"/>
          <w:i/>
          <w:iCs/>
          <w:color w:val="333333"/>
          <w:sz w:val="22"/>
          <w:szCs w:val="22"/>
          <w:highlight w:val="green"/>
        </w:rPr>
        <w:t>Pedagogy</w:t>
      </w:r>
      <w:r w:rsidRPr="00E9462A">
        <w:rPr>
          <w:rFonts w:asciiTheme="majorHAnsi" w:eastAsia="Times New Roman" w:hAnsiTheme="majorHAnsi" w:cs="Arial"/>
          <w:color w:val="333333"/>
          <w:sz w:val="22"/>
          <w:szCs w:val="22"/>
          <w:highlight w:val="green"/>
        </w:rPr>
        <w:t> 2: 3-15.</w:t>
      </w:r>
    </w:p>
    <w:p w14:paraId="72F2456F" w14:textId="77777777" w:rsidR="00DE5D31" w:rsidRPr="00E9462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shd w:val="clear" w:color="auto" w:fill="FFFFFF"/>
        </w:rPr>
      </w:pPr>
      <w:r w:rsidRPr="00E9462A">
        <w:rPr>
          <w:rFonts w:asciiTheme="majorHAnsi" w:hAnsiTheme="majorHAnsi" w:cs="Arial"/>
          <w:color w:val="000000"/>
          <w:sz w:val="22"/>
          <w:szCs w:val="22"/>
          <w:highlight w:val="green"/>
          <w:shd w:val="clear" w:color="auto" w:fill="FFFFFF"/>
        </w:rPr>
        <w:t>Bérubé, Michael. 2002. "Teaching to the Six."</w:t>
      </w:r>
      <w:r w:rsidRPr="00E9462A">
        <w:rPr>
          <w:rStyle w:val="apple-converted-space"/>
          <w:rFonts w:asciiTheme="majorHAnsi" w:hAnsiTheme="majorHAnsi" w:cs="Arial"/>
          <w:color w:val="000000"/>
          <w:sz w:val="22"/>
          <w:szCs w:val="22"/>
          <w:highlight w:val="green"/>
          <w:shd w:val="clear" w:color="auto" w:fill="FFFFFF"/>
        </w:rPr>
        <w:t> </w:t>
      </w:r>
      <w:r w:rsidRPr="00E9462A">
        <w:rPr>
          <w:rFonts w:asciiTheme="majorHAnsi" w:hAnsiTheme="majorHAnsi" w:cs="Arial"/>
          <w:i/>
          <w:iCs/>
          <w:color w:val="000000"/>
          <w:sz w:val="22"/>
          <w:szCs w:val="22"/>
          <w:highlight w:val="green"/>
          <w:shd w:val="clear" w:color="auto" w:fill="FFFFFF"/>
        </w:rPr>
        <w:t>Pedagogy</w:t>
      </w:r>
      <w:r w:rsidRPr="00E9462A">
        <w:rPr>
          <w:rStyle w:val="apple-converted-space"/>
          <w:rFonts w:asciiTheme="majorHAnsi" w:hAnsiTheme="majorHAnsi" w:cs="Arial"/>
          <w:color w:val="000000"/>
          <w:sz w:val="22"/>
          <w:szCs w:val="22"/>
          <w:highlight w:val="green"/>
          <w:shd w:val="clear" w:color="auto" w:fill="FFFFFF"/>
        </w:rPr>
        <w:t> </w:t>
      </w:r>
      <w:r w:rsidRPr="00E9462A">
        <w:rPr>
          <w:rFonts w:asciiTheme="majorHAnsi" w:hAnsiTheme="majorHAnsi" w:cs="Arial"/>
          <w:color w:val="000000"/>
          <w:sz w:val="22"/>
          <w:szCs w:val="22"/>
          <w:highlight w:val="green"/>
          <w:shd w:val="clear" w:color="auto" w:fill="FFFFFF"/>
        </w:rPr>
        <w:t>2: 3-15.</w:t>
      </w:r>
    </w:p>
    <w:p w14:paraId="535EB04E" w14:textId="77777777" w:rsidR="00DE5D31" w:rsidRPr="00E9462A" w:rsidRDefault="00DE5D31" w:rsidP="008D15C2">
      <w:pPr>
        <w:shd w:val="clear" w:color="auto" w:fill="FFFFFF"/>
        <w:spacing w:after="160"/>
        <w:ind w:left="720" w:hanging="720"/>
        <w:rPr>
          <w:rFonts w:asciiTheme="majorHAnsi" w:hAnsiTheme="majorHAnsi" w:cs="Arial"/>
          <w:color w:val="333333"/>
          <w:sz w:val="22"/>
          <w:szCs w:val="22"/>
          <w:highlight w:val="green"/>
        </w:rPr>
      </w:pPr>
      <w:r w:rsidRPr="00E9462A">
        <w:rPr>
          <w:rFonts w:asciiTheme="majorHAnsi" w:hAnsiTheme="majorHAnsi" w:cs="Arial"/>
          <w:color w:val="333333"/>
          <w:sz w:val="22"/>
          <w:szCs w:val="22"/>
          <w:highlight w:val="green"/>
        </w:rPr>
        <w:t>Bérubé, Michael. 2002. "Teaching to the Six."</w:t>
      </w:r>
      <w:r w:rsidRPr="00E9462A">
        <w:rPr>
          <w:rStyle w:val="apple-converted-space"/>
          <w:rFonts w:asciiTheme="majorHAnsi" w:hAnsiTheme="majorHAnsi" w:cs="Arial"/>
          <w:color w:val="333333"/>
          <w:sz w:val="22"/>
          <w:szCs w:val="22"/>
          <w:highlight w:val="green"/>
        </w:rPr>
        <w:t> </w:t>
      </w:r>
      <w:r w:rsidRPr="00E9462A">
        <w:rPr>
          <w:rStyle w:val="Emphasis"/>
          <w:rFonts w:asciiTheme="majorHAnsi" w:hAnsiTheme="majorHAnsi" w:cs="Arial"/>
          <w:color w:val="333333"/>
          <w:sz w:val="22"/>
          <w:szCs w:val="22"/>
          <w:highlight w:val="green"/>
        </w:rPr>
        <w:t>Pedagogy</w:t>
      </w:r>
      <w:r w:rsidRPr="00E9462A">
        <w:rPr>
          <w:rStyle w:val="apple-converted-space"/>
          <w:rFonts w:asciiTheme="majorHAnsi" w:hAnsiTheme="majorHAnsi" w:cs="Arial"/>
          <w:color w:val="333333"/>
          <w:sz w:val="22"/>
          <w:szCs w:val="22"/>
          <w:highlight w:val="green"/>
        </w:rPr>
        <w:t> </w:t>
      </w:r>
      <w:r w:rsidRPr="00E9462A">
        <w:rPr>
          <w:rFonts w:asciiTheme="majorHAnsi" w:hAnsiTheme="majorHAnsi" w:cs="Arial"/>
          <w:color w:val="333333"/>
          <w:sz w:val="22"/>
          <w:szCs w:val="22"/>
          <w:highlight w:val="green"/>
        </w:rPr>
        <w:t>2: 3–15.</w:t>
      </w:r>
    </w:p>
    <w:p w14:paraId="729E794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E9462A">
        <w:rPr>
          <w:rFonts w:asciiTheme="majorHAnsi" w:hAnsiTheme="majorHAnsi" w:cs="Arial"/>
          <w:color w:val="333333"/>
          <w:sz w:val="22"/>
          <w:szCs w:val="22"/>
          <w:highlight w:val="green"/>
        </w:rPr>
        <w:t>Bérubé, Michael. 2002. “Foreword: Side Shows and Back Bends.” In Davis,</w:t>
      </w:r>
      <w:r w:rsidRPr="00E9462A">
        <w:rPr>
          <w:rStyle w:val="apple-converted-space"/>
          <w:rFonts w:asciiTheme="majorHAnsi" w:hAnsiTheme="majorHAnsi" w:cs="Arial"/>
          <w:color w:val="333333"/>
          <w:sz w:val="22"/>
          <w:szCs w:val="22"/>
          <w:highlight w:val="green"/>
        </w:rPr>
        <w:t> </w:t>
      </w:r>
      <w:r w:rsidRPr="00E9462A">
        <w:rPr>
          <w:rStyle w:val="Emphasis"/>
          <w:rFonts w:asciiTheme="majorHAnsi" w:hAnsiTheme="majorHAnsi" w:cs="Arial"/>
          <w:color w:val="333333"/>
          <w:sz w:val="22"/>
          <w:szCs w:val="22"/>
          <w:highlight w:val="green"/>
        </w:rPr>
        <w:t xml:space="preserve">Bending </w:t>
      </w:r>
      <w:proofErr w:type="gramStart"/>
      <w:r w:rsidRPr="00E9462A">
        <w:rPr>
          <w:rStyle w:val="Emphasis"/>
          <w:rFonts w:asciiTheme="majorHAnsi" w:hAnsiTheme="majorHAnsi" w:cs="Arial"/>
          <w:color w:val="333333"/>
          <w:sz w:val="22"/>
          <w:szCs w:val="22"/>
          <w:highlight w:val="green"/>
        </w:rPr>
        <w:t>Over</w:t>
      </w:r>
      <w:proofErr w:type="gramEnd"/>
      <w:r w:rsidRPr="00E9462A">
        <w:rPr>
          <w:rStyle w:val="Emphasis"/>
          <w:rFonts w:asciiTheme="majorHAnsi" w:hAnsiTheme="majorHAnsi" w:cs="Arial"/>
          <w:color w:val="333333"/>
          <w:sz w:val="22"/>
          <w:szCs w:val="22"/>
          <w:highlight w:val="green"/>
        </w:rPr>
        <w:t xml:space="preserve"> Backwards</w:t>
      </w:r>
      <w:r w:rsidRPr="00E9462A">
        <w:rPr>
          <w:rFonts w:asciiTheme="majorHAnsi" w:hAnsiTheme="majorHAnsi" w:cs="Arial"/>
          <w:color w:val="333333"/>
          <w:sz w:val="22"/>
          <w:szCs w:val="22"/>
          <w:highlight w:val="green"/>
        </w:rPr>
        <w:t>, vii–xii.</w:t>
      </w:r>
    </w:p>
    <w:p w14:paraId="449F639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Betancourt, Hector. “Attribution-Emotion Processes in Whites’ Realistic Empathy Approach to Conﬂict and Negotiation.” Peace and Conﬂid: journal ofPeace Psychology 10 (2004): 369—80.</w:t>
      </w:r>
    </w:p>
    <w:p w14:paraId="31BBBCA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Betty Crocker Cookbook. 1950. Hoboken, NJ: Wiley, 2005. </w:t>
      </w:r>
    </w:p>
    <w:p w14:paraId="0A41C3C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Beusterien, John. "Reading Cervantes: A New Virtual Reality." Comparative Literature Studies 43.4 (2006): 428-40. Print.</w:t>
      </w:r>
    </w:p>
    <w:p w14:paraId="1800E3C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Beverley, John. 1996. "The Margin at the Center."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Real Thing: Testimonial Discourse and Latin America</w:t>
      </w:r>
      <w:r w:rsidRPr="00646FE6">
        <w:rPr>
          <w:rFonts w:asciiTheme="majorHAnsi" w:hAnsiTheme="majorHAnsi" w:cs="Arial"/>
          <w:color w:val="333333"/>
          <w:sz w:val="22"/>
          <w:szCs w:val="22"/>
        </w:rPr>
        <w:t>, ed. Georg M. Guglelberger, 23–41. Durham, NC: Duke University Press.</w:t>
      </w:r>
    </w:p>
    <w:p w14:paraId="752F9A3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Bevington, David, ed. 1975. </w:t>
      </w:r>
      <w:r w:rsidRPr="00646FE6">
        <w:rPr>
          <w:rFonts w:asciiTheme="majorHAnsi" w:eastAsia="Times New Roman" w:hAnsiTheme="majorHAnsi" w:cs="Arial"/>
          <w:i/>
          <w:iCs/>
          <w:color w:val="333333"/>
          <w:sz w:val="22"/>
          <w:szCs w:val="22"/>
        </w:rPr>
        <w:t>The Play of the Sacrament</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Medieval Drama</w:t>
      </w:r>
      <w:r w:rsidRPr="00646FE6">
        <w:rPr>
          <w:rFonts w:asciiTheme="majorHAnsi" w:eastAsia="Times New Roman" w:hAnsiTheme="majorHAnsi" w:cs="Arial"/>
          <w:color w:val="333333"/>
          <w:sz w:val="22"/>
          <w:szCs w:val="22"/>
        </w:rPr>
        <w:t>, 754-88. Boston: Houghton Mifflin.</w:t>
      </w:r>
    </w:p>
    <w:p w14:paraId="3E3B3386" w14:textId="77777777" w:rsidR="00DE5D31" w:rsidRPr="00E9462A" w:rsidRDefault="00DE5D31" w:rsidP="008D15C2">
      <w:pPr>
        <w:spacing w:after="160"/>
        <w:ind w:left="720" w:hanging="720"/>
        <w:rPr>
          <w:rFonts w:asciiTheme="majorHAnsi" w:hAnsiTheme="majorHAnsi"/>
          <w:sz w:val="22"/>
          <w:szCs w:val="22"/>
          <w:highlight w:val="cyan"/>
        </w:rPr>
      </w:pPr>
      <w:r w:rsidRPr="00E9462A">
        <w:rPr>
          <w:rFonts w:asciiTheme="majorHAnsi" w:hAnsiTheme="majorHAnsi"/>
          <w:sz w:val="22"/>
          <w:szCs w:val="22"/>
          <w:highlight w:val="cyan"/>
        </w:rPr>
        <w:t>Bhabha, Homi K. 1992. “Of Mimicry and Man: The Ambivalence of Colonial Discourse.” In Modern Literary Theory: A Reader, ed. Philip Rice and Patricia Waugh. London: Edward Arnold.</w:t>
      </w:r>
    </w:p>
    <w:p w14:paraId="003480E9" w14:textId="77777777" w:rsidR="00DE5D31" w:rsidRPr="00646FE6" w:rsidRDefault="00DE5D31" w:rsidP="008D15C2">
      <w:pPr>
        <w:spacing w:after="160"/>
        <w:ind w:left="720" w:hanging="720"/>
        <w:rPr>
          <w:rFonts w:asciiTheme="majorHAnsi" w:hAnsiTheme="majorHAnsi"/>
          <w:sz w:val="22"/>
          <w:szCs w:val="22"/>
        </w:rPr>
      </w:pPr>
      <w:r w:rsidRPr="00E9462A">
        <w:rPr>
          <w:rFonts w:asciiTheme="majorHAnsi" w:hAnsiTheme="majorHAnsi"/>
          <w:sz w:val="22"/>
          <w:szCs w:val="22"/>
          <w:highlight w:val="cyan"/>
        </w:rPr>
        <w:t>Bhabha, Homi. The Location of Culture. New York: Routledge, 1994.</w:t>
      </w:r>
    </w:p>
    <w:p w14:paraId="79422D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Bhattacharyya, Gargi. "Black Skin/White Boards: Learning to Be the 'Race Lady' in British Higher Education." Parallax: A Journey ofMetadiscursive Theory and Cultural Practices 2 (1996): 161-71.</w:t>
      </w:r>
    </w:p>
    <w:p w14:paraId="7AD1E2AE" w14:textId="77777777" w:rsidR="00DE5D31" w:rsidRPr="00E9462A" w:rsidRDefault="00DE5D31" w:rsidP="008D15C2">
      <w:pPr>
        <w:spacing w:after="160"/>
        <w:ind w:left="720" w:hanging="720"/>
        <w:rPr>
          <w:rFonts w:asciiTheme="majorHAnsi" w:hAnsiTheme="majorHAnsi"/>
          <w:sz w:val="22"/>
          <w:szCs w:val="22"/>
          <w:highlight w:val="green"/>
        </w:rPr>
      </w:pPr>
      <w:r w:rsidRPr="00E9462A">
        <w:rPr>
          <w:rFonts w:asciiTheme="majorHAnsi" w:hAnsiTheme="majorHAnsi"/>
          <w:sz w:val="22"/>
          <w:szCs w:val="22"/>
          <w:highlight w:val="green"/>
        </w:rPr>
        <w:t xml:space="preserve">Bialostosky, Don. "From Discourse in Life to Discourse in Poetry: Teaching Poems as Bakhtinian Speech Genres." Practicing Theory in Introductory College Literature Courses. Ed. James M. Cahalan and David B. Downing. Urbana, IL: NCTE, 1991. 215-26. </w:t>
      </w:r>
    </w:p>
    <w:p w14:paraId="60F21C7A" w14:textId="77777777" w:rsidR="00DE5D31" w:rsidRPr="00E9462A" w:rsidRDefault="00DE5D31" w:rsidP="008D15C2">
      <w:pPr>
        <w:spacing w:after="160"/>
        <w:ind w:left="720" w:hanging="720"/>
        <w:rPr>
          <w:rFonts w:asciiTheme="majorHAnsi" w:hAnsiTheme="majorHAnsi"/>
          <w:sz w:val="22"/>
          <w:szCs w:val="22"/>
          <w:highlight w:val="green"/>
        </w:rPr>
      </w:pPr>
      <w:r w:rsidRPr="00E9462A">
        <w:rPr>
          <w:rFonts w:asciiTheme="majorHAnsi" w:hAnsiTheme="majorHAnsi"/>
          <w:sz w:val="22"/>
          <w:szCs w:val="22"/>
          <w:highlight w:val="green"/>
        </w:rPr>
        <w:t xml:space="preserve">Bialostosky, Don. "Teaching Wordsworth's Poetry from the Perspective of a Poetics of Speech." Approaches to Teaching Wordsworth. Ed. Spencer Hall. New York: MLA, 1986. 153-56. </w:t>
      </w:r>
    </w:p>
    <w:p w14:paraId="433B6A7B" w14:textId="77777777" w:rsidR="00DE5D31" w:rsidRPr="00E9462A" w:rsidRDefault="00DE5D31" w:rsidP="008D15C2">
      <w:pPr>
        <w:spacing w:after="160"/>
        <w:ind w:left="720" w:hanging="720"/>
        <w:contextualSpacing/>
        <w:rPr>
          <w:rFonts w:asciiTheme="majorHAnsi" w:eastAsia="Times New Roman" w:hAnsiTheme="majorHAnsi" w:cs="Times New Roman"/>
          <w:color w:val="000000"/>
          <w:sz w:val="22"/>
          <w:szCs w:val="22"/>
          <w:highlight w:val="green"/>
        </w:rPr>
      </w:pPr>
      <w:r w:rsidRPr="00E9462A">
        <w:rPr>
          <w:rFonts w:asciiTheme="majorHAnsi" w:eastAsia="Times New Roman" w:hAnsiTheme="majorHAnsi" w:cs="Times New Roman"/>
          <w:color w:val="000000"/>
          <w:sz w:val="22"/>
          <w:szCs w:val="22"/>
          <w:highlight w:val="green"/>
        </w:rPr>
        <w:t>Bialostosky, Don.</w:t>
      </w:r>
      <w:r w:rsidRPr="00E9462A">
        <w:rPr>
          <w:rFonts w:asciiTheme="majorHAnsi" w:hAnsiTheme="majorHAnsi" w:cs="Times New Roman"/>
          <w:sz w:val="22"/>
          <w:szCs w:val="22"/>
          <w:highlight w:val="green"/>
        </w:rPr>
        <w:t xml:space="preserve"> “Should College English Be Close Reading?”</w:t>
      </w:r>
      <w:r w:rsidRPr="00E9462A">
        <w:rPr>
          <w:rFonts w:asciiTheme="majorHAnsi" w:eastAsia="Times New Roman" w:hAnsiTheme="majorHAnsi" w:cs="Times New Roman"/>
          <w:color w:val="000000"/>
          <w:sz w:val="22"/>
          <w:szCs w:val="22"/>
          <w:highlight w:val="green"/>
        </w:rPr>
        <w:t xml:space="preserve"> </w:t>
      </w:r>
      <w:r w:rsidRPr="00E9462A">
        <w:rPr>
          <w:rFonts w:asciiTheme="majorHAnsi" w:eastAsia="Times New Roman" w:hAnsiTheme="majorHAnsi" w:cs="Times New Roman"/>
          <w:i/>
          <w:iCs/>
          <w:color w:val="000000"/>
          <w:sz w:val="22"/>
          <w:szCs w:val="22"/>
          <w:highlight w:val="green"/>
        </w:rPr>
        <w:t>College English</w:t>
      </w:r>
      <w:r w:rsidRPr="00E9462A">
        <w:rPr>
          <w:rFonts w:asciiTheme="majorHAnsi" w:eastAsia="Times New Roman" w:hAnsiTheme="majorHAnsi" w:cs="Times New Roman"/>
          <w:color w:val="000000"/>
          <w:sz w:val="22"/>
          <w:szCs w:val="22"/>
          <w:highlight w:val="green"/>
        </w:rPr>
        <w:t> 69.2 (2006): 111-16. Print.</w:t>
      </w:r>
    </w:p>
    <w:p w14:paraId="5970DBAE"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E9462A">
        <w:rPr>
          <w:rFonts w:asciiTheme="majorHAnsi" w:eastAsia="Times New Roman" w:hAnsiTheme="majorHAnsi" w:cs="Arial"/>
          <w:color w:val="333333"/>
          <w:sz w:val="22"/>
          <w:szCs w:val="22"/>
          <w:highlight w:val="green"/>
        </w:rPr>
        <w:t>Bialostosky, Don. 2006. “Should College English Be Close Reading?” </w:t>
      </w:r>
      <w:r w:rsidRPr="00E9462A">
        <w:rPr>
          <w:rFonts w:asciiTheme="majorHAnsi" w:eastAsia="Times New Roman" w:hAnsiTheme="majorHAnsi" w:cs="Arial"/>
          <w:i/>
          <w:iCs/>
          <w:color w:val="333333"/>
          <w:sz w:val="22"/>
          <w:szCs w:val="22"/>
          <w:highlight w:val="green"/>
        </w:rPr>
        <w:t>College English</w:t>
      </w:r>
      <w:r w:rsidRPr="00E9462A">
        <w:rPr>
          <w:rFonts w:asciiTheme="majorHAnsi" w:eastAsia="Times New Roman" w:hAnsiTheme="majorHAnsi" w:cs="Arial"/>
          <w:color w:val="333333"/>
          <w:sz w:val="22"/>
          <w:szCs w:val="22"/>
          <w:highlight w:val="green"/>
        </w:rPr>
        <w:t> 69: 111–16.</w:t>
      </w:r>
    </w:p>
    <w:p w14:paraId="59A88ABC" w14:textId="77777777" w:rsidR="00DE5D31" w:rsidRPr="00E9462A" w:rsidRDefault="00DE5D31" w:rsidP="008D15C2">
      <w:pPr>
        <w:shd w:val="clear" w:color="auto" w:fill="FFFFFF"/>
        <w:spacing w:after="160"/>
        <w:ind w:left="720" w:hanging="720"/>
        <w:rPr>
          <w:rFonts w:asciiTheme="majorHAnsi" w:hAnsiTheme="majorHAnsi" w:cs="Arial"/>
          <w:color w:val="333333"/>
          <w:sz w:val="22"/>
          <w:szCs w:val="22"/>
          <w:highlight w:val="green"/>
        </w:rPr>
      </w:pPr>
      <w:r w:rsidRPr="00E9462A">
        <w:rPr>
          <w:rFonts w:asciiTheme="majorHAnsi" w:hAnsiTheme="majorHAnsi" w:cs="Arial"/>
          <w:color w:val="333333"/>
          <w:sz w:val="22"/>
          <w:szCs w:val="22"/>
          <w:highlight w:val="green"/>
        </w:rPr>
        <w:t>Bialostosky, Don. 2006. “Should College English Be Close Reading?”</w:t>
      </w:r>
      <w:r w:rsidRPr="00E9462A">
        <w:rPr>
          <w:rStyle w:val="apple-converted-space"/>
          <w:rFonts w:asciiTheme="majorHAnsi" w:hAnsiTheme="majorHAnsi" w:cs="Arial"/>
          <w:color w:val="333333"/>
          <w:sz w:val="22"/>
          <w:szCs w:val="22"/>
          <w:highlight w:val="green"/>
        </w:rPr>
        <w:t> </w:t>
      </w:r>
      <w:r w:rsidRPr="00E9462A">
        <w:rPr>
          <w:rStyle w:val="Emphasis"/>
          <w:rFonts w:asciiTheme="majorHAnsi" w:hAnsiTheme="majorHAnsi" w:cs="Arial"/>
          <w:color w:val="333333"/>
          <w:sz w:val="22"/>
          <w:szCs w:val="22"/>
          <w:highlight w:val="green"/>
        </w:rPr>
        <w:t>College English</w:t>
      </w:r>
      <w:r w:rsidRPr="00E9462A">
        <w:rPr>
          <w:rStyle w:val="apple-converted-space"/>
          <w:rFonts w:asciiTheme="majorHAnsi" w:hAnsiTheme="majorHAnsi" w:cs="Arial"/>
          <w:color w:val="333333"/>
          <w:sz w:val="22"/>
          <w:szCs w:val="22"/>
          <w:highlight w:val="green"/>
        </w:rPr>
        <w:t> </w:t>
      </w:r>
      <w:r w:rsidRPr="00E9462A">
        <w:rPr>
          <w:rFonts w:asciiTheme="majorHAnsi" w:hAnsiTheme="majorHAnsi" w:cs="Arial"/>
          <w:color w:val="333333"/>
          <w:sz w:val="22"/>
          <w:szCs w:val="22"/>
          <w:highlight w:val="green"/>
        </w:rPr>
        <w:t>69.2: 111–12.</w:t>
      </w:r>
    </w:p>
    <w:p w14:paraId="31DF370C" w14:textId="77777777" w:rsidR="00DE5D31" w:rsidRPr="00646FE6" w:rsidRDefault="00DE5D31" w:rsidP="008D15C2">
      <w:pPr>
        <w:spacing w:after="160"/>
        <w:ind w:left="720" w:hanging="720"/>
        <w:rPr>
          <w:rFonts w:asciiTheme="majorHAnsi" w:hAnsiTheme="majorHAnsi"/>
          <w:sz w:val="22"/>
          <w:szCs w:val="22"/>
        </w:rPr>
      </w:pPr>
      <w:r w:rsidRPr="00E9462A">
        <w:rPr>
          <w:rFonts w:asciiTheme="majorHAnsi" w:hAnsiTheme="majorHAnsi"/>
          <w:sz w:val="22"/>
          <w:szCs w:val="22"/>
          <w:highlight w:val="green"/>
        </w:rPr>
        <w:t>Bialostosky, Don. Wordsworth, Dialogics, and the Practice of Criticism. Cambridge: Cambridge UP, 1992.</w:t>
      </w:r>
      <w:r w:rsidRPr="00646FE6">
        <w:rPr>
          <w:rFonts w:asciiTheme="majorHAnsi" w:hAnsiTheme="majorHAnsi"/>
          <w:sz w:val="22"/>
          <w:szCs w:val="22"/>
        </w:rPr>
        <w:t xml:space="preserve"> </w:t>
      </w:r>
    </w:p>
    <w:p w14:paraId="5B4F9EA6"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E9462A">
        <w:rPr>
          <w:rFonts w:asciiTheme="majorHAnsi" w:eastAsia="Times New Roman" w:hAnsiTheme="majorHAnsi" w:cs="Arial"/>
          <w:color w:val="333333"/>
          <w:sz w:val="22"/>
          <w:szCs w:val="22"/>
          <w:highlight w:val="cyan"/>
        </w:rPr>
        <w:t>Bickman, Martin, ed. 1985. </w:t>
      </w:r>
      <w:r w:rsidRPr="00E9462A">
        <w:rPr>
          <w:rFonts w:asciiTheme="majorHAnsi" w:eastAsia="Times New Roman" w:hAnsiTheme="majorHAnsi" w:cs="Arial"/>
          <w:i/>
          <w:iCs/>
          <w:color w:val="333333"/>
          <w:sz w:val="22"/>
          <w:szCs w:val="22"/>
          <w:highlight w:val="cyan"/>
        </w:rPr>
        <w:t>Approaches to Teaching Melville's "Moby-Dick."</w:t>
      </w:r>
      <w:r w:rsidRPr="00E9462A">
        <w:rPr>
          <w:rFonts w:asciiTheme="majorHAnsi" w:eastAsia="Times New Roman" w:hAnsiTheme="majorHAnsi" w:cs="Arial"/>
          <w:color w:val="333333"/>
          <w:sz w:val="22"/>
          <w:szCs w:val="22"/>
          <w:highlight w:val="cyan"/>
        </w:rPr>
        <w:t> New York: Modern Language Association.</w:t>
      </w:r>
    </w:p>
    <w:p w14:paraId="18863799"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E9462A">
        <w:rPr>
          <w:rFonts w:asciiTheme="majorHAnsi" w:eastAsia="Times New Roman" w:hAnsiTheme="majorHAnsi" w:cs="Arial"/>
          <w:color w:val="333333"/>
          <w:sz w:val="22"/>
          <w:szCs w:val="22"/>
          <w:highlight w:val="cyan"/>
        </w:rPr>
        <w:t>Bickman, Martin. 1995. "Teaching Teaching: Construction and Reflection in the Classroom." In </w:t>
      </w:r>
      <w:r w:rsidRPr="00E9462A">
        <w:rPr>
          <w:rFonts w:asciiTheme="majorHAnsi" w:eastAsia="Times New Roman" w:hAnsiTheme="majorHAnsi" w:cs="Arial"/>
          <w:i/>
          <w:iCs/>
          <w:color w:val="333333"/>
          <w:sz w:val="22"/>
          <w:szCs w:val="22"/>
          <w:highlight w:val="cyan"/>
        </w:rPr>
        <w:t>Reader: Essays in Reader-Oriented Theory, Criticism, and Pedagogy</w:t>
      </w:r>
      <w:r w:rsidRPr="00E9462A">
        <w:rPr>
          <w:rFonts w:asciiTheme="majorHAnsi" w:eastAsia="Times New Roman" w:hAnsiTheme="majorHAnsi" w:cs="Arial"/>
          <w:color w:val="333333"/>
          <w:sz w:val="22"/>
          <w:szCs w:val="22"/>
          <w:highlight w:val="cyan"/>
        </w:rPr>
        <w:t>, nos. 33-34: 85-102.</w:t>
      </w:r>
    </w:p>
    <w:p w14:paraId="700FB4A2" w14:textId="77777777" w:rsidR="00DE5D31" w:rsidRPr="00E9462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E9462A">
        <w:rPr>
          <w:rFonts w:asciiTheme="majorHAnsi" w:eastAsia="Times New Roman" w:hAnsiTheme="majorHAnsi" w:cs="Arial"/>
          <w:color w:val="333333"/>
          <w:sz w:val="22"/>
          <w:szCs w:val="22"/>
          <w:highlight w:val="cyan"/>
        </w:rPr>
        <w:t>Bickman, Martin. 2003. </w:t>
      </w:r>
      <w:r w:rsidRPr="00E9462A">
        <w:rPr>
          <w:rFonts w:asciiTheme="majorHAnsi" w:eastAsia="Times New Roman" w:hAnsiTheme="majorHAnsi" w:cs="Arial"/>
          <w:i/>
          <w:iCs/>
          <w:color w:val="333333"/>
          <w:sz w:val="22"/>
          <w:szCs w:val="22"/>
          <w:highlight w:val="cyan"/>
        </w:rPr>
        <w:t>Minding American Education: Reclaiming the Tradition of Active Learning</w:t>
      </w:r>
      <w:r w:rsidRPr="00E9462A">
        <w:rPr>
          <w:rFonts w:asciiTheme="majorHAnsi" w:eastAsia="Times New Roman" w:hAnsiTheme="majorHAnsi" w:cs="Arial"/>
          <w:color w:val="333333"/>
          <w:sz w:val="22"/>
          <w:szCs w:val="22"/>
          <w:highlight w:val="cyan"/>
        </w:rPr>
        <w:t>. New York: Teachers College Press.</w:t>
      </w:r>
    </w:p>
    <w:p w14:paraId="259192B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E9462A">
        <w:rPr>
          <w:rFonts w:asciiTheme="majorHAnsi" w:eastAsia="Times New Roman" w:hAnsiTheme="majorHAnsi" w:cs="Arial"/>
          <w:color w:val="333333"/>
          <w:sz w:val="22"/>
          <w:szCs w:val="22"/>
          <w:highlight w:val="cyan"/>
        </w:rPr>
        <w:t>Bickman, Martin. 2003. </w:t>
      </w:r>
      <w:r w:rsidRPr="00E9462A">
        <w:rPr>
          <w:rFonts w:asciiTheme="majorHAnsi" w:eastAsia="Times New Roman" w:hAnsiTheme="majorHAnsi" w:cs="Arial"/>
          <w:i/>
          <w:iCs/>
          <w:color w:val="333333"/>
          <w:sz w:val="22"/>
          <w:szCs w:val="22"/>
          <w:highlight w:val="cyan"/>
        </w:rPr>
        <w:t>Minding American Education: Reclaiming the Tradition of Active Learning</w:t>
      </w:r>
      <w:r w:rsidRPr="00E9462A">
        <w:rPr>
          <w:rFonts w:asciiTheme="majorHAnsi" w:eastAsia="Times New Roman" w:hAnsiTheme="majorHAnsi" w:cs="Arial"/>
          <w:color w:val="333333"/>
          <w:sz w:val="22"/>
          <w:szCs w:val="22"/>
          <w:highlight w:val="cyan"/>
        </w:rPr>
        <w:t>. New York: Teachers College Press.</w:t>
      </w:r>
    </w:p>
    <w:p w14:paraId="5CB5D3F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Big Night. Dir. Stanley Tucci and Campbell Scott. Perf. Stanley Tucci, Tony Shalhoub, Minnie Driver, </w:t>
      </w:r>
    </w:p>
    <w:p w14:paraId="4690822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Biggs, John B.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for Quality Learning at University</w:t>
      </w:r>
      <w:r w:rsidRPr="00646FE6">
        <w:rPr>
          <w:rFonts w:asciiTheme="majorHAnsi" w:hAnsiTheme="majorHAnsi" w:cs="Arial"/>
          <w:color w:val="333333"/>
          <w:sz w:val="22"/>
          <w:szCs w:val="22"/>
        </w:rPr>
        <w:t>. 2nd ed. Buckingham: Open University Press/Society for Research into Higher Education.</w:t>
      </w:r>
    </w:p>
    <w:p w14:paraId="30DD84C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Biggs, R. 2003. Teaching for Quality at University. Buckingham: Society for Research into Higher Education and Open University Press.</w:t>
      </w:r>
    </w:p>
    <w:p w14:paraId="3D3ACC9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Billings, Simone. 1998. “The Story of Shifting Perspectives: How Instructors and Students Construct and Use Instructors’ Comments on Drafts and Final Versions” (paper presented at the National Council of Teachers of English Conference on College Composition and Communication, Chicago, April 1–4).</w:t>
      </w:r>
    </w:p>
    <w:p w14:paraId="13C8571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Billington, Michael. 1987. Manchester Guardian, 10 April.</w:t>
      </w:r>
    </w:p>
    <w:p w14:paraId="07C2B0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Bilsky, M., M Crea, H., Streeter, R. E., &amp; Weaver, R.M. (1953). Looking for an argument. College English, 14, 210–216. </w:t>
      </w:r>
    </w:p>
    <w:p w14:paraId="52EF7FD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Binfield, Kevin. 2001. "Class, Classes, and Clashes with the New Romantic Canon."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 347-54.</w:t>
      </w:r>
    </w:p>
    <w:p w14:paraId="4908C5C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Birk, Sandow, and Marcus Sanders, trans. [2004] 2009. </w:t>
      </w:r>
      <w:r w:rsidRPr="00646FE6">
        <w:rPr>
          <w:rFonts w:asciiTheme="majorHAnsi" w:eastAsia="Times New Roman" w:hAnsiTheme="majorHAnsi" w:cs="Arial"/>
          <w:i/>
          <w:iCs/>
          <w:color w:val="333333"/>
          <w:sz w:val="22"/>
          <w:szCs w:val="22"/>
        </w:rPr>
        <w:t>Inferno</w:t>
      </w:r>
      <w:r w:rsidRPr="00646FE6">
        <w:rPr>
          <w:rFonts w:asciiTheme="majorHAnsi" w:eastAsia="Times New Roman" w:hAnsiTheme="majorHAnsi" w:cs="Arial"/>
          <w:color w:val="333333"/>
          <w:sz w:val="22"/>
          <w:szCs w:val="22"/>
        </w:rPr>
        <w:t>. In Damrosch and Pike, B</w:t>
      </w:r>
      <w:proofErr w:type="gramStart"/>
      <w:r w:rsidRPr="00646FE6">
        <w:rPr>
          <w:rFonts w:asciiTheme="majorHAnsi" w:eastAsia="Times New Roman" w:hAnsiTheme="majorHAnsi" w:cs="Arial"/>
          <w:color w:val="333333"/>
          <w:sz w:val="22"/>
          <w:szCs w:val="22"/>
        </w:rPr>
        <w:t>:1068</w:t>
      </w:r>
      <w:proofErr w:type="gramEnd"/>
      <w:r w:rsidRPr="00646FE6">
        <w:rPr>
          <w:rFonts w:asciiTheme="majorHAnsi" w:eastAsia="Times New Roman" w:hAnsiTheme="majorHAnsi" w:cs="Arial"/>
          <w:color w:val="333333"/>
          <w:sz w:val="22"/>
          <w:szCs w:val="22"/>
        </w:rPr>
        <w:t>.</w:t>
      </w:r>
    </w:p>
    <w:p w14:paraId="70985F99"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cyan"/>
        </w:rPr>
      </w:pPr>
      <w:r w:rsidRPr="00B15630">
        <w:rPr>
          <w:rFonts w:asciiTheme="majorHAnsi" w:hAnsiTheme="majorHAnsi" w:cs="Arial"/>
          <w:color w:val="333333"/>
          <w:sz w:val="22"/>
          <w:szCs w:val="22"/>
          <w:highlight w:val="cyan"/>
        </w:rPr>
        <w:t>Birkerts, Sven. 1994.</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The Gutenberg Elegies: The Fate of Reading in an Electronic Age</w:t>
      </w:r>
      <w:r w:rsidRPr="00B15630">
        <w:rPr>
          <w:rFonts w:asciiTheme="majorHAnsi" w:hAnsiTheme="majorHAnsi" w:cs="Arial"/>
          <w:color w:val="333333"/>
          <w:sz w:val="22"/>
          <w:szCs w:val="22"/>
          <w:highlight w:val="cyan"/>
        </w:rPr>
        <w:t>. Boston: Faber and Faber.</w:t>
      </w:r>
    </w:p>
    <w:p w14:paraId="2098578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15630">
        <w:rPr>
          <w:rFonts w:asciiTheme="majorHAnsi" w:hAnsiTheme="majorHAnsi" w:cs="Arial"/>
          <w:color w:val="000000"/>
          <w:sz w:val="22"/>
          <w:szCs w:val="22"/>
          <w:highlight w:val="cyan"/>
        </w:rPr>
        <w:t>Birkets, Sven. 1994.</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The Gutenberg Elegies: The Fate of Reading in an Electronic Age</w:t>
      </w:r>
      <w:r w:rsidRPr="00B15630">
        <w:rPr>
          <w:rFonts w:asciiTheme="majorHAnsi" w:hAnsiTheme="majorHAnsi" w:cs="Arial"/>
          <w:color w:val="000000"/>
          <w:sz w:val="22"/>
          <w:szCs w:val="22"/>
          <w:highlight w:val="cyan"/>
        </w:rPr>
        <w:t>. Boston: Faber and Faber.</w:t>
      </w:r>
    </w:p>
    <w:p w14:paraId="0F62EC6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Bishop, Sharon. 2003. "A Sense of Place." In Brooke 2003: 65–82.</w:t>
      </w:r>
    </w:p>
    <w:p w14:paraId="6114DA4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Bishop, T. G. 1996. Shakespeare and the Theatre of Wonder. Cambridge: Cambridge University Press.</w:t>
      </w:r>
    </w:p>
    <w:p w14:paraId="7806B6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Biss, Eula. No Man's Land: American Essays. Saint Paul: Greywolf, 2010. Print.</w:t>
      </w:r>
    </w:p>
    <w:p w14:paraId="34A65EDA"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 xml:space="preserve">Bizzell, P. (1982). Cognition, convention, and certainty: What we need to know about writing. PRE/TEXT, 3, 213–243. </w:t>
      </w:r>
    </w:p>
    <w:p w14:paraId="6D91965A"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Bizzell, Patricia. "'Contact Zones' and English Studies." College English 56 (1994): 163-69.</w:t>
      </w:r>
    </w:p>
    <w:p w14:paraId="0541EDA4" w14:textId="77777777" w:rsidR="00DE5D31" w:rsidRPr="00B15630"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B15630">
        <w:rPr>
          <w:rFonts w:asciiTheme="majorHAnsi" w:eastAsia="Times New Roman" w:hAnsiTheme="majorHAnsi" w:cs="Helvetica"/>
          <w:color w:val="333333"/>
          <w:sz w:val="22"/>
          <w:szCs w:val="22"/>
          <w:highlight w:val="green"/>
        </w:rPr>
        <w:t>Bizzell, Patricia. "'Contact Zones' and English Studies." College English 56.2 (1994): 163-69. Print.</w:t>
      </w:r>
    </w:p>
    <w:p w14:paraId="4D465244"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Bizzell, Patricia. "Multiculturalism, Contact Zones, and the Organization of English Studies." Professing in the Contact Zone: Bringing Theory and Practice Together. Ed. Janice M. Wolff. Urbana, IL: NCTE, 2002. 48-57.</w:t>
      </w:r>
    </w:p>
    <w:p w14:paraId="1DCEE28E"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Bizzell, Patricia. “‘Contact Zones’ and English Studies.” College English 56 (1994): 163—69.</w:t>
      </w:r>
    </w:p>
    <w:p w14:paraId="24D631FC"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shd w:val="clear" w:color="auto" w:fill="FFFFFF"/>
        </w:rPr>
      </w:pPr>
      <w:r w:rsidRPr="00B15630">
        <w:rPr>
          <w:rFonts w:asciiTheme="majorHAnsi" w:hAnsiTheme="majorHAnsi" w:cs="Arial"/>
          <w:color w:val="000000"/>
          <w:sz w:val="22"/>
          <w:szCs w:val="22"/>
          <w:highlight w:val="green"/>
          <w:shd w:val="clear" w:color="auto" w:fill="FFFFFF"/>
        </w:rPr>
        <w:t>Bizzell, Patricia. 1986. "On the Possibility of a Unified Theory of Composition and Literature."</w:t>
      </w:r>
      <w:r w:rsidRPr="00B15630">
        <w:rPr>
          <w:rStyle w:val="apple-converted-space"/>
          <w:rFonts w:asciiTheme="majorHAnsi" w:hAnsiTheme="majorHAnsi" w:cs="Arial"/>
          <w:color w:val="000000"/>
          <w:sz w:val="22"/>
          <w:szCs w:val="22"/>
          <w:highlight w:val="green"/>
          <w:shd w:val="clear" w:color="auto" w:fill="FFFFFF"/>
        </w:rPr>
        <w:t> </w:t>
      </w:r>
      <w:r w:rsidRPr="00B15630">
        <w:rPr>
          <w:rFonts w:asciiTheme="majorHAnsi" w:hAnsiTheme="majorHAnsi" w:cs="Arial"/>
          <w:i/>
          <w:iCs/>
          <w:color w:val="000000"/>
          <w:sz w:val="22"/>
          <w:szCs w:val="22"/>
          <w:highlight w:val="green"/>
          <w:shd w:val="clear" w:color="auto" w:fill="FFFFFF"/>
        </w:rPr>
        <w:t>Rhetoric Review</w:t>
      </w:r>
      <w:r w:rsidRPr="00B15630">
        <w:rPr>
          <w:rStyle w:val="apple-converted-space"/>
          <w:rFonts w:asciiTheme="majorHAnsi" w:hAnsiTheme="majorHAnsi" w:cs="Arial"/>
          <w:color w:val="000000"/>
          <w:sz w:val="22"/>
          <w:szCs w:val="22"/>
          <w:highlight w:val="green"/>
          <w:shd w:val="clear" w:color="auto" w:fill="FFFFFF"/>
        </w:rPr>
        <w:t> </w:t>
      </w:r>
      <w:r w:rsidRPr="00B15630">
        <w:rPr>
          <w:rFonts w:asciiTheme="majorHAnsi" w:hAnsiTheme="majorHAnsi" w:cs="Arial"/>
          <w:color w:val="000000"/>
          <w:sz w:val="22"/>
          <w:szCs w:val="22"/>
          <w:highlight w:val="green"/>
          <w:shd w:val="clear" w:color="auto" w:fill="FFFFFF"/>
        </w:rPr>
        <w:t>4: 174-80.</w:t>
      </w:r>
    </w:p>
    <w:p w14:paraId="4848669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15630">
        <w:rPr>
          <w:rFonts w:asciiTheme="majorHAnsi" w:hAnsiTheme="majorHAnsi" w:cs="Arial"/>
          <w:color w:val="000000"/>
          <w:sz w:val="22"/>
          <w:szCs w:val="22"/>
          <w:highlight w:val="green"/>
        </w:rPr>
        <w:t>Bizzell, Patricia. 1993.</w:t>
      </w:r>
      <w:r w:rsidRPr="00B15630">
        <w:rPr>
          <w:rStyle w:val="apple-converted-space"/>
          <w:rFonts w:asciiTheme="majorHAnsi" w:hAnsiTheme="majorHAnsi" w:cs="Arial"/>
          <w:color w:val="000000"/>
          <w:sz w:val="22"/>
          <w:szCs w:val="22"/>
          <w:highlight w:val="green"/>
        </w:rPr>
        <w:t> </w:t>
      </w:r>
      <w:r w:rsidRPr="00B15630">
        <w:rPr>
          <w:rFonts w:asciiTheme="majorHAnsi" w:hAnsiTheme="majorHAnsi" w:cs="Arial"/>
          <w:i/>
          <w:iCs/>
          <w:color w:val="000000"/>
          <w:sz w:val="22"/>
          <w:szCs w:val="22"/>
          <w:highlight w:val="green"/>
        </w:rPr>
        <w:t>Academic Discourse and Critical Consciousness</w:t>
      </w:r>
      <w:r w:rsidRPr="00B15630">
        <w:rPr>
          <w:rFonts w:asciiTheme="majorHAnsi" w:hAnsiTheme="majorHAnsi" w:cs="Arial"/>
          <w:color w:val="000000"/>
          <w:sz w:val="22"/>
          <w:szCs w:val="22"/>
          <w:highlight w:val="green"/>
        </w:rPr>
        <w:t>. Pittsburgh: University of Pittsburgh Press.</w:t>
      </w:r>
    </w:p>
    <w:p w14:paraId="1C93903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Bjornson, Richard, ed. 1984.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Approaches to Teaching Cervantes' Don Quixote</w:t>
      </w:r>
      <w:r w:rsidRPr="00646FE6">
        <w:rPr>
          <w:rFonts w:asciiTheme="majorHAnsi" w:hAnsiTheme="majorHAnsi" w:cs="Arial"/>
          <w:color w:val="333333"/>
          <w:sz w:val="22"/>
          <w:szCs w:val="22"/>
        </w:rPr>
        <w:t>. New York: Modern Language Association.</w:t>
      </w:r>
    </w:p>
    <w:p w14:paraId="6411132E"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cyan"/>
        </w:rPr>
      </w:pPr>
      <w:r w:rsidRPr="00B15630">
        <w:rPr>
          <w:rFonts w:asciiTheme="majorHAnsi" w:hAnsiTheme="majorHAnsi" w:cs="Arial"/>
          <w:color w:val="333333"/>
          <w:sz w:val="22"/>
          <w:szCs w:val="22"/>
          <w:highlight w:val="cyan"/>
        </w:rPr>
        <w:t>Black, Joseph, et al., eds. 2009.</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The Medieval Period</w:t>
      </w:r>
      <w:r w:rsidRPr="00B15630">
        <w:rPr>
          <w:rFonts w:asciiTheme="majorHAnsi" w:hAnsiTheme="majorHAnsi" w:cs="Arial"/>
          <w:color w:val="333333"/>
          <w:sz w:val="22"/>
          <w:szCs w:val="22"/>
          <w:highlight w:val="cyan"/>
        </w:rPr>
        <w:t>. Vol. 1 of</w:t>
      </w:r>
      <w:r w:rsidRPr="00B15630">
        <w:rPr>
          <w:rStyle w:val="apple-converted-space"/>
          <w:rFonts w:asciiTheme="majorHAnsi" w:hAnsiTheme="majorHAnsi" w:cs="Arial"/>
          <w:color w:val="333333"/>
          <w:sz w:val="22"/>
          <w:szCs w:val="22"/>
          <w:highlight w:val="cyan"/>
        </w:rPr>
        <w:t> </w:t>
      </w:r>
      <w:proofErr w:type="gramStart"/>
      <w:r w:rsidRPr="00B15630">
        <w:rPr>
          <w:rStyle w:val="Emphasis"/>
          <w:rFonts w:asciiTheme="majorHAnsi" w:hAnsiTheme="majorHAnsi" w:cs="Arial"/>
          <w:color w:val="333333"/>
          <w:sz w:val="22"/>
          <w:szCs w:val="22"/>
          <w:highlight w:val="cyan"/>
        </w:rPr>
        <w:t>The</w:t>
      </w:r>
      <w:proofErr w:type="gramEnd"/>
      <w:r w:rsidRPr="00B15630">
        <w:rPr>
          <w:rStyle w:val="Emphasis"/>
          <w:rFonts w:asciiTheme="majorHAnsi" w:hAnsiTheme="majorHAnsi" w:cs="Arial"/>
          <w:color w:val="333333"/>
          <w:sz w:val="22"/>
          <w:szCs w:val="22"/>
          <w:highlight w:val="cyan"/>
        </w:rPr>
        <w:t xml:space="preserve"> Broadview Anthology of British Literature</w:t>
      </w:r>
      <w:r w:rsidRPr="00B15630">
        <w:rPr>
          <w:rFonts w:asciiTheme="majorHAnsi" w:hAnsiTheme="majorHAnsi" w:cs="Arial"/>
          <w:color w:val="333333"/>
          <w:sz w:val="22"/>
          <w:szCs w:val="22"/>
          <w:highlight w:val="cyan"/>
        </w:rPr>
        <w:t>, 2nd ed. Peterborough, ON: Broadview Press.</w:t>
      </w:r>
    </w:p>
    <w:p w14:paraId="7E19AD30"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15630">
        <w:rPr>
          <w:rFonts w:asciiTheme="majorHAnsi" w:eastAsia="Times New Roman" w:hAnsiTheme="majorHAnsi" w:cs="Arial"/>
          <w:color w:val="333333"/>
          <w:sz w:val="22"/>
          <w:szCs w:val="22"/>
          <w:highlight w:val="cyan"/>
        </w:rPr>
        <w:t>Black, Joseph, et al., eds. 2009. </w:t>
      </w:r>
      <w:r w:rsidRPr="00B15630">
        <w:rPr>
          <w:rFonts w:asciiTheme="majorHAnsi" w:eastAsia="Times New Roman" w:hAnsiTheme="majorHAnsi" w:cs="Arial"/>
          <w:i/>
          <w:iCs/>
          <w:color w:val="333333"/>
          <w:sz w:val="22"/>
          <w:szCs w:val="22"/>
          <w:highlight w:val="cyan"/>
        </w:rPr>
        <w:t>The Medieval Period</w:t>
      </w:r>
      <w:r w:rsidRPr="00B15630">
        <w:rPr>
          <w:rFonts w:asciiTheme="majorHAnsi" w:eastAsia="Times New Roman" w:hAnsiTheme="majorHAnsi" w:cs="Arial"/>
          <w:color w:val="333333"/>
          <w:sz w:val="22"/>
          <w:szCs w:val="22"/>
          <w:highlight w:val="cyan"/>
        </w:rPr>
        <w:t>. Vol. 1 of </w:t>
      </w:r>
      <w:proofErr w:type="gramStart"/>
      <w:r w:rsidRPr="00B15630">
        <w:rPr>
          <w:rFonts w:asciiTheme="majorHAnsi" w:eastAsia="Times New Roman" w:hAnsiTheme="majorHAnsi" w:cs="Arial"/>
          <w:i/>
          <w:iCs/>
          <w:color w:val="333333"/>
          <w:sz w:val="22"/>
          <w:szCs w:val="22"/>
          <w:highlight w:val="cyan"/>
        </w:rPr>
        <w:t>The</w:t>
      </w:r>
      <w:proofErr w:type="gramEnd"/>
      <w:r w:rsidRPr="00B15630">
        <w:rPr>
          <w:rFonts w:asciiTheme="majorHAnsi" w:eastAsia="Times New Roman" w:hAnsiTheme="majorHAnsi" w:cs="Arial"/>
          <w:i/>
          <w:iCs/>
          <w:color w:val="333333"/>
          <w:sz w:val="22"/>
          <w:szCs w:val="22"/>
          <w:highlight w:val="cyan"/>
        </w:rPr>
        <w:t xml:space="preserve"> Broadview Anthology of British Literature</w:t>
      </w:r>
      <w:r w:rsidRPr="00B15630">
        <w:rPr>
          <w:rFonts w:asciiTheme="majorHAnsi" w:eastAsia="Times New Roman" w:hAnsiTheme="majorHAnsi" w:cs="Arial"/>
          <w:color w:val="333333"/>
          <w:sz w:val="22"/>
          <w:szCs w:val="22"/>
          <w:highlight w:val="cyan"/>
        </w:rPr>
        <w:t>. 2nd ed. Peterborough, ON: Broadview Press.</w:t>
      </w:r>
    </w:p>
    <w:p w14:paraId="3A1616B4"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15630">
        <w:rPr>
          <w:rFonts w:asciiTheme="majorHAnsi" w:eastAsia="Times New Roman" w:hAnsiTheme="majorHAnsi" w:cs="Arial"/>
          <w:color w:val="333333"/>
          <w:sz w:val="22"/>
          <w:szCs w:val="22"/>
          <w:highlight w:val="cyan"/>
        </w:rPr>
        <w:t>Black, Joseph, et al., eds. 2009. </w:t>
      </w:r>
      <w:r w:rsidRPr="00B15630">
        <w:rPr>
          <w:rFonts w:asciiTheme="majorHAnsi" w:eastAsia="Times New Roman" w:hAnsiTheme="majorHAnsi" w:cs="Arial"/>
          <w:i/>
          <w:iCs/>
          <w:color w:val="333333"/>
          <w:sz w:val="22"/>
          <w:szCs w:val="22"/>
          <w:highlight w:val="cyan"/>
        </w:rPr>
        <w:t>The Medieval Period</w:t>
      </w:r>
      <w:r w:rsidRPr="00B15630">
        <w:rPr>
          <w:rFonts w:asciiTheme="majorHAnsi" w:eastAsia="Times New Roman" w:hAnsiTheme="majorHAnsi" w:cs="Arial"/>
          <w:color w:val="333333"/>
          <w:sz w:val="22"/>
          <w:szCs w:val="22"/>
          <w:highlight w:val="cyan"/>
        </w:rPr>
        <w:t>. Vol. 1 of </w:t>
      </w:r>
      <w:proofErr w:type="gramStart"/>
      <w:r w:rsidRPr="00B15630">
        <w:rPr>
          <w:rFonts w:asciiTheme="majorHAnsi" w:eastAsia="Times New Roman" w:hAnsiTheme="majorHAnsi" w:cs="Arial"/>
          <w:i/>
          <w:iCs/>
          <w:color w:val="333333"/>
          <w:sz w:val="22"/>
          <w:szCs w:val="22"/>
          <w:highlight w:val="cyan"/>
        </w:rPr>
        <w:t>The</w:t>
      </w:r>
      <w:proofErr w:type="gramEnd"/>
      <w:r w:rsidRPr="00B15630">
        <w:rPr>
          <w:rFonts w:asciiTheme="majorHAnsi" w:eastAsia="Times New Roman" w:hAnsiTheme="majorHAnsi" w:cs="Arial"/>
          <w:i/>
          <w:iCs/>
          <w:color w:val="333333"/>
          <w:sz w:val="22"/>
          <w:szCs w:val="22"/>
          <w:highlight w:val="cyan"/>
        </w:rPr>
        <w:t xml:space="preserve"> Broadview Anthology of British Literature</w:t>
      </w:r>
      <w:r w:rsidRPr="00B15630">
        <w:rPr>
          <w:rFonts w:asciiTheme="majorHAnsi" w:eastAsia="Times New Roman" w:hAnsiTheme="majorHAnsi" w:cs="Arial"/>
          <w:color w:val="333333"/>
          <w:sz w:val="22"/>
          <w:szCs w:val="22"/>
          <w:highlight w:val="cyan"/>
        </w:rPr>
        <w:t>, 2nd ed. Peterborough, ON: Broadview Press.</w:t>
      </w:r>
    </w:p>
    <w:p w14:paraId="7C71D26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15630">
        <w:rPr>
          <w:rFonts w:asciiTheme="majorHAnsi" w:eastAsia="Times New Roman" w:hAnsiTheme="majorHAnsi" w:cs="Arial"/>
          <w:color w:val="333333"/>
          <w:sz w:val="22"/>
          <w:szCs w:val="22"/>
          <w:highlight w:val="cyan"/>
        </w:rPr>
        <w:lastRenderedPageBreak/>
        <w:t>Black, Joseph, Ray Liuzza, and Clare Waters, eds. 2009. </w:t>
      </w:r>
      <w:r w:rsidRPr="00B15630">
        <w:rPr>
          <w:rFonts w:asciiTheme="majorHAnsi" w:eastAsia="Times New Roman" w:hAnsiTheme="majorHAnsi" w:cs="Arial"/>
          <w:i/>
          <w:iCs/>
          <w:color w:val="333333"/>
          <w:sz w:val="22"/>
          <w:szCs w:val="22"/>
          <w:highlight w:val="cyan"/>
        </w:rPr>
        <w:t>The Broadview Anthology of British Literature: The Medieval Period</w:t>
      </w:r>
      <w:r w:rsidRPr="00B15630">
        <w:rPr>
          <w:rFonts w:asciiTheme="majorHAnsi" w:eastAsia="Times New Roman" w:hAnsiTheme="majorHAnsi" w:cs="Arial"/>
          <w:color w:val="333333"/>
          <w:sz w:val="22"/>
          <w:szCs w:val="22"/>
          <w:highlight w:val="cyan"/>
        </w:rPr>
        <w:t>. 2nd ed. Volume 1. Peterborough, ON: Broadview Press.</w:t>
      </w:r>
    </w:p>
    <w:p w14:paraId="35A2940A" w14:textId="77777777" w:rsidR="00DE5D31" w:rsidRPr="00B15630"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B15630">
        <w:rPr>
          <w:rFonts w:asciiTheme="majorHAnsi" w:hAnsiTheme="majorHAnsi" w:cs="Helvetica"/>
          <w:color w:val="333333"/>
          <w:sz w:val="22"/>
          <w:szCs w:val="22"/>
          <w:highlight w:val="cyan"/>
        </w:rPr>
        <w:t>Blackburn, Mollie V., and Caroline T. Clark. "Analyzing Talk in a Long-Term Literature Discussion Group: Ways of Operating within LGBT-Inclusive and Queer Discourses." Reading Research Quarterly 46.3 (2011): 222-48. Print.</w:t>
      </w:r>
    </w:p>
    <w:p w14:paraId="39160199" w14:textId="77777777" w:rsidR="00DE5D31" w:rsidRPr="00B15630"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B15630">
        <w:rPr>
          <w:rFonts w:asciiTheme="majorHAnsi" w:hAnsiTheme="majorHAnsi" w:cs="Helvetica"/>
          <w:color w:val="333333"/>
          <w:sz w:val="22"/>
          <w:szCs w:val="22"/>
          <w:highlight w:val="cyan"/>
        </w:rPr>
        <w:t>Blackburn, Mollie V., and J. F. Buckley. "Teaching Queer-Inclusive English Language Arts." Journal of Adolescent and Adult Literacy 49.3 (2005): 202-12. Print.</w:t>
      </w:r>
    </w:p>
    <w:p w14:paraId="1C482CB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cyan"/>
        </w:rPr>
        <w:t>Blackburn, Mollie V., and Jill M. Smith. 2010. “Moving beyond the Inclusion of LGBT-Themed Literature in English Language Arts Classrooms: Interrogating Heteronormativity and Exploring Intersectionality.”</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olor w:val="333333"/>
          <w:sz w:val="22"/>
          <w:szCs w:val="22"/>
          <w:highlight w:val="cyan"/>
        </w:rPr>
        <w:t>Journal of Adolescent and Adult Literacy</w:t>
      </w:r>
      <w:r w:rsidRPr="00B15630">
        <w:rPr>
          <w:rStyle w:val="apple-converted-space"/>
          <w:rFonts w:asciiTheme="majorHAnsi" w:hAnsiTheme="majorHAnsi" w:cs="Arial"/>
          <w:color w:val="333333"/>
          <w:sz w:val="22"/>
          <w:szCs w:val="22"/>
          <w:highlight w:val="cyan"/>
        </w:rPr>
        <w:t> </w:t>
      </w:r>
      <w:r w:rsidRPr="00B15630">
        <w:rPr>
          <w:rFonts w:asciiTheme="majorHAnsi" w:hAnsiTheme="majorHAnsi" w:cs="Arial"/>
          <w:color w:val="333333"/>
          <w:sz w:val="22"/>
          <w:szCs w:val="22"/>
          <w:highlight w:val="cyan"/>
        </w:rPr>
        <w:t>53.8: 625–34.</w:t>
      </w:r>
    </w:p>
    <w:p w14:paraId="17E9268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Blackburn-Brockman, Elizabeth. 2001. "From the Classroom Editor's Introduction."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 167–68.</w:t>
      </w:r>
    </w:p>
    <w:p w14:paraId="6678CB8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Blackwell, Mark. 2003. "</w:t>
      </w:r>
      <w:proofErr w:type="gramStart"/>
      <w:r w:rsidRPr="00646FE6">
        <w:rPr>
          <w:rFonts w:asciiTheme="majorHAnsi" w:hAnsiTheme="majorHAnsi" w:cs="Arial"/>
          <w:color w:val="000000"/>
          <w:sz w:val="22"/>
          <w:szCs w:val="22"/>
        </w:rPr>
        <w:t>The It</w:t>
      </w:r>
      <w:proofErr w:type="gramEnd"/>
      <w:r w:rsidRPr="00646FE6">
        <w:rPr>
          <w:rFonts w:asciiTheme="majorHAnsi" w:hAnsiTheme="majorHAnsi" w:cs="Arial"/>
          <w:color w:val="000000"/>
          <w:sz w:val="22"/>
          <w:szCs w:val="22"/>
        </w:rPr>
        <w:t>-Narrative in Eighteenth-Century England: Animals and Objects in Circulation." Literature Compass.</w:t>
      </w:r>
      <w:r w:rsidRPr="00646FE6">
        <w:rPr>
          <w:rStyle w:val="apple-converted-space"/>
          <w:rFonts w:asciiTheme="majorHAnsi" w:hAnsiTheme="majorHAnsi" w:cs="Arial"/>
          <w:color w:val="000000"/>
          <w:sz w:val="22"/>
          <w:szCs w:val="22"/>
        </w:rPr>
        <w:t> </w:t>
      </w:r>
      <w:hyperlink r:id="rId9" w:history="1">
        <w:r w:rsidRPr="00646FE6">
          <w:rPr>
            <w:rStyle w:val="Hyperlink"/>
            <w:rFonts w:asciiTheme="majorHAnsi" w:hAnsiTheme="majorHAnsi"/>
            <w:color w:val="296F84"/>
            <w:sz w:val="22"/>
            <w:szCs w:val="22"/>
          </w:rPr>
          <w:t>www.Literature-compass.com/viewpoint.asp?section=5&amp;ref=322</w:t>
        </w:r>
      </w:hyperlink>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(accessed 25 May 2005</w:t>
      </w:r>
      <w:proofErr w:type="gramStart"/>
      <w:r w:rsidRPr="00646FE6">
        <w:rPr>
          <w:rFonts w:asciiTheme="majorHAnsi" w:hAnsiTheme="majorHAnsi" w:cs="Arial"/>
          <w:color w:val="000000"/>
          <w:sz w:val="22"/>
          <w:szCs w:val="22"/>
        </w:rPr>
        <w:t>) . </w:t>
      </w:r>
      <w:proofErr w:type="gramEnd"/>
    </w:p>
    <w:p w14:paraId="4325183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Blair, Elizabeth. "In Ancient Dramas, Vital Words for Today's Warriors." All Things Considered. 25 Nov. 2008 http://www.npr.org/templates/story/story. </w:t>
      </w:r>
      <w:proofErr w:type="gramStart"/>
      <w:r w:rsidRPr="00646FE6">
        <w:rPr>
          <w:rFonts w:asciiTheme="majorHAnsi" w:hAnsiTheme="majorHAnsi"/>
          <w:sz w:val="22"/>
          <w:szCs w:val="22"/>
        </w:rPr>
        <w:t>php?</w:t>
      </w:r>
      <w:proofErr w:type="gramEnd"/>
      <w:r w:rsidRPr="00646FE6">
        <w:rPr>
          <w:rFonts w:asciiTheme="majorHAnsi" w:hAnsiTheme="majorHAnsi"/>
          <w:sz w:val="22"/>
          <w:szCs w:val="22"/>
        </w:rPr>
        <w:t>storyID=97413320.</w:t>
      </w:r>
    </w:p>
    <w:p w14:paraId="011EE0D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Blake, William. 1971 [1793].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Marriage of Heaven and Hell. The Poems of William Blake</w:t>
      </w:r>
      <w:r w:rsidRPr="00646FE6">
        <w:rPr>
          <w:rFonts w:asciiTheme="majorHAnsi" w:hAnsiTheme="majorHAnsi" w:cs="Arial"/>
          <w:color w:val="000000"/>
          <w:sz w:val="22"/>
          <w:szCs w:val="22"/>
        </w:rPr>
        <w:t>, ed. W. H. Stevenson, text by David V. Erdman. London: Longman.</w:t>
      </w:r>
    </w:p>
    <w:p w14:paraId="18A3FF9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Blamirez, Alcuin, ed. 1992. </w:t>
      </w:r>
      <w:r w:rsidRPr="00646FE6">
        <w:rPr>
          <w:rFonts w:asciiTheme="majorHAnsi" w:eastAsia="Times New Roman" w:hAnsiTheme="majorHAnsi" w:cs="Arial"/>
          <w:i/>
          <w:iCs/>
          <w:color w:val="333333"/>
          <w:sz w:val="22"/>
          <w:szCs w:val="22"/>
        </w:rPr>
        <w:t>Woman Defamed and Woman Defended: An Anthology of Medieval Texts</w:t>
      </w:r>
      <w:r w:rsidRPr="00646FE6">
        <w:rPr>
          <w:rFonts w:asciiTheme="majorHAnsi" w:eastAsia="Times New Roman" w:hAnsiTheme="majorHAnsi" w:cs="Arial"/>
          <w:color w:val="333333"/>
          <w:sz w:val="22"/>
          <w:szCs w:val="22"/>
        </w:rPr>
        <w:t>. Oxford: Clarendon Press.</w:t>
      </w:r>
    </w:p>
    <w:p w14:paraId="6691A7F0"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Blandy, Doug, Kristin G. Congdon, and Don H. Krug. 1998. "Art, Ecological Restoration, and Art Education."</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Studies in Art Education</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color w:val="000000"/>
          <w:sz w:val="22"/>
          <w:szCs w:val="22"/>
          <w:highlight w:val="cyan"/>
        </w:rPr>
        <w:t>39: 230–43.</w:t>
      </w:r>
    </w:p>
    <w:p w14:paraId="7CE4843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15630">
        <w:rPr>
          <w:rFonts w:asciiTheme="majorHAnsi" w:hAnsiTheme="majorHAnsi" w:cs="Arial"/>
          <w:color w:val="000000"/>
          <w:sz w:val="22"/>
          <w:szCs w:val="22"/>
          <w:highlight w:val="cyan"/>
        </w:rPr>
        <w:t>Blandy, Douglas, and Elizabeth Hoffman. 1993. "Toward an Art Education of Place"</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Studies in Art Education</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color w:val="000000"/>
          <w:sz w:val="22"/>
          <w:szCs w:val="22"/>
          <w:highlight w:val="cyan"/>
        </w:rPr>
        <w:t>35: 22–23.</w:t>
      </w:r>
    </w:p>
    <w:p w14:paraId="65B1AC1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Blanton, Casey.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Travel Writing: The Self and the World</w:t>
      </w:r>
      <w:r w:rsidRPr="00646FE6">
        <w:rPr>
          <w:rFonts w:asciiTheme="majorHAnsi" w:hAnsiTheme="majorHAnsi" w:cs="Arial"/>
          <w:color w:val="333333"/>
          <w:sz w:val="22"/>
          <w:szCs w:val="22"/>
        </w:rPr>
        <w:t>. New York: Twayne.</w:t>
      </w:r>
    </w:p>
    <w:p w14:paraId="6C23D47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Blatt, Harvey.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America’s Food: What You Don’t Know about What You Eat</w:t>
      </w:r>
      <w:r w:rsidRPr="00646FE6">
        <w:rPr>
          <w:rFonts w:asciiTheme="majorHAnsi" w:hAnsiTheme="majorHAnsi" w:cs="Arial"/>
          <w:color w:val="333333"/>
          <w:sz w:val="22"/>
          <w:szCs w:val="22"/>
        </w:rPr>
        <w:t>. Cambridge, MA: MIT Press.</w:t>
      </w:r>
    </w:p>
    <w:p w14:paraId="359B62A1"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 (2003). The literature workshop:  Teaching texts and their readers. Portsmouth</w:t>
      </w:r>
      <w:proofErr w:type="gramStart"/>
      <w:r w:rsidRPr="00B15630">
        <w:rPr>
          <w:rFonts w:asciiTheme="majorHAnsi" w:hAnsiTheme="majorHAnsi"/>
          <w:sz w:val="22"/>
          <w:szCs w:val="22"/>
          <w:highlight w:val="yellow"/>
        </w:rPr>
        <w:t>,  NH</w:t>
      </w:r>
      <w:proofErr w:type="gramEnd"/>
      <w:r w:rsidRPr="00B15630">
        <w:rPr>
          <w:rFonts w:asciiTheme="majorHAnsi" w:hAnsiTheme="majorHAnsi"/>
          <w:sz w:val="22"/>
          <w:szCs w:val="22"/>
          <w:highlight w:val="yellow"/>
        </w:rPr>
        <w:t xml:space="preserve">: Heinemann. </w:t>
      </w:r>
    </w:p>
    <w:p w14:paraId="25237C5A"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yellow"/>
        </w:rPr>
      </w:pPr>
      <w:r w:rsidRPr="00B15630">
        <w:rPr>
          <w:rFonts w:asciiTheme="majorHAnsi" w:hAnsiTheme="majorHAnsi" w:cs="Arial"/>
          <w:color w:val="333333"/>
          <w:sz w:val="22"/>
          <w:szCs w:val="22"/>
          <w:highlight w:val="yellow"/>
        </w:rPr>
        <w:t>Blau, Sheridan D. 2003.</w:t>
      </w:r>
      <w:r w:rsidRPr="00B15630">
        <w:rPr>
          <w:rStyle w:val="apple-converted-space"/>
          <w:rFonts w:asciiTheme="majorHAnsi" w:hAnsiTheme="majorHAnsi" w:cs="Arial"/>
          <w:color w:val="333333"/>
          <w:sz w:val="22"/>
          <w:szCs w:val="22"/>
          <w:highlight w:val="yellow"/>
        </w:rPr>
        <w:t> </w:t>
      </w:r>
      <w:r w:rsidRPr="00B15630">
        <w:rPr>
          <w:rStyle w:val="Emphasis"/>
          <w:rFonts w:asciiTheme="majorHAnsi" w:hAnsiTheme="majorHAnsi" w:cs="Arial"/>
          <w:color w:val="333333"/>
          <w:sz w:val="22"/>
          <w:szCs w:val="22"/>
          <w:highlight w:val="yellow"/>
        </w:rPr>
        <w:t>The Literature Workshop: Teaching Texts and Their Readers</w:t>
      </w:r>
      <w:r w:rsidRPr="00B15630">
        <w:rPr>
          <w:rFonts w:asciiTheme="majorHAnsi" w:hAnsiTheme="majorHAnsi" w:cs="Arial"/>
          <w:color w:val="333333"/>
          <w:sz w:val="22"/>
          <w:szCs w:val="22"/>
          <w:highlight w:val="yellow"/>
        </w:rPr>
        <w:t>. Portsmouth, NH: Heinemann.</w:t>
      </w:r>
    </w:p>
    <w:p w14:paraId="5D665592"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Blau, Sheridan D. 2003. </w:t>
      </w:r>
      <w:r w:rsidRPr="00B15630">
        <w:rPr>
          <w:rFonts w:asciiTheme="majorHAnsi" w:eastAsia="Times New Roman" w:hAnsiTheme="majorHAnsi" w:cs="Arial"/>
          <w:i/>
          <w:iCs/>
          <w:color w:val="333333"/>
          <w:sz w:val="22"/>
          <w:szCs w:val="22"/>
          <w:highlight w:val="yellow"/>
        </w:rPr>
        <w:t>The Literature Workshop: Teaching Texts and Their Readers</w:t>
      </w:r>
      <w:r w:rsidRPr="00B15630">
        <w:rPr>
          <w:rFonts w:asciiTheme="majorHAnsi" w:eastAsia="Times New Roman" w:hAnsiTheme="majorHAnsi" w:cs="Arial"/>
          <w:color w:val="333333"/>
          <w:sz w:val="22"/>
          <w:szCs w:val="22"/>
          <w:highlight w:val="yellow"/>
        </w:rPr>
        <w:t>. Portsmouth, NH: Heinemann.</w:t>
      </w:r>
    </w:p>
    <w:p w14:paraId="39EDA9D1"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Sheridan D. The Literature Workshop: Teaching Texts and Their Readers. Portsmouth, NH: Heinemann, 2003. Print.</w:t>
      </w:r>
    </w:p>
    <w:p w14:paraId="6D98805A"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Sheridan D. The Literature Workshop: Teaching Texts and Their Readers. Portsmouth, NH: Heinemann, 2003.</w:t>
      </w:r>
    </w:p>
    <w:p w14:paraId="0E80FD33"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lastRenderedPageBreak/>
        <w:t>Blau, Sheridan D. The Literature Workshop: Teaching Texts and Their Readers. Portsmouth, NH: Heinemann, 2003.</w:t>
      </w:r>
    </w:p>
    <w:p w14:paraId="057E54CA"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Sheridan D. The Literature Workshop: Teaching Texts and Their Readers. Portsmouth, NH: Heinemann, 2003.</w:t>
      </w:r>
    </w:p>
    <w:p w14:paraId="5A8772E4"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Sheridan D. We Literature lVorks/oop: 72°36'17n 72am and 779eir Readers. Portmouth, NH: Heinernann, 2003. Print.</w:t>
      </w:r>
    </w:p>
    <w:p w14:paraId="194F86CC"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Blau, Sheridan. The Literature l/Vorleshop: Teaching Timers and Their Reader's. Portsmouth, NH: Boynton, 2003.</w:t>
      </w:r>
    </w:p>
    <w:p w14:paraId="1AF2FE27" w14:textId="77777777" w:rsidR="00DE5D31" w:rsidRPr="00B15630"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B15630">
        <w:rPr>
          <w:rFonts w:asciiTheme="majorHAnsi" w:hAnsiTheme="majorHAnsi" w:cs="Helvetica"/>
          <w:color w:val="333333"/>
          <w:sz w:val="22"/>
          <w:szCs w:val="22"/>
          <w:highlight w:val="yellow"/>
        </w:rPr>
        <w:t>Blau, Sheridan. The Literature Workshop. Portsmouth: Fleinemann, 2003. Print.</w:t>
      </w:r>
    </w:p>
    <w:p w14:paraId="770CE0ED" w14:textId="77777777" w:rsidR="00DE5D31" w:rsidRPr="00B15630" w:rsidRDefault="00DE5D31" w:rsidP="008D15C2">
      <w:pPr>
        <w:widowControl w:val="0"/>
        <w:spacing w:after="160"/>
        <w:ind w:left="720" w:hanging="720"/>
        <w:rPr>
          <w:rFonts w:asciiTheme="majorHAnsi" w:eastAsia="Calibri" w:hAnsiTheme="majorHAnsi" w:cs="Times New Roman"/>
          <w:sz w:val="22"/>
          <w:szCs w:val="22"/>
          <w:highlight w:val="yellow"/>
        </w:rPr>
      </w:pPr>
      <w:r w:rsidRPr="00B15630">
        <w:rPr>
          <w:rFonts w:asciiTheme="majorHAnsi" w:eastAsia="Calibri" w:hAnsiTheme="majorHAnsi" w:cs="Times New Roman"/>
          <w:sz w:val="22"/>
          <w:szCs w:val="22"/>
          <w:highlight w:val="yellow"/>
        </w:rPr>
        <w:t xml:space="preserve">Blau, Sheridan. </w:t>
      </w:r>
      <w:r w:rsidRPr="00B15630">
        <w:rPr>
          <w:rFonts w:asciiTheme="majorHAnsi" w:eastAsia="Calibri" w:hAnsiTheme="majorHAnsi" w:cs="Times New Roman"/>
          <w:i/>
          <w:sz w:val="22"/>
          <w:szCs w:val="22"/>
          <w:highlight w:val="yellow"/>
        </w:rPr>
        <w:t>The Literature Workshop: Teaching Texts and Their Readers</w:t>
      </w:r>
      <w:r w:rsidRPr="00B15630">
        <w:rPr>
          <w:rFonts w:asciiTheme="majorHAnsi" w:eastAsia="Calibri" w:hAnsiTheme="majorHAnsi" w:cs="Times New Roman"/>
          <w:sz w:val="22"/>
          <w:szCs w:val="22"/>
          <w:highlight w:val="yellow"/>
        </w:rPr>
        <w:t>.</w:t>
      </w:r>
      <w:r w:rsidRPr="00B15630">
        <w:rPr>
          <w:rFonts w:asciiTheme="majorHAnsi" w:eastAsia="Arial Unicode MS" w:hAnsiTheme="majorHAnsi" w:cs="Times New Roman"/>
          <w:bCs/>
          <w:sz w:val="22"/>
          <w:szCs w:val="22"/>
          <w:highlight w:val="yellow"/>
        </w:rPr>
        <w:t xml:space="preserve"> </w:t>
      </w:r>
      <w:r w:rsidRPr="00B15630">
        <w:rPr>
          <w:rFonts w:asciiTheme="majorHAnsi" w:eastAsia="Arial Unicode MS" w:hAnsiTheme="majorHAnsi" w:cs="Times New Roman"/>
          <w:sz w:val="22"/>
          <w:szCs w:val="22"/>
          <w:highlight w:val="yellow"/>
        </w:rPr>
        <w:t xml:space="preserve">Portsmouth, NH: Heinemann, 2003. </w:t>
      </w:r>
      <w:r w:rsidRPr="00B15630">
        <w:rPr>
          <w:rFonts w:asciiTheme="majorHAnsi" w:eastAsia="Calibri" w:hAnsiTheme="majorHAnsi" w:cs="Times New Roman"/>
          <w:bCs/>
          <w:sz w:val="22"/>
          <w:szCs w:val="22"/>
          <w:highlight w:val="yellow"/>
        </w:rPr>
        <w:t>Print.</w:t>
      </w:r>
    </w:p>
    <w:p w14:paraId="441DDE3B"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B15630">
        <w:rPr>
          <w:rFonts w:asciiTheme="majorHAnsi" w:hAnsiTheme="majorHAnsi" w:cs="Helvetica"/>
          <w:color w:val="333333"/>
          <w:sz w:val="22"/>
          <w:szCs w:val="22"/>
          <w:highlight w:val="yellow"/>
        </w:rPr>
        <w:t>Blau. Sheridan D. The Literature Workshop: Teaching Texts and Their Readers. Portsmouth, NH: Heinemann, 2003. 256 pp.</w:t>
      </w:r>
    </w:p>
    <w:p w14:paraId="48E35A4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Bledstein, Burton J. 1978.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Culture of Professionalism: The Middle Class and the Development of Higher Education in America</w:t>
      </w:r>
      <w:r w:rsidRPr="00646FE6">
        <w:rPr>
          <w:rFonts w:asciiTheme="majorHAnsi" w:hAnsiTheme="majorHAnsi" w:cs="Arial"/>
          <w:color w:val="333333"/>
          <w:sz w:val="22"/>
          <w:szCs w:val="22"/>
        </w:rPr>
        <w:t>. New York: Norton.</w:t>
      </w:r>
    </w:p>
    <w:p w14:paraId="550AE4E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BLEE, K. (1991). Women of the Klan: Racism and gender in the 1920s. Berkeley: University of California Press. </w:t>
      </w:r>
    </w:p>
    <w:p w14:paraId="1DFD4C77"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Bleich, David. "Academic Ideology and the New Attention to Teaching." New Literary History 26 (1995): 565-590.</w:t>
      </w:r>
    </w:p>
    <w:p w14:paraId="196B2815"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Bleich, David. “Reading from Inside and Outside of One’s Community.” Cahalan and Downing 19–35.</w:t>
      </w:r>
    </w:p>
    <w:p w14:paraId="3EED5F9B"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yellow"/>
        </w:rPr>
      </w:pPr>
      <w:r w:rsidRPr="00B15630">
        <w:rPr>
          <w:rFonts w:asciiTheme="majorHAnsi" w:hAnsiTheme="majorHAnsi" w:cs="Arial"/>
          <w:color w:val="333333"/>
          <w:sz w:val="22"/>
          <w:szCs w:val="22"/>
          <w:highlight w:val="yellow"/>
        </w:rPr>
        <w:t>Bleich, David. 1978.</w:t>
      </w:r>
      <w:r w:rsidRPr="00B15630">
        <w:rPr>
          <w:rStyle w:val="apple-converted-space"/>
          <w:rFonts w:asciiTheme="majorHAnsi" w:hAnsiTheme="majorHAnsi" w:cs="Arial"/>
          <w:color w:val="333333"/>
          <w:sz w:val="22"/>
          <w:szCs w:val="22"/>
          <w:highlight w:val="yellow"/>
        </w:rPr>
        <w:t> </w:t>
      </w:r>
      <w:r w:rsidRPr="00B15630">
        <w:rPr>
          <w:rStyle w:val="Emphasis"/>
          <w:rFonts w:asciiTheme="majorHAnsi" w:hAnsiTheme="majorHAnsi" w:cs="Arial"/>
          <w:color w:val="333333"/>
          <w:sz w:val="22"/>
          <w:szCs w:val="22"/>
          <w:highlight w:val="yellow"/>
        </w:rPr>
        <w:t>Subjective Criticism</w:t>
      </w:r>
      <w:r w:rsidRPr="00B15630">
        <w:rPr>
          <w:rFonts w:asciiTheme="majorHAnsi" w:hAnsiTheme="majorHAnsi" w:cs="Arial"/>
          <w:color w:val="333333"/>
          <w:sz w:val="22"/>
          <w:szCs w:val="22"/>
          <w:highlight w:val="yellow"/>
        </w:rPr>
        <w:t>. Baltimore: Johns Hopkins University Press.</w:t>
      </w:r>
    </w:p>
    <w:p w14:paraId="33799D11"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1988.</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The Double Perspective: Language, Literacy, and Social Relations</w:t>
      </w:r>
      <w:r w:rsidRPr="00B15630">
        <w:rPr>
          <w:rFonts w:asciiTheme="majorHAnsi" w:hAnsiTheme="majorHAnsi" w:cs="Arial"/>
          <w:color w:val="000000"/>
          <w:sz w:val="22"/>
          <w:szCs w:val="22"/>
          <w:highlight w:val="yellow"/>
        </w:rPr>
        <w:t>. New York: Oxford University Press.</w:t>
      </w:r>
    </w:p>
    <w:p w14:paraId="5B8B7442"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1989. "Racism and Sexism in Literary Responses to Morrison's</w:t>
      </w:r>
      <w:r w:rsidRPr="00B15630">
        <w:rPr>
          <w:rStyle w:val="apple-converted-space"/>
          <w:rFonts w:asciiTheme="majorHAnsi" w:hAnsiTheme="majorHAnsi" w:cs="Arial"/>
          <w:color w:val="000000"/>
          <w:sz w:val="22"/>
          <w:szCs w:val="22"/>
          <w:highlight w:val="yellow"/>
        </w:rPr>
        <w:t> </w:t>
      </w:r>
      <w:proofErr w:type="gramStart"/>
      <w:r w:rsidRPr="00B15630">
        <w:rPr>
          <w:rFonts w:asciiTheme="majorHAnsi" w:hAnsiTheme="majorHAnsi" w:cs="Arial"/>
          <w:i/>
          <w:iCs/>
          <w:color w:val="000000"/>
          <w:sz w:val="22"/>
          <w:szCs w:val="22"/>
          <w:highlight w:val="yellow"/>
        </w:rPr>
        <w:t>The</w:t>
      </w:r>
      <w:proofErr w:type="gramEnd"/>
      <w:r w:rsidRPr="00B15630">
        <w:rPr>
          <w:rFonts w:asciiTheme="majorHAnsi" w:hAnsiTheme="majorHAnsi" w:cs="Arial"/>
          <w:i/>
          <w:iCs/>
          <w:color w:val="000000"/>
          <w:sz w:val="22"/>
          <w:szCs w:val="22"/>
          <w:highlight w:val="yellow"/>
        </w:rPr>
        <w:t xml:space="preserve"> Bluest Eye</w:t>
      </w:r>
      <w:r w:rsidRPr="00B15630">
        <w:rPr>
          <w:rFonts w:asciiTheme="majorHAnsi" w:hAnsiTheme="majorHAnsi" w:cs="Arial"/>
          <w:color w:val="000000"/>
          <w:sz w:val="22"/>
          <w:szCs w:val="22"/>
          <w:highlight w:val="yellow"/>
        </w:rPr>
        <w:t>."</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Iowa English Bulletin</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color w:val="000000"/>
          <w:sz w:val="22"/>
          <w:szCs w:val="22"/>
          <w:highlight w:val="yellow"/>
        </w:rPr>
        <w:t>37: 1–14.</w:t>
      </w:r>
    </w:p>
    <w:p w14:paraId="0FF7F513"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1995. "Academic Ideology and the New Attention to Teaching."</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New Literary History</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color w:val="000000"/>
          <w:sz w:val="22"/>
          <w:szCs w:val="22"/>
          <w:highlight w:val="yellow"/>
        </w:rPr>
        <w:t>26: 565–90.</w:t>
      </w:r>
    </w:p>
    <w:p w14:paraId="36819F5D"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1998.</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Know and Tell: A Writing Pedagogy of Disclosure, Genre, and Membership</w:t>
      </w:r>
      <w:r w:rsidRPr="00B15630">
        <w:rPr>
          <w:rFonts w:asciiTheme="majorHAnsi" w:hAnsiTheme="majorHAnsi" w:cs="Arial"/>
          <w:color w:val="000000"/>
          <w:sz w:val="22"/>
          <w:szCs w:val="22"/>
          <w:highlight w:val="yellow"/>
        </w:rPr>
        <w:t>. Portsmouth, NH: Boynton/Cook-Heinemann.</w:t>
      </w:r>
    </w:p>
    <w:p w14:paraId="25CB74E0"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2001. "The Materiality of Language and the Pedagogy of Exchange."</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Pedagogy</w:t>
      </w:r>
      <w:r w:rsidRPr="00B15630">
        <w:rPr>
          <w:rStyle w:val="apple-converted-space"/>
          <w:rFonts w:asciiTheme="majorHAnsi" w:hAnsiTheme="majorHAnsi" w:cs="Arial"/>
          <w:i/>
          <w:iCs/>
          <w:color w:val="000000"/>
          <w:sz w:val="22"/>
          <w:szCs w:val="22"/>
          <w:highlight w:val="yellow"/>
        </w:rPr>
        <w:t> </w:t>
      </w:r>
      <w:r w:rsidRPr="00B15630">
        <w:rPr>
          <w:rFonts w:asciiTheme="majorHAnsi" w:hAnsiTheme="majorHAnsi" w:cs="Arial"/>
          <w:color w:val="000000"/>
          <w:sz w:val="22"/>
          <w:szCs w:val="22"/>
          <w:highlight w:val="yellow"/>
        </w:rPr>
        <w:t>1: 117–41.</w:t>
      </w:r>
    </w:p>
    <w:p w14:paraId="094F70CC"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15630">
        <w:rPr>
          <w:rFonts w:asciiTheme="majorHAnsi" w:hAnsiTheme="majorHAnsi" w:cs="Arial"/>
          <w:color w:val="000000"/>
          <w:sz w:val="22"/>
          <w:szCs w:val="22"/>
          <w:highlight w:val="yellow"/>
        </w:rPr>
        <w:t>Bleich, David. 2001. "The Materiality of Language and the Pedagogy of Exchange."</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i/>
          <w:iCs/>
          <w:color w:val="000000"/>
          <w:sz w:val="22"/>
          <w:szCs w:val="22"/>
          <w:highlight w:val="yellow"/>
        </w:rPr>
        <w:t>Pedagogy</w:t>
      </w:r>
      <w:r w:rsidRPr="00B15630">
        <w:rPr>
          <w:rStyle w:val="apple-converted-space"/>
          <w:rFonts w:asciiTheme="majorHAnsi" w:hAnsiTheme="majorHAnsi" w:cs="Arial"/>
          <w:color w:val="000000"/>
          <w:sz w:val="22"/>
          <w:szCs w:val="22"/>
          <w:highlight w:val="yellow"/>
        </w:rPr>
        <w:t> </w:t>
      </w:r>
      <w:r w:rsidRPr="00B15630">
        <w:rPr>
          <w:rFonts w:asciiTheme="majorHAnsi" w:hAnsiTheme="majorHAnsi" w:cs="Arial"/>
          <w:color w:val="000000"/>
          <w:sz w:val="22"/>
          <w:szCs w:val="22"/>
          <w:highlight w:val="yellow"/>
        </w:rPr>
        <w:t>1: 117–41.</w:t>
      </w:r>
    </w:p>
    <w:p w14:paraId="47A6F729"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Bleich, David. Subjective Criticism. Baltimore: Johns Hopkins UP, 1978. Print.</w:t>
      </w:r>
    </w:p>
    <w:p w14:paraId="6B64AA72"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yellow"/>
        </w:rPr>
        <w:t>Bleich, David. Subjective Criticism. Baltimore: Johns Hopkins UP, 1978. Print.</w:t>
      </w:r>
    </w:p>
    <w:p w14:paraId="0FEBCD5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Bliss, Alan. 1984. "Language and Literature."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English in Medieval Ireland</w:t>
      </w:r>
      <w:r w:rsidRPr="00646FE6">
        <w:rPr>
          <w:rFonts w:asciiTheme="majorHAnsi" w:hAnsiTheme="majorHAnsi" w:cs="Arial"/>
          <w:color w:val="333333"/>
          <w:sz w:val="22"/>
          <w:szCs w:val="22"/>
        </w:rPr>
        <w:t>, ed. James Lydon, 27-45. Dublin: Royal Irish Academy.</w:t>
      </w:r>
    </w:p>
    <w:p w14:paraId="6431CBF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 xml:space="preserve">Block, Haskell M., </w:t>
      </w:r>
      <w:proofErr w:type="gramStart"/>
      <w:r w:rsidRPr="00646FE6">
        <w:rPr>
          <w:rFonts w:asciiTheme="majorHAnsi" w:eastAsia="Times New Roman" w:hAnsiTheme="majorHAnsi" w:cs="Helvetica"/>
          <w:color w:val="333333"/>
          <w:sz w:val="22"/>
          <w:szCs w:val="22"/>
        </w:rPr>
        <w:t>ed</w:t>
      </w:r>
      <w:proofErr w:type="gramEnd"/>
      <w:r w:rsidRPr="00646FE6">
        <w:rPr>
          <w:rFonts w:asciiTheme="majorHAnsi" w:eastAsia="Times New Roman" w:hAnsiTheme="majorHAnsi" w:cs="Helvetica"/>
          <w:color w:val="333333"/>
          <w:sz w:val="22"/>
          <w:szCs w:val="22"/>
        </w:rPr>
        <w:t>. The Teaching of World Literature: Proceedings of the Conference at the University of Wisconsin, April 24-25, 1959. Chapel Hill: U of North Carolina P, 1960. Print.</w:t>
      </w:r>
    </w:p>
    <w:p w14:paraId="656992A6"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Bloom, Allan. 1997 [1988]. "The Student and the University." In</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The Presence of Others: Voices That Call for Response</w:t>
      </w:r>
      <w:r w:rsidRPr="00B15630">
        <w:rPr>
          <w:rFonts w:asciiTheme="majorHAnsi" w:hAnsiTheme="majorHAnsi" w:cs="Arial"/>
          <w:color w:val="000000"/>
          <w:sz w:val="22"/>
          <w:szCs w:val="22"/>
          <w:highlight w:val="cyan"/>
        </w:rPr>
        <w:t>, 2nd ed., ed. Andrea A. Lunsford and John J. Ruszkeiwicz, 52–62. New York: St. Martin's.</w:t>
      </w:r>
    </w:p>
    <w:p w14:paraId="1E2BC9B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15630">
        <w:rPr>
          <w:rFonts w:asciiTheme="majorHAnsi" w:eastAsia="Times New Roman" w:hAnsiTheme="majorHAnsi" w:cs="Helvetica"/>
          <w:color w:val="333333"/>
          <w:sz w:val="22"/>
          <w:szCs w:val="22"/>
          <w:highlight w:val="cyan"/>
        </w:rPr>
        <w:t>Bloom, Allan. The Closing of the American Mind: How Higher Education Has Failed Democracy and Impoverished the Souls of Today's Students. New York: Simon and Schuster, 1987. Print.</w:t>
      </w:r>
    </w:p>
    <w:p w14:paraId="10E5478C"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B15630">
        <w:rPr>
          <w:rFonts w:asciiTheme="majorHAnsi" w:hAnsiTheme="majorHAnsi" w:cs="Arial"/>
          <w:color w:val="000000"/>
          <w:sz w:val="22"/>
          <w:szCs w:val="22"/>
          <w:highlight w:val="green"/>
        </w:rPr>
        <w:t>Bloom, Harold. 1994.</w:t>
      </w:r>
      <w:r w:rsidRPr="00B15630">
        <w:rPr>
          <w:rStyle w:val="apple-converted-space"/>
          <w:rFonts w:asciiTheme="majorHAnsi" w:hAnsiTheme="majorHAnsi" w:cs="Arial"/>
          <w:color w:val="000000"/>
          <w:sz w:val="22"/>
          <w:szCs w:val="22"/>
          <w:highlight w:val="green"/>
        </w:rPr>
        <w:t> </w:t>
      </w:r>
      <w:r w:rsidRPr="00B15630">
        <w:rPr>
          <w:rFonts w:asciiTheme="majorHAnsi" w:hAnsiTheme="majorHAnsi" w:cs="Arial"/>
          <w:i/>
          <w:iCs/>
          <w:color w:val="000000"/>
          <w:sz w:val="22"/>
          <w:szCs w:val="22"/>
          <w:highlight w:val="green"/>
        </w:rPr>
        <w:t>The Western Canon</w:t>
      </w:r>
      <w:r w:rsidRPr="00B15630">
        <w:rPr>
          <w:rFonts w:asciiTheme="majorHAnsi" w:hAnsiTheme="majorHAnsi" w:cs="Arial"/>
          <w:color w:val="000000"/>
          <w:sz w:val="22"/>
          <w:szCs w:val="22"/>
          <w:highlight w:val="green"/>
        </w:rPr>
        <w:t>. New York: Harcourt Brace.</w:t>
      </w:r>
    </w:p>
    <w:p w14:paraId="46F67AD5"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t>Bloom, Harold. 1994. </w:t>
      </w:r>
      <w:r w:rsidRPr="00B15630">
        <w:rPr>
          <w:rFonts w:asciiTheme="majorHAnsi" w:eastAsia="Times New Roman" w:hAnsiTheme="majorHAnsi" w:cs="Arial"/>
          <w:i/>
          <w:iCs/>
          <w:color w:val="333333"/>
          <w:sz w:val="22"/>
          <w:szCs w:val="22"/>
          <w:highlight w:val="green"/>
        </w:rPr>
        <w:t>The Western Canon.</w:t>
      </w:r>
      <w:r w:rsidRPr="00B15630">
        <w:rPr>
          <w:rFonts w:asciiTheme="majorHAnsi" w:eastAsia="Times New Roman" w:hAnsiTheme="majorHAnsi" w:cs="Arial"/>
          <w:color w:val="333333"/>
          <w:sz w:val="22"/>
          <w:szCs w:val="22"/>
          <w:highlight w:val="green"/>
        </w:rPr>
        <w:t> New York: Harcourt Brace.</w:t>
      </w:r>
    </w:p>
    <w:p w14:paraId="78D32753"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green"/>
        </w:rPr>
      </w:pPr>
      <w:r w:rsidRPr="00B15630">
        <w:rPr>
          <w:rFonts w:asciiTheme="majorHAnsi" w:hAnsiTheme="majorHAnsi" w:cs="Arial"/>
          <w:color w:val="333333"/>
          <w:sz w:val="22"/>
          <w:szCs w:val="22"/>
          <w:highlight w:val="green"/>
        </w:rPr>
        <w:t>Bloom, Harold. 1994.</w:t>
      </w:r>
      <w:r w:rsidRPr="00B15630">
        <w:rPr>
          <w:rStyle w:val="apple-converted-space"/>
          <w:rFonts w:asciiTheme="majorHAnsi" w:hAnsiTheme="majorHAnsi" w:cs="Arial"/>
          <w:color w:val="333333"/>
          <w:sz w:val="22"/>
          <w:szCs w:val="22"/>
          <w:highlight w:val="green"/>
        </w:rPr>
        <w:t> </w:t>
      </w:r>
      <w:r w:rsidRPr="00B15630">
        <w:rPr>
          <w:rStyle w:val="Emphasis"/>
          <w:rFonts w:asciiTheme="majorHAnsi" w:hAnsiTheme="majorHAnsi" w:cs="Arial"/>
          <w:color w:val="333333"/>
          <w:sz w:val="22"/>
          <w:szCs w:val="22"/>
          <w:highlight w:val="green"/>
        </w:rPr>
        <w:t>The Western Canon: The Books and School of the Ages</w:t>
      </w:r>
      <w:r w:rsidRPr="00B15630">
        <w:rPr>
          <w:rFonts w:asciiTheme="majorHAnsi" w:hAnsiTheme="majorHAnsi" w:cs="Arial"/>
          <w:color w:val="333333"/>
          <w:sz w:val="22"/>
          <w:szCs w:val="22"/>
          <w:highlight w:val="green"/>
        </w:rPr>
        <w:t>. New York: Harcourt Brace.</w:t>
      </w:r>
    </w:p>
    <w:p w14:paraId="57989536"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green"/>
        </w:rPr>
      </w:pPr>
      <w:r w:rsidRPr="00B15630">
        <w:rPr>
          <w:rFonts w:asciiTheme="majorHAnsi" w:hAnsiTheme="majorHAnsi" w:cs="Arial"/>
          <w:color w:val="333333"/>
          <w:sz w:val="22"/>
          <w:szCs w:val="22"/>
          <w:highlight w:val="green"/>
        </w:rPr>
        <w:t>Bloom, Harold. 1997.</w:t>
      </w:r>
      <w:r w:rsidRPr="00B15630">
        <w:rPr>
          <w:rStyle w:val="apple-converted-space"/>
          <w:rFonts w:asciiTheme="majorHAnsi" w:hAnsiTheme="majorHAnsi" w:cs="Arial"/>
          <w:color w:val="333333"/>
          <w:sz w:val="22"/>
          <w:szCs w:val="22"/>
          <w:highlight w:val="green"/>
        </w:rPr>
        <w:t> </w:t>
      </w:r>
      <w:r w:rsidRPr="00B15630">
        <w:rPr>
          <w:rStyle w:val="Emphasis"/>
          <w:rFonts w:asciiTheme="majorHAnsi" w:hAnsiTheme="majorHAnsi" w:cs="Arial"/>
          <w:color w:val="333333"/>
          <w:sz w:val="22"/>
          <w:szCs w:val="22"/>
          <w:highlight w:val="green"/>
        </w:rPr>
        <w:t>The Anxiety of Influence</w:t>
      </w:r>
      <w:r w:rsidRPr="00B15630">
        <w:rPr>
          <w:rFonts w:asciiTheme="majorHAnsi" w:hAnsiTheme="majorHAnsi" w:cs="Arial"/>
          <w:color w:val="333333"/>
          <w:sz w:val="22"/>
          <w:szCs w:val="22"/>
          <w:highlight w:val="green"/>
        </w:rPr>
        <w:t>. New York: Oxford University Press.</w:t>
      </w:r>
    </w:p>
    <w:p w14:paraId="13A10E6A"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t>Bloom, Harold. 2000. </w:t>
      </w:r>
      <w:r w:rsidRPr="00B15630">
        <w:rPr>
          <w:rFonts w:asciiTheme="majorHAnsi" w:eastAsia="Times New Roman" w:hAnsiTheme="majorHAnsi" w:cs="Arial"/>
          <w:i/>
          <w:iCs/>
          <w:color w:val="333333"/>
          <w:sz w:val="22"/>
          <w:szCs w:val="22"/>
          <w:highlight w:val="green"/>
        </w:rPr>
        <w:t>How to Read and Why</w:t>
      </w:r>
      <w:r w:rsidRPr="00B15630">
        <w:rPr>
          <w:rFonts w:asciiTheme="majorHAnsi" w:eastAsia="Times New Roman" w:hAnsiTheme="majorHAnsi" w:cs="Arial"/>
          <w:color w:val="333333"/>
          <w:sz w:val="22"/>
          <w:szCs w:val="22"/>
          <w:highlight w:val="green"/>
        </w:rPr>
        <w:t>. New York: Simon and Schuster.</w:t>
      </w:r>
    </w:p>
    <w:p w14:paraId="24B2AB2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green"/>
        </w:rPr>
        <w:t>Bloom, Harold. 2003. "Dumbing Down American Readers."</w:t>
      </w:r>
      <w:r w:rsidRPr="00B15630">
        <w:rPr>
          <w:rStyle w:val="apple-converted-space"/>
          <w:rFonts w:asciiTheme="majorHAnsi" w:hAnsiTheme="majorHAnsi" w:cs="Arial"/>
          <w:color w:val="333333"/>
          <w:sz w:val="22"/>
          <w:szCs w:val="22"/>
          <w:highlight w:val="green"/>
        </w:rPr>
        <w:t> </w:t>
      </w:r>
      <w:r w:rsidRPr="00B15630">
        <w:rPr>
          <w:rStyle w:val="Emphasis"/>
          <w:rFonts w:asciiTheme="majorHAnsi" w:hAnsiTheme="majorHAnsi" w:cs="Arial"/>
          <w:color w:val="333333"/>
          <w:sz w:val="22"/>
          <w:szCs w:val="22"/>
          <w:highlight w:val="green"/>
        </w:rPr>
        <w:t>Boston Globe</w:t>
      </w:r>
      <w:r w:rsidRPr="00B15630">
        <w:rPr>
          <w:rFonts w:asciiTheme="majorHAnsi" w:hAnsiTheme="majorHAnsi" w:cs="Arial"/>
          <w:color w:val="333333"/>
          <w:sz w:val="22"/>
          <w:szCs w:val="22"/>
          <w:highlight w:val="green"/>
        </w:rPr>
        <w:t>, 4 September.</w:t>
      </w:r>
      <w:hyperlink r:id="rId10" w:history="1">
        <w:r w:rsidRPr="00B15630">
          <w:rPr>
            <w:rStyle w:val="Hyperlink"/>
            <w:rFonts w:asciiTheme="majorHAnsi" w:hAnsiTheme="majorHAnsi"/>
            <w:sz w:val="22"/>
            <w:szCs w:val="22"/>
            <w:highlight w:val="green"/>
            <w:u w:val="none"/>
          </w:rPr>
          <w:t>www.boston.com/news/globe/editorial_opinion/oped/articles/2003/09/24/dumbing _down_american_readers/</w:t>
        </w:r>
      </w:hyperlink>
      <w:r w:rsidRPr="00B15630">
        <w:rPr>
          <w:rFonts w:asciiTheme="majorHAnsi" w:hAnsiTheme="majorHAnsi" w:cs="Arial"/>
          <w:color w:val="333333"/>
          <w:sz w:val="22"/>
          <w:szCs w:val="22"/>
          <w:highlight w:val="green"/>
        </w:rPr>
        <w:t>.</w:t>
      </w:r>
    </w:p>
    <w:p w14:paraId="755D15A3"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cyan"/>
        </w:rPr>
      </w:pPr>
      <w:r w:rsidRPr="00B15630">
        <w:rPr>
          <w:rFonts w:asciiTheme="majorHAnsi" w:hAnsiTheme="majorHAnsi" w:cs="Arial"/>
          <w:color w:val="333333"/>
          <w:sz w:val="22"/>
          <w:szCs w:val="22"/>
          <w:highlight w:val="cyan"/>
        </w:rPr>
        <w:t>Bloom, Lynn Z. 2004. “No More Lobbying, Bullying, or Crying: Why I Use a Grade Contract.” In</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Teaching Ideas for University English: What Really Works</w:t>
      </w:r>
      <w:r w:rsidRPr="00B15630">
        <w:rPr>
          <w:rFonts w:asciiTheme="majorHAnsi" w:hAnsiTheme="majorHAnsi" w:cs="Arial"/>
          <w:color w:val="333333"/>
          <w:sz w:val="22"/>
          <w:szCs w:val="22"/>
          <w:highlight w:val="cyan"/>
        </w:rPr>
        <w:t>, ed. Patricia M. Gantt and Lynn Langer Meeks, 93–103. Norwood, MA: Christopher-Gordon.</w:t>
      </w:r>
    </w:p>
    <w:p w14:paraId="0F1414F0"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 xml:space="preserve">Bloom, Lynn </w:t>
      </w:r>
      <w:proofErr w:type="gramStart"/>
      <w:r w:rsidRPr="00B15630">
        <w:rPr>
          <w:rFonts w:asciiTheme="majorHAnsi" w:hAnsiTheme="majorHAnsi"/>
          <w:sz w:val="22"/>
          <w:szCs w:val="22"/>
          <w:highlight w:val="cyan"/>
        </w:rPr>
        <w:t>Z..</w:t>
      </w:r>
      <w:proofErr w:type="gramEnd"/>
      <w:r w:rsidRPr="00B15630">
        <w:rPr>
          <w:rFonts w:asciiTheme="majorHAnsi" w:hAnsiTheme="majorHAnsi"/>
          <w:sz w:val="22"/>
          <w:szCs w:val="22"/>
          <w:highlight w:val="cyan"/>
        </w:rPr>
        <w:t xml:space="preserve"> "Creative Nonfiction: Is There Any Other Kind?" Teaching Advanced Composition: Why and How. Ed. Katherine H. Adams and John L. Adams. Portsmouth, NH: Boynton, 1991.249-65.</w:t>
      </w:r>
    </w:p>
    <w:p w14:paraId="1074057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Bloome, David, and Ann Egan-Robertson. "The Social Construction of Intertextuality in Classroom Reading and Writing Lessons." Reading Research Quarterly 28.4 (1993): 304-333. Print.</w:t>
      </w:r>
    </w:p>
    <w:p w14:paraId="4E019A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Boardman, Kay. 2006. "Charting the Golden Stream: Recent Work on Victorian Periodicals."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Victorian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48: 505–17.</w:t>
      </w:r>
    </w:p>
    <w:p w14:paraId="2E8231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Bohls, Elizabeth. 2005. “Age of Peregrination: Travel Writing and the Eighteenth-Century Novel.”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Companion to the Eighteenth-Century English Novel and Culture</w:t>
      </w:r>
      <w:r w:rsidRPr="00646FE6">
        <w:rPr>
          <w:rFonts w:asciiTheme="majorHAnsi" w:hAnsiTheme="majorHAnsi" w:cs="Arial"/>
          <w:color w:val="333333"/>
          <w:sz w:val="22"/>
          <w:szCs w:val="22"/>
        </w:rPr>
        <w:t>, ed. Paula Backscheider and Catherine Ingrassia, 97–115. Malden, MA: Blackwell.</w:t>
      </w:r>
    </w:p>
    <w:p w14:paraId="53A2F29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Böhme, Gernot. Ethics in Context: The Art of Dealing -with Serious Questions. Trans. Edmund Jephcott. Cambridge, UK: Polity, 2001.</w:t>
      </w:r>
    </w:p>
    <w:p w14:paraId="2D404DA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Boice, R. (1990). Faculty resistance to writingintensive courses. Teaching of Psychology, 17, 13–17. </w:t>
      </w:r>
    </w:p>
    <w:p w14:paraId="16F033F3"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15630">
        <w:rPr>
          <w:rFonts w:asciiTheme="majorHAnsi" w:eastAsia="Times New Roman" w:hAnsiTheme="majorHAnsi" w:cs="Arial"/>
          <w:color w:val="333333"/>
          <w:sz w:val="22"/>
          <w:szCs w:val="22"/>
          <w:highlight w:val="cyan"/>
        </w:rPr>
        <w:t>Bok, Derek. 2006. </w:t>
      </w:r>
      <w:r w:rsidRPr="00B15630">
        <w:rPr>
          <w:rFonts w:asciiTheme="majorHAnsi" w:eastAsia="Times New Roman" w:hAnsiTheme="majorHAnsi" w:cs="Arial"/>
          <w:i/>
          <w:iCs/>
          <w:color w:val="333333"/>
          <w:sz w:val="22"/>
          <w:szCs w:val="22"/>
          <w:highlight w:val="cyan"/>
        </w:rPr>
        <w:t>Our Underachieving Colleges</w:t>
      </w:r>
      <w:r w:rsidRPr="00B15630">
        <w:rPr>
          <w:rFonts w:asciiTheme="majorHAnsi" w:eastAsia="Times New Roman" w:hAnsiTheme="majorHAnsi" w:cs="Arial"/>
          <w:color w:val="333333"/>
          <w:sz w:val="22"/>
          <w:szCs w:val="22"/>
          <w:highlight w:val="cyan"/>
        </w:rPr>
        <w:t>. Princeton: Princeton University Press.</w:t>
      </w:r>
    </w:p>
    <w:p w14:paraId="1805A5C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cyan"/>
        </w:rPr>
        <w:t>Bok, Derek. 2006.</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Our Underachieving Colleges: A Candid Look at How Much Students Learn and Why They Should Be Learning More</w:t>
      </w:r>
      <w:r w:rsidRPr="00B15630">
        <w:rPr>
          <w:rFonts w:asciiTheme="majorHAnsi" w:hAnsiTheme="majorHAnsi" w:cs="Arial"/>
          <w:color w:val="333333"/>
          <w:sz w:val="22"/>
          <w:szCs w:val="22"/>
          <w:highlight w:val="cyan"/>
        </w:rPr>
        <w:t>. Princeton, NJ: Princeton University Press.</w:t>
      </w:r>
    </w:p>
    <w:p w14:paraId="2BB68FFA"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 xml:space="preserve">BOLER, M. (1999). Feeling power: Emotions and education. London: Routledge. CARDINAL, M. (1984). The words say it. Cambridge, MA: Van Vactor &amp; Goodheart Press. </w:t>
      </w:r>
    </w:p>
    <w:p w14:paraId="15BE2FE2"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t>Boler, Megan. 1999. </w:t>
      </w:r>
      <w:r w:rsidRPr="00B15630">
        <w:rPr>
          <w:rFonts w:asciiTheme="majorHAnsi" w:eastAsia="Times New Roman" w:hAnsiTheme="majorHAnsi" w:cs="Arial"/>
          <w:i/>
          <w:iCs/>
          <w:color w:val="333333"/>
          <w:sz w:val="22"/>
          <w:szCs w:val="22"/>
          <w:highlight w:val="green"/>
        </w:rPr>
        <w:t>Feeling Power: Emotions and Education</w:t>
      </w:r>
      <w:r w:rsidRPr="00B15630">
        <w:rPr>
          <w:rFonts w:asciiTheme="majorHAnsi" w:eastAsia="Times New Roman" w:hAnsiTheme="majorHAnsi" w:cs="Arial"/>
          <w:color w:val="333333"/>
          <w:sz w:val="22"/>
          <w:szCs w:val="22"/>
          <w:highlight w:val="green"/>
        </w:rPr>
        <w:t>. New York: Routledge.</w:t>
      </w:r>
    </w:p>
    <w:p w14:paraId="3C3F9E35"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B15630">
        <w:rPr>
          <w:rFonts w:asciiTheme="majorHAnsi" w:hAnsiTheme="majorHAnsi" w:cs="Arial"/>
          <w:color w:val="000000"/>
          <w:sz w:val="22"/>
          <w:szCs w:val="22"/>
          <w:highlight w:val="green"/>
        </w:rPr>
        <w:lastRenderedPageBreak/>
        <w:t>Boler, Megan. 1999.</w:t>
      </w:r>
      <w:r w:rsidRPr="00B15630">
        <w:rPr>
          <w:rStyle w:val="apple-converted-space"/>
          <w:rFonts w:asciiTheme="majorHAnsi" w:hAnsiTheme="majorHAnsi" w:cs="Arial"/>
          <w:color w:val="000000"/>
          <w:sz w:val="22"/>
          <w:szCs w:val="22"/>
          <w:highlight w:val="green"/>
        </w:rPr>
        <w:t> </w:t>
      </w:r>
      <w:r w:rsidRPr="00B15630">
        <w:rPr>
          <w:rFonts w:asciiTheme="majorHAnsi" w:hAnsiTheme="majorHAnsi" w:cs="Arial"/>
          <w:i/>
          <w:iCs/>
          <w:color w:val="000000"/>
          <w:sz w:val="22"/>
          <w:szCs w:val="22"/>
          <w:highlight w:val="green"/>
        </w:rPr>
        <w:t>Feeling Power: Emotions and Education</w:t>
      </w:r>
      <w:r w:rsidRPr="00B15630">
        <w:rPr>
          <w:rFonts w:asciiTheme="majorHAnsi" w:hAnsiTheme="majorHAnsi" w:cs="Arial"/>
          <w:color w:val="000000"/>
          <w:sz w:val="22"/>
          <w:szCs w:val="22"/>
          <w:highlight w:val="green"/>
        </w:rPr>
        <w:t>. New York: Routledge.</w:t>
      </w:r>
    </w:p>
    <w:p w14:paraId="6FA53E6D"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Boler, Megan. Feeling Power: Emotions and Education. New York: Roudedge UP, 1999.</w:t>
      </w:r>
    </w:p>
    <w:p w14:paraId="3158E05F"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green"/>
        </w:rPr>
        <w:t>Boler, Megan. Feeling Power: Emotions and Education. New York: Routledge, 1999. Print.</w:t>
      </w:r>
    </w:p>
    <w:p w14:paraId="39A47142"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Bolt, T.J. “The Quarterly Review and American Literary Traditions.” Print.</w:t>
      </w:r>
    </w:p>
    <w:p w14:paraId="7499B529"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Bolt, T.J. Portfolio Cover Essay. Print.</w:t>
      </w:r>
    </w:p>
    <w:p w14:paraId="47C7CA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Bolter, Jay David.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Writing Space: Computers, Hypertext, and the Remediation of Print</w:t>
      </w:r>
      <w:r w:rsidRPr="00646FE6">
        <w:rPr>
          <w:rFonts w:asciiTheme="majorHAnsi" w:hAnsiTheme="majorHAnsi" w:cs="Arial"/>
          <w:color w:val="333333"/>
          <w:sz w:val="22"/>
          <w:szCs w:val="22"/>
        </w:rPr>
        <w:t>. 2nd ed. Mahwah, NJ: Lawrence Erlbaum Associates.</w:t>
      </w:r>
    </w:p>
    <w:p w14:paraId="56C28D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shd w:val="clear" w:color="auto" w:fill="FFFFFF"/>
        </w:rPr>
      </w:pPr>
      <w:r w:rsidRPr="00646FE6">
        <w:rPr>
          <w:rFonts w:asciiTheme="majorHAnsi" w:hAnsiTheme="majorHAnsi" w:cs="Arial"/>
          <w:color w:val="333333"/>
          <w:sz w:val="22"/>
          <w:szCs w:val="22"/>
          <w:shd w:val="clear" w:color="auto" w:fill="FFFFFF"/>
        </w:rPr>
        <w:t>Bontemps, Arna. 1972.</w:t>
      </w:r>
      <w:r w:rsidRPr="00646FE6">
        <w:rPr>
          <w:rStyle w:val="apple-converted-space"/>
          <w:rFonts w:asciiTheme="majorHAnsi" w:hAnsiTheme="majorHAnsi" w:cs="Arial"/>
          <w:color w:val="333333"/>
          <w:sz w:val="22"/>
          <w:szCs w:val="22"/>
          <w:shd w:val="clear" w:color="auto" w:fill="FFFFFF"/>
        </w:rPr>
        <w:t> </w:t>
      </w:r>
      <w:r w:rsidRPr="00646FE6">
        <w:rPr>
          <w:rStyle w:val="Emphasis"/>
          <w:rFonts w:asciiTheme="majorHAnsi" w:hAnsiTheme="majorHAnsi"/>
          <w:color w:val="333333"/>
          <w:sz w:val="22"/>
          <w:szCs w:val="22"/>
        </w:rPr>
        <w:t>The Harlem Renaissance Remembered</w:t>
      </w:r>
      <w:r w:rsidRPr="00646FE6">
        <w:rPr>
          <w:rFonts w:asciiTheme="majorHAnsi" w:hAnsiTheme="majorHAnsi" w:cs="Arial"/>
          <w:color w:val="333333"/>
          <w:sz w:val="22"/>
          <w:szCs w:val="22"/>
          <w:shd w:val="clear" w:color="auto" w:fill="FFFFFF"/>
        </w:rPr>
        <w:t>. New York: Dodd Mead.</w:t>
      </w:r>
    </w:p>
    <w:p w14:paraId="00C0CE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Bonwell, James, and Charles Eison.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Active Learning: Creating Excitement in the Classroom</w:t>
      </w:r>
      <w:r w:rsidRPr="00646FE6">
        <w:rPr>
          <w:rFonts w:asciiTheme="majorHAnsi" w:hAnsiTheme="majorHAnsi" w:cs="Arial"/>
          <w:color w:val="333333"/>
          <w:sz w:val="22"/>
          <w:szCs w:val="22"/>
        </w:rPr>
        <w:t>. AEHE-ERIC Higher Education Report No. 1. Washington, DC: Jossey-Bass.</w:t>
      </w:r>
    </w:p>
    <w:p w14:paraId="7FD0429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Booklist</w:t>
      </w:r>
      <w:r w:rsidRPr="00646FE6">
        <w:rPr>
          <w:rFonts w:asciiTheme="majorHAnsi" w:eastAsia="Times New Roman" w:hAnsiTheme="majorHAnsi" w:cs="Arial"/>
          <w:color w:val="333333"/>
          <w:sz w:val="22"/>
          <w:szCs w:val="22"/>
        </w:rPr>
        <w:t>. 1962.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English Literature</w:t>
      </w:r>
      <w:r w:rsidRPr="00646FE6">
        <w:rPr>
          <w:rFonts w:asciiTheme="majorHAnsi" w:eastAsia="Times New Roman" w:hAnsiTheme="majorHAnsi" w:cs="Arial"/>
          <w:color w:val="333333"/>
          <w:sz w:val="22"/>
          <w:szCs w:val="22"/>
        </w:rPr>
        <w:t>, ed. M. H. Abrams. 58: 637.</w:t>
      </w:r>
    </w:p>
    <w:p w14:paraId="7396FCBC"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"Boring from Within: The Art of the Freshman Essay." In Eastman, op. cit., 267-77. From address to the Illinois Council of English Teachers, 1963.</w:t>
      </w:r>
    </w:p>
    <w:p w14:paraId="026A9CEE"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"The Ethics of Teaching Literature." College English. Vol. 61, no. 1 (Sept. 1998), 41-55.</w:t>
      </w:r>
    </w:p>
    <w:p w14:paraId="4F1307D7"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1961. The Rhetoric of Fiction. Chicago: University of Chicago Press.</w:t>
      </w:r>
    </w:p>
    <w:p w14:paraId="2820917C"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1974. Modern Dogma and the Rhetoric of Assent. Notre Dame, IN: University of Notre</w:t>
      </w:r>
      <w:r w:rsidR="00504D65" w:rsidRPr="00B15630">
        <w:rPr>
          <w:rFonts w:asciiTheme="majorHAnsi" w:hAnsiTheme="majorHAnsi"/>
          <w:sz w:val="22"/>
          <w:szCs w:val="22"/>
          <w:highlight w:val="yellow"/>
        </w:rPr>
        <w:t xml:space="preserve"> Dame Press.</w:t>
      </w:r>
    </w:p>
    <w:p w14:paraId="047A0C61"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1979. Critical Understanding: The Powers and Limits of Pluralism. Chicago: University of Chicago Press.</w:t>
      </w:r>
    </w:p>
    <w:p w14:paraId="59399FE8"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C. 1979. </w:t>
      </w:r>
      <w:r w:rsidRPr="00B15630">
        <w:rPr>
          <w:rFonts w:asciiTheme="majorHAnsi" w:eastAsia="Times New Roman" w:hAnsiTheme="majorHAnsi" w:cs="Arial"/>
          <w:i/>
          <w:iCs/>
          <w:color w:val="333333"/>
          <w:sz w:val="22"/>
          <w:szCs w:val="22"/>
          <w:highlight w:val="yellow"/>
        </w:rPr>
        <w:t>Critical Understanding: Problems and Possibilities of Pluralism</w:t>
      </w:r>
      <w:r w:rsidRPr="00B15630">
        <w:rPr>
          <w:rFonts w:asciiTheme="majorHAnsi" w:eastAsia="Times New Roman" w:hAnsiTheme="majorHAnsi" w:cs="Arial"/>
          <w:color w:val="333333"/>
          <w:sz w:val="22"/>
          <w:szCs w:val="22"/>
          <w:highlight w:val="yellow"/>
        </w:rPr>
        <w:t>. Chicago: University of Chicago Press.</w:t>
      </w:r>
    </w:p>
    <w:p w14:paraId="12B869BD"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C. 1988. The Company We Keep: An Ethics of Fiction. Berkeley: University of California Press.</w:t>
      </w:r>
    </w:p>
    <w:p w14:paraId="47BD4510"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C. 2001. "Why Ethical Criticism Can Never Be Simple." In </w:t>
      </w:r>
      <w:r w:rsidRPr="00B15630">
        <w:rPr>
          <w:rFonts w:asciiTheme="majorHAnsi" w:eastAsia="Times New Roman" w:hAnsiTheme="majorHAnsi" w:cs="Arial"/>
          <w:i/>
          <w:iCs/>
          <w:color w:val="333333"/>
          <w:sz w:val="22"/>
          <w:szCs w:val="22"/>
          <w:highlight w:val="yellow"/>
        </w:rPr>
        <w:t>Mapping the Ethical Turn: A Reader in Ethics, Culture, and Literary Theory</w:t>
      </w:r>
      <w:r w:rsidRPr="00B15630">
        <w:rPr>
          <w:rFonts w:asciiTheme="majorHAnsi" w:eastAsia="Times New Roman" w:hAnsiTheme="majorHAnsi" w:cs="Arial"/>
          <w:color w:val="333333"/>
          <w:sz w:val="22"/>
          <w:szCs w:val="22"/>
          <w:highlight w:val="yellow"/>
        </w:rPr>
        <w:t>, ed. Todd F. Davis and Kenneth Womack, 16–29. Charlottesville: University Press of Virginia.</w:t>
      </w:r>
    </w:p>
    <w:p w14:paraId="430F42A4"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 xml:space="preserve">Booth, Wayne C. The Company we </w:t>
      </w:r>
      <w:proofErr w:type="gramStart"/>
      <w:r w:rsidRPr="00B15630">
        <w:rPr>
          <w:rFonts w:asciiTheme="majorHAnsi" w:hAnsiTheme="majorHAnsi"/>
          <w:sz w:val="22"/>
          <w:szCs w:val="22"/>
          <w:highlight w:val="yellow"/>
        </w:rPr>
        <w:t>Keep</w:t>
      </w:r>
      <w:proofErr w:type="gramEnd"/>
      <w:r w:rsidRPr="00B15630">
        <w:rPr>
          <w:rFonts w:asciiTheme="majorHAnsi" w:hAnsiTheme="majorHAnsi"/>
          <w:sz w:val="22"/>
          <w:szCs w:val="22"/>
          <w:highlight w:val="yellow"/>
        </w:rPr>
        <w:t>: An Ethics of Fiction. Berkeley: UCLA, 1988.</w:t>
      </w:r>
    </w:p>
    <w:p w14:paraId="3B7C6086"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"Foreword." Literature as Exploration. By Louise Rosenblatt. New York: MLA 1995.</w:t>
      </w:r>
    </w:p>
    <w:p w14:paraId="2D8FD171"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Booth, Wayne. "Why Banning Ethical Criticism Is a Serious Mistake." Philosophy and Literature 22 (1998): 36693.</w:t>
      </w:r>
    </w:p>
    <w:p w14:paraId="0162B0F3"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1968. </w:t>
      </w:r>
      <w:r w:rsidRPr="00B15630">
        <w:rPr>
          <w:rFonts w:asciiTheme="majorHAnsi" w:eastAsia="Times New Roman" w:hAnsiTheme="majorHAnsi" w:cs="Arial"/>
          <w:i/>
          <w:iCs/>
          <w:color w:val="333333"/>
          <w:sz w:val="22"/>
          <w:szCs w:val="22"/>
          <w:highlight w:val="yellow"/>
        </w:rPr>
        <w:t>The Rhetoric of Fiction.</w:t>
      </w:r>
      <w:r w:rsidRPr="00B15630">
        <w:rPr>
          <w:rFonts w:asciiTheme="majorHAnsi" w:eastAsia="Times New Roman" w:hAnsiTheme="majorHAnsi" w:cs="Arial"/>
          <w:color w:val="333333"/>
          <w:sz w:val="22"/>
          <w:szCs w:val="22"/>
          <w:highlight w:val="yellow"/>
        </w:rPr>
        <w:t> Chicago: University of Chicago Press.</w:t>
      </w:r>
    </w:p>
    <w:p w14:paraId="422B0609"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1983. </w:t>
      </w:r>
      <w:r w:rsidRPr="00B15630">
        <w:rPr>
          <w:rFonts w:asciiTheme="majorHAnsi" w:eastAsia="Times New Roman" w:hAnsiTheme="majorHAnsi" w:cs="Arial"/>
          <w:i/>
          <w:iCs/>
          <w:color w:val="333333"/>
          <w:sz w:val="22"/>
          <w:szCs w:val="22"/>
          <w:highlight w:val="yellow"/>
        </w:rPr>
        <w:t>The Rhetoric of Fiction</w:t>
      </w:r>
      <w:r w:rsidRPr="00B15630">
        <w:rPr>
          <w:rFonts w:asciiTheme="majorHAnsi" w:eastAsia="Times New Roman" w:hAnsiTheme="majorHAnsi" w:cs="Arial"/>
          <w:color w:val="333333"/>
          <w:sz w:val="22"/>
          <w:szCs w:val="22"/>
          <w:highlight w:val="yellow"/>
        </w:rPr>
        <w:t>. 2nd ed. Chicago: University of Chicago Press.</w:t>
      </w:r>
    </w:p>
    <w:p w14:paraId="0793641C"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ed. 1967. </w:t>
      </w:r>
      <w:r w:rsidRPr="00B15630">
        <w:rPr>
          <w:rFonts w:asciiTheme="majorHAnsi" w:eastAsia="Times New Roman" w:hAnsiTheme="majorHAnsi" w:cs="Arial"/>
          <w:i/>
          <w:iCs/>
          <w:color w:val="333333"/>
          <w:sz w:val="22"/>
          <w:szCs w:val="22"/>
          <w:highlight w:val="yellow"/>
        </w:rPr>
        <w:t>The Knowledge Most Worth Having</w:t>
      </w:r>
      <w:r w:rsidRPr="00B15630">
        <w:rPr>
          <w:rFonts w:asciiTheme="majorHAnsi" w:eastAsia="Times New Roman" w:hAnsiTheme="majorHAnsi" w:cs="Arial"/>
          <w:color w:val="333333"/>
          <w:sz w:val="22"/>
          <w:szCs w:val="22"/>
          <w:highlight w:val="yellow"/>
        </w:rPr>
        <w:t>. Chicago: University of Chicago Press.</w:t>
      </w:r>
    </w:p>
    <w:p w14:paraId="3C744723"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lastRenderedPageBreak/>
        <w:t xml:space="preserve">Booth, Wayne. 1961. 1966. “Is There Any Knowledge That a Man Must Have?” Paper presented at the Liberal Arts Conference, University of Chicago, </w:t>
      </w:r>
      <w:proofErr w:type="gramStart"/>
      <w:r w:rsidRPr="00B15630">
        <w:rPr>
          <w:rFonts w:asciiTheme="majorHAnsi" w:eastAsia="Times New Roman" w:hAnsiTheme="majorHAnsi" w:cs="Arial"/>
          <w:color w:val="333333"/>
          <w:sz w:val="22"/>
          <w:szCs w:val="22"/>
          <w:highlight w:val="yellow"/>
        </w:rPr>
        <w:t>December</w:t>
      </w:r>
      <w:proofErr w:type="gramEnd"/>
      <w:r w:rsidRPr="00B15630">
        <w:rPr>
          <w:rFonts w:asciiTheme="majorHAnsi" w:eastAsia="Times New Roman" w:hAnsiTheme="majorHAnsi" w:cs="Arial"/>
          <w:color w:val="333333"/>
          <w:sz w:val="22"/>
          <w:szCs w:val="22"/>
          <w:highlight w:val="yellow"/>
        </w:rPr>
        <w:t>.</w:t>
      </w:r>
    </w:p>
    <w:p w14:paraId="53D9CFB2"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 xml:space="preserve">Booth, Wayne. 1961. 1980. “Is There Any Knowledge That a Woman Must Have?” Paper presented at the Liberal Arts Forum, University of Chicago, </w:t>
      </w:r>
      <w:proofErr w:type="gramStart"/>
      <w:r w:rsidRPr="00B15630">
        <w:rPr>
          <w:rFonts w:asciiTheme="majorHAnsi" w:eastAsia="Times New Roman" w:hAnsiTheme="majorHAnsi" w:cs="Arial"/>
          <w:color w:val="333333"/>
          <w:sz w:val="22"/>
          <w:szCs w:val="22"/>
          <w:highlight w:val="yellow"/>
        </w:rPr>
        <w:t>December</w:t>
      </w:r>
      <w:proofErr w:type="gramEnd"/>
      <w:r w:rsidRPr="00B15630">
        <w:rPr>
          <w:rFonts w:asciiTheme="majorHAnsi" w:eastAsia="Times New Roman" w:hAnsiTheme="majorHAnsi" w:cs="Arial"/>
          <w:color w:val="333333"/>
          <w:sz w:val="22"/>
          <w:szCs w:val="22"/>
          <w:highlight w:val="yellow"/>
        </w:rPr>
        <w:t>.</w:t>
      </w:r>
    </w:p>
    <w:p w14:paraId="6601D287"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1982. “Freedom of Interpretation: Bakhtin and the Challenge of Feminist Criticism.” </w:t>
      </w:r>
      <w:r w:rsidRPr="00B15630">
        <w:rPr>
          <w:rFonts w:asciiTheme="majorHAnsi" w:eastAsia="Times New Roman" w:hAnsiTheme="majorHAnsi" w:cs="Arial"/>
          <w:i/>
          <w:iCs/>
          <w:color w:val="333333"/>
          <w:sz w:val="22"/>
          <w:szCs w:val="22"/>
          <w:highlight w:val="yellow"/>
        </w:rPr>
        <w:t>Critical Inquiry</w:t>
      </w:r>
      <w:r w:rsidRPr="00B15630">
        <w:rPr>
          <w:rFonts w:asciiTheme="majorHAnsi" w:eastAsia="Times New Roman" w:hAnsiTheme="majorHAnsi" w:cs="Arial"/>
          <w:color w:val="333333"/>
          <w:sz w:val="22"/>
          <w:szCs w:val="22"/>
          <w:highlight w:val="yellow"/>
        </w:rPr>
        <w:t> 9: September, 45 – 76. Revised version appears in Booth 1998a.</w:t>
      </w:r>
    </w:p>
    <w:p w14:paraId="6EF67056"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1988a. </w:t>
      </w:r>
      <w:r w:rsidRPr="00B15630">
        <w:rPr>
          <w:rFonts w:asciiTheme="majorHAnsi" w:eastAsia="Times New Roman" w:hAnsiTheme="majorHAnsi" w:cs="Arial"/>
          <w:i/>
          <w:iCs/>
          <w:color w:val="333333"/>
          <w:sz w:val="22"/>
          <w:szCs w:val="22"/>
          <w:highlight w:val="yellow"/>
        </w:rPr>
        <w:t>The Company We Keep: An Ethics of Fiction</w:t>
      </w:r>
      <w:r w:rsidRPr="00B15630">
        <w:rPr>
          <w:rFonts w:asciiTheme="majorHAnsi" w:eastAsia="Times New Roman" w:hAnsiTheme="majorHAnsi" w:cs="Arial"/>
          <w:color w:val="333333"/>
          <w:sz w:val="22"/>
          <w:szCs w:val="22"/>
          <w:highlight w:val="yellow"/>
        </w:rPr>
        <w:t>. Berkeley: University of California Press.</w:t>
      </w:r>
    </w:p>
    <w:p w14:paraId="7F4097A3"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1988b. </w:t>
      </w:r>
      <w:r w:rsidRPr="00B15630">
        <w:rPr>
          <w:rFonts w:asciiTheme="majorHAnsi" w:eastAsia="Times New Roman" w:hAnsiTheme="majorHAnsi" w:cs="Arial"/>
          <w:i/>
          <w:iCs/>
          <w:color w:val="333333"/>
          <w:sz w:val="22"/>
          <w:szCs w:val="22"/>
          <w:highlight w:val="yellow"/>
        </w:rPr>
        <w:t>The Vocation of a Teacher: Rhetorical Occasions, 1967-1988</w:t>
      </w:r>
      <w:r w:rsidRPr="00B15630">
        <w:rPr>
          <w:rFonts w:asciiTheme="majorHAnsi" w:eastAsia="Times New Roman" w:hAnsiTheme="majorHAnsi" w:cs="Arial"/>
          <w:color w:val="333333"/>
          <w:sz w:val="22"/>
          <w:szCs w:val="22"/>
          <w:highlight w:val="yellow"/>
        </w:rPr>
        <w:t>. Chicago: University of Chicago Press.</w:t>
      </w:r>
    </w:p>
    <w:p w14:paraId="6C0646EB"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1961. </w:t>
      </w:r>
      <w:r w:rsidRPr="00B15630">
        <w:rPr>
          <w:rFonts w:asciiTheme="majorHAnsi" w:eastAsia="Times New Roman" w:hAnsiTheme="majorHAnsi" w:cs="Arial"/>
          <w:i/>
          <w:iCs/>
          <w:color w:val="333333"/>
          <w:sz w:val="22"/>
          <w:szCs w:val="22"/>
          <w:highlight w:val="yellow"/>
        </w:rPr>
        <w:t>The Rhetoric of Fiction</w:t>
      </w:r>
      <w:r w:rsidRPr="00B15630">
        <w:rPr>
          <w:rFonts w:asciiTheme="majorHAnsi" w:eastAsia="Times New Roman" w:hAnsiTheme="majorHAnsi" w:cs="Arial"/>
          <w:color w:val="333333"/>
          <w:sz w:val="22"/>
          <w:szCs w:val="22"/>
          <w:highlight w:val="yellow"/>
        </w:rPr>
        <w:t>. Chicago: University of Chicago Press.</w:t>
      </w:r>
    </w:p>
    <w:p w14:paraId="47DB8534"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1979. </w:t>
      </w:r>
      <w:r w:rsidRPr="00B15630">
        <w:rPr>
          <w:rFonts w:asciiTheme="majorHAnsi" w:eastAsia="Times New Roman" w:hAnsiTheme="majorHAnsi" w:cs="Arial"/>
          <w:i/>
          <w:iCs/>
          <w:color w:val="333333"/>
          <w:sz w:val="22"/>
          <w:szCs w:val="22"/>
          <w:highlight w:val="yellow"/>
        </w:rPr>
        <w:t>Critical Understanding: The Powers and Limits of Pluralism</w:t>
      </w:r>
      <w:r w:rsidRPr="00B15630">
        <w:rPr>
          <w:rFonts w:asciiTheme="majorHAnsi" w:eastAsia="Times New Roman" w:hAnsiTheme="majorHAnsi" w:cs="Arial"/>
          <w:color w:val="333333"/>
          <w:sz w:val="22"/>
          <w:szCs w:val="22"/>
          <w:highlight w:val="yellow"/>
        </w:rPr>
        <w:t>. Chicago: University of Chicago Press.</w:t>
      </w:r>
    </w:p>
    <w:p w14:paraId="4B920204"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1988a. </w:t>
      </w:r>
      <w:r w:rsidRPr="00B15630">
        <w:rPr>
          <w:rFonts w:asciiTheme="majorHAnsi" w:eastAsia="Times New Roman" w:hAnsiTheme="majorHAnsi" w:cs="Arial"/>
          <w:i/>
          <w:iCs/>
          <w:color w:val="333333"/>
          <w:sz w:val="22"/>
          <w:szCs w:val="22"/>
          <w:highlight w:val="yellow"/>
        </w:rPr>
        <w:t>The Company We Keep: An Ethics of Fiction</w:t>
      </w:r>
      <w:r w:rsidRPr="00B15630">
        <w:rPr>
          <w:rFonts w:asciiTheme="majorHAnsi" w:eastAsia="Times New Roman" w:hAnsiTheme="majorHAnsi" w:cs="Arial"/>
          <w:color w:val="333333"/>
          <w:sz w:val="22"/>
          <w:szCs w:val="22"/>
          <w:highlight w:val="yellow"/>
        </w:rPr>
        <w:t>. Berkeley: University of California Press.</w:t>
      </w:r>
    </w:p>
    <w:p w14:paraId="3B644366"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1988b. “To Fourscore Graduate Students Training to Be Teachers: What Little I Think I Know about Teaching.” In </w:t>
      </w:r>
      <w:r w:rsidRPr="00B15630">
        <w:rPr>
          <w:rFonts w:asciiTheme="majorHAnsi" w:eastAsia="Times New Roman" w:hAnsiTheme="majorHAnsi" w:cs="Arial"/>
          <w:i/>
          <w:iCs/>
          <w:color w:val="333333"/>
          <w:sz w:val="22"/>
          <w:szCs w:val="22"/>
          <w:highlight w:val="yellow"/>
        </w:rPr>
        <w:t>The Vocation of a Teacher: Rhetorical Occasions 1967–1988</w:t>
      </w:r>
      <w:r w:rsidRPr="00B15630">
        <w:rPr>
          <w:rFonts w:asciiTheme="majorHAnsi" w:eastAsia="Times New Roman" w:hAnsiTheme="majorHAnsi" w:cs="Arial"/>
          <w:color w:val="333333"/>
          <w:sz w:val="22"/>
          <w:szCs w:val="22"/>
          <w:highlight w:val="yellow"/>
        </w:rPr>
        <w:t>, 209–16. Chicago: University of Chicago Press.</w:t>
      </w:r>
    </w:p>
    <w:p w14:paraId="107A61C5"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1988c. “To Himself—</w:t>
      </w:r>
      <w:proofErr w:type="gramStart"/>
      <w:r w:rsidRPr="00B15630">
        <w:rPr>
          <w:rFonts w:asciiTheme="majorHAnsi" w:eastAsia="Times New Roman" w:hAnsiTheme="majorHAnsi" w:cs="Arial"/>
          <w:color w:val="333333"/>
          <w:sz w:val="22"/>
          <w:szCs w:val="22"/>
          <w:highlight w:val="yellow"/>
        </w:rPr>
        <w:t>And</w:t>
      </w:r>
      <w:proofErr w:type="gramEnd"/>
      <w:r w:rsidRPr="00B15630">
        <w:rPr>
          <w:rFonts w:asciiTheme="majorHAnsi" w:eastAsia="Times New Roman" w:hAnsiTheme="majorHAnsi" w:cs="Arial"/>
          <w:color w:val="333333"/>
          <w:sz w:val="22"/>
          <w:szCs w:val="22"/>
          <w:highlight w:val="yellow"/>
        </w:rPr>
        <w:t xml:space="preserve"> to Those He Tries</w:t>
      </w:r>
      <w:r w:rsidR="00120371" w:rsidRPr="00B15630">
        <w:rPr>
          <w:rFonts w:asciiTheme="majorHAnsi" w:eastAsia="Times New Roman" w:hAnsiTheme="majorHAnsi" w:cs="Arial"/>
          <w:color w:val="333333"/>
          <w:sz w:val="22"/>
          <w:szCs w:val="22"/>
          <w:highlight w:val="yellow"/>
        </w:rPr>
        <w:t xml:space="preserve"> to Teach: A Teacher’s Journal,</w:t>
      </w:r>
      <w:r w:rsidRPr="00B15630">
        <w:rPr>
          <w:rFonts w:asciiTheme="majorHAnsi" w:eastAsia="Times New Roman" w:hAnsiTheme="majorHAnsi" w:cs="Arial"/>
          <w:bCs/>
          <w:color w:val="333333"/>
          <w:sz w:val="22"/>
          <w:szCs w:val="22"/>
          <w:highlight w:val="yellow"/>
        </w:rPr>
        <w:t> </w:t>
      </w:r>
      <w:r w:rsidRPr="00B15630">
        <w:rPr>
          <w:rFonts w:asciiTheme="majorHAnsi" w:eastAsia="Times New Roman" w:hAnsiTheme="majorHAnsi" w:cs="Arial"/>
          <w:color w:val="333333"/>
          <w:sz w:val="22"/>
          <w:szCs w:val="22"/>
          <w:highlight w:val="yellow"/>
        </w:rPr>
        <w:t>1972–1988.” In </w:t>
      </w:r>
      <w:r w:rsidRPr="00B15630">
        <w:rPr>
          <w:rFonts w:asciiTheme="majorHAnsi" w:eastAsia="Times New Roman" w:hAnsiTheme="majorHAnsi" w:cs="Arial"/>
          <w:i/>
          <w:iCs/>
          <w:color w:val="333333"/>
          <w:sz w:val="22"/>
          <w:szCs w:val="22"/>
          <w:highlight w:val="yellow"/>
        </w:rPr>
        <w:t>The Vocation of a Teacher: Rhetorical Occasions, 1967–1988</w:t>
      </w:r>
      <w:r w:rsidRPr="00B15630">
        <w:rPr>
          <w:rFonts w:asciiTheme="majorHAnsi" w:eastAsia="Times New Roman" w:hAnsiTheme="majorHAnsi" w:cs="Arial"/>
          <w:color w:val="333333"/>
          <w:sz w:val="22"/>
          <w:szCs w:val="22"/>
          <w:highlight w:val="yellow"/>
        </w:rPr>
        <w:t>, 217–76. Chicago: University of Chicago Press.</w:t>
      </w:r>
    </w:p>
    <w:p w14:paraId="42058182"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yellow"/>
        </w:rPr>
      </w:pPr>
      <w:r w:rsidRPr="00B15630">
        <w:rPr>
          <w:rFonts w:asciiTheme="majorHAnsi" w:hAnsiTheme="majorHAnsi" w:cs="Arial"/>
          <w:color w:val="333333"/>
          <w:sz w:val="22"/>
          <w:szCs w:val="22"/>
          <w:highlight w:val="yellow"/>
        </w:rPr>
        <w:t>Booth, Wayne. 1999.</w:t>
      </w:r>
      <w:r w:rsidRPr="00B15630">
        <w:rPr>
          <w:rStyle w:val="apple-converted-space"/>
          <w:rFonts w:asciiTheme="majorHAnsi" w:hAnsiTheme="majorHAnsi" w:cs="Arial"/>
          <w:color w:val="333333"/>
          <w:sz w:val="22"/>
          <w:szCs w:val="22"/>
          <w:highlight w:val="yellow"/>
        </w:rPr>
        <w:t> </w:t>
      </w:r>
      <w:proofErr w:type="gramStart"/>
      <w:r w:rsidRPr="00B15630">
        <w:rPr>
          <w:rStyle w:val="Emphasis"/>
          <w:rFonts w:asciiTheme="majorHAnsi" w:hAnsiTheme="majorHAnsi" w:cs="Arial"/>
          <w:color w:val="333333"/>
          <w:sz w:val="22"/>
          <w:szCs w:val="22"/>
          <w:highlight w:val="yellow"/>
        </w:rPr>
        <w:t>For</w:t>
      </w:r>
      <w:proofErr w:type="gramEnd"/>
      <w:r w:rsidRPr="00B15630">
        <w:rPr>
          <w:rStyle w:val="Emphasis"/>
          <w:rFonts w:asciiTheme="majorHAnsi" w:hAnsiTheme="majorHAnsi" w:cs="Arial"/>
          <w:color w:val="333333"/>
          <w:sz w:val="22"/>
          <w:szCs w:val="22"/>
          <w:highlight w:val="yellow"/>
        </w:rPr>
        <w:t xml:space="preserve"> the Love of It: Amateuring and Its Rivals</w:t>
      </w:r>
      <w:r w:rsidRPr="00B15630">
        <w:rPr>
          <w:rFonts w:asciiTheme="majorHAnsi" w:hAnsiTheme="majorHAnsi" w:cs="Arial"/>
          <w:color w:val="333333"/>
          <w:sz w:val="22"/>
          <w:szCs w:val="22"/>
          <w:highlight w:val="yellow"/>
        </w:rPr>
        <w:t>. Chicago: University of Chicago Press.</w:t>
      </w:r>
    </w:p>
    <w:p w14:paraId="684621E1"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15630">
        <w:rPr>
          <w:rFonts w:asciiTheme="majorHAnsi" w:eastAsia="Times New Roman" w:hAnsiTheme="majorHAnsi" w:cs="Arial"/>
          <w:color w:val="333333"/>
          <w:sz w:val="22"/>
          <w:szCs w:val="22"/>
          <w:highlight w:val="yellow"/>
        </w:rPr>
        <w:t>Booth, Wayne. 2006. “The Ethics of Teaching Literature.” In </w:t>
      </w:r>
      <w:r w:rsidRPr="00B15630">
        <w:rPr>
          <w:rFonts w:asciiTheme="majorHAnsi" w:eastAsia="Times New Roman" w:hAnsiTheme="majorHAnsi" w:cs="Arial"/>
          <w:i/>
          <w:iCs/>
          <w:color w:val="333333"/>
          <w:sz w:val="22"/>
          <w:szCs w:val="22"/>
          <w:highlight w:val="yellow"/>
        </w:rPr>
        <w:t>The Essential Wayne Booth</w:t>
      </w:r>
      <w:r w:rsidRPr="00B15630">
        <w:rPr>
          <w:rFonts w:asciiTheme="majorHAnsi" w:eastAsia="Times New Roman" w:hAnsiTheme="majorHAnsi" w:cs="Arial"/>
          <w:color w:val="333333"/>
          <w:sz w:val="22"/>
          <w:szCs w:val="22"/>
          <w:highlight w:val="yellow"/>
        </w:rPr>
        <w:t>, ed. Walter Jost, 220–36. Chicago: University of Chicago Press.</w:t>
      </w:r>
    </w:p>
    <w:p w14:paraId="658EA3C8" w14:textId="77777777" w:rsidR="00DE5D31" w:rsidRPr="00B15630" w:rsidRDefault="00DE5D31" w:rsidP="008D15C2">
      <w:pPr>
        <w:spacing w:after="160"/>
        <w:ind w:left="720" w:hanging="720"/>
        <w:rPr>
          <w:rFonts w:asciiTheme="majorHAnsi" w:hAnsiTheme="majorHAnsi"/>
          <w:sz w:val="22"/>
          <w:szCs w:val="22"/>
          <w:highlight w:val="yellow"/>
        </w:rPr>
      </w:pPr>
      <w:r w:rsidRPr="00B15630">
        <w:rPr>
          <w:rFonts w:asciiTheme="majorHAnsi" w:hAnsiTheme="majorHAnsi"/>
          <w:sz w:val="22"/>
          <w:szCs w:val="22"/>
          <w:highlight w:val="yellow"/>
        </w:rPr>
        <w:t xml:space="preserve">Booth, Wayne. </w:t>
      </w:r>
      <w:proofErr w:type="gramStart"/>
      <w:r w:rsidRPr="00B15630">
        <w:rPr>
          <w:rFonts w:asciiTheme="majorHAnsi" w:hAnsiTheme="majorHAnsi"/>
          <w:sz w:val="22"/>
          <w:szCs w:val="22"/>
          <w:highlight w:val="yellow"/>
        </w:rPr>
        <w:t>A</w:t>
      </w:r>
      <w:proofErr w:type="gramEnd"/>
      <w:r w:rsidRPr="00B15630">
        <w:rPr>
          <w:rFonts w:asciiTheme="majorHAnsi" w:hAnsiTheme="majorHAnsi"/>
          <w:sz w:val="22"/>
          <w:szCs w:val="22"/>
          <w:highlight w:val="yellow"/>
        </w:rPr>
        <w:t xml:space="preserve"> Rbetorir of Irony. Chicago: U of Chicago P, 1974.</w:t>
      </w:r>
    </w:p>
    <w:p w14:paraId="2C2E10D7"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yellow"/>
        </w:rPr>
        <w:t>Booth, Wayne. The Company We Keep: An Ethics of Fiction. Berkeley: U of California P, 1988.</w:t>
      </w:r>
    </w:p>
    <w:p w14:paraId="7E48D222"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Bordo, Susan. 1990. "Feminism, Postmodernism, and Gender-Scepticism." In</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Feminism/Postmodernism</w:t>
      </w:r>
      <w:r w:rsidRPr="00B15630">
        <w:rPr>
          <w:rFonts w:asciiTheme="majorHAnsi" w:hAnsiTheme="majorHAnsi" w:cs="Arial"/>
          <w:color w:val="000000"/>
          <w:sz w:val="22"/>
          <w:szCs w:val="22"/>
          <w:highlight w:val="cyan"/>
        </w:rPr>
        <w:t>, ed. Linda J. Nicholson, 133–56. New York: Routledge.</w:t>
      </w:r>
    </w:p>
    <w:p w14:paraId="4AB24DE0"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Bordo, Susan. 1993.</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Unbearable Weight: Feminism, Western Culture, and the Body</w:t>
      </w:r>
      <w:r w:rsidRPr="00B15630">
        <w:rPr>
          <w:rFonts w:asciiTheme="majorHAnsi" w:hAnsiTheme="majorHAnsi" w:cs="Arial"/>
          <w:color w:val="000000"/>
          <w:sz w:val="22"/>
          <w:szCs w:val="22"/>
          <w:highlight w:val="cyan"/>
        </w:rPr>
        <w:t>. Berkeley: University of California Press.</w:t>
      </w:r>
    </w:p>
    <w:p w14:paraId="35625707"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Bordo, Susan. Unbearable Weight. Feminism, Western Culture and the Body. Berkeley: University of California Press, 1993.</w:t>
      </w:r>
    </w:p>
    <w:p w14:paraId="18B17A6B"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15630">
        <w:rPr>
          <w:rFonts w:asciiTheme="majorHAnsi" w:eastAsia="Times New Roman" w:hAnsiTheme="majorHAnsi" w:cs="Arial"/>
          <w:color w:val="333333"/>
          <w:sz w:val="22"/>
          <w:szCs w:val="22"/>
          <w:highlight w:val="cyan"/>
        </w:rPr>
        <w:t>Borges, Jorge Luis. 1969. </w:t>
      </w:r>
      <w:r w:rsidRPr="00B15630">
        <w:rPr>
          <w:rFonts w:asciiTheme="majorHAnsi" w:eastAsia="Times New Roman" w:hAnsiTheme="majorHAnsi" w:cs="Arial"/>
          <w:i/>
          <w:iCs/>
          <w:color w:val="333333"/>
          <w:sz w:val="22"/>
          <w:szCs w:val="22"/>
          <w:highlight w:val="cyan"/>
        </w:rPr>
        <w:t>Elogio de la sombra</w:t>
      </w:r>
      <w:r w:rsidRPr="00B15630">
        <w:rPr>
          <w:rFonts w:asciiTheme="majorHAnsi" w:eastAsia="Times New Roman" w:hAnsiTheme="majorHAnsi" w:cs="Arial"/>
          <w:color w:val="333333"/>
          <w:sz w:val="22"/>
          <w:szCs w:val="22"/>
          <w:highlight w:val="cyan"/>
        </w:rPr>
        <w:t>. Buenos Aires: Emecé.</w:t>
      </w:r>
    </w:p>
    <w:p w14:paraId="6BB20A4C"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15630">
        <w:rPr>
          <w:rFonts w:asciiTheme="majorHAnsi" w:eastAsia="Times New Roman" w:hAnsiTheme="majorHAnsi" w:cs="Arial"/>
          <w:color w:val="333333"/>
          <w:sz w:val="22"/>
          <w:szCs w:val="22"/>
          <w:highlight w:val="cyan"/>
        </w:rPr>
        <w:t>Borges, Jorge Luis. 1974. </w:t>
      </w:r>
      <w:r w:rsidRPr="00B15630">
        <w:rPr>
          <w:rFonts w:asciiTheme="majorHAnsi" w:eastAsia="Times New Roman" w:hAnsiTheme="majorHAnsi" w:cs="Arial"/>
          <w:i/>
          <w:iCs/>
          <w:color w:val="333333"/>
          <w:sz w:val="22"/>
          <w:szCs w:val="22"/>
          <w:highlight w:val="cyan"/>
        </w:rPr>
        <w:t>Obras completas</w:t>
      </w:r>
      <w:r w:rsidRPr="00B15630">
        <w:rPr>
          <w:rFonts w:asciiTheme="majorHAnsi" w:eastAsia="Times New Roman" w:hAnsiTheme="majorHAnsi" w:cs="Arial"/>
          <w:color w:val="333333"/>
          <w:sz w:val="22"/>
          <w:szCs w:val="22"/>
          <w:highlight w:val="cyan"/>
        </w:rPr>
        <w:t>. Buenos Aires: Emecé.</w:t>
      </w:r>
    </w:p>
    <w:p w14:paraId="284204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15630">
        <w:rPr>
          <w:rFonts w:asciiTheme="majorHAnsi" w:eastAsia="Times New Roman" w:hAnsiTheme="majorHAnsi" w:cs="Arial"/>
          <w:color w:val="333333"/>
          <w:sz w:val="22"/>
          <w:szCs w:val="22"/>
          <w:highlight w:val="cyan"/>
        </w:rPr>
        <w:t>Borges, Jorge Luis. 1998. </w:t>
      </w:r>
      <w:r w:rsidRPr="00B15630">
        <w:rPr>
          <w:rFonts w:asciiTheme="majorHAnsi" w:eastAsia="Times New Roman" w:hAnsiTheme="majorHAnsi" w:cs="Arial"/>
          <w:i/>
          <w:iCs/>
          <w:color w:val="333333"/>
          <w:sz w:val="22"/>
          <w:szCs w:val="22"/>
          <w:highlight w:val="cyan"/>
        </w:rPr>
        <w:t>Collected Fictions</w:t>
      </w:r>
      <w:r w:rsidRPr="00B15630">
        <w:rPr>
          <w:rFonts w:asciiTheme="majorHAnsi" w:eastAsia="Times New Roman" w:hAnsiTheme="majorHAnsi" w:cs="Arial"/>
          <w:color w:val="333333"/>
          <w:sz w:val="22"/>
          <w:szCs w:val="22"/>
          <w:highlight w:val="cyan"/>
        </w:rPr>
        <w:t>, trans. Andrew Hurley. New York: Viking.</w:t>
      </w:r>
    </w:p>
    <w:p w14:paraId="07C62F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Born in Slavery: Slave Narratives from the Federal Writers' Project, 1936-1938. 23 Mar. 2001. Library of Congress. 3 Jan. 2005 http://memory.loc.g0v/ammem/snht2nl/snhome.html. </w:t>
      </w:r>
    </w:p>
    <w:p w14:paraId="591F206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Boschi Rotiroti, Marisa.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Codicologia trecentesca </w:t>
      </w:r>
      <w:proofErr w:type="gramStart"/>
      <w:r w:rsidRPr="00646FE6">
        <w:rPr>
          <w:rStyle w:val="Emphasis"/>
          <w:rFonts w:asciiTheme="majorHAnsi" w:hAnsiTheme="majorHAnsi" w:cs="Arial"/>
          <w:color w:val="333333"/>
          <w:sz w:val="22"/>
          <w:szCs w:val="22"/>
        </w:rPr>
        <w:t>della</w:t>
      </w:r>
      <w:proofErr w:type="gramEnd"/>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Commedia:</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Entro o oltre l'antica vulgata</w:t>
      </w:r>
      <w:r w:rsidRPr="00646FE6">
        <w:rPr>
          <w:rFonts w:asciiTheme="majorHAnsi" w:hAnsiTheme="majorHAnsi" w:cs="Arial"/>
          <w:color w:val="333333"/>
          <w:sz w:val="22"/>
          <w:szCs w:val="22"/>
        </w:rPr>
        <w:t>. Roma: Viella.</w:t>
      </w:r>
    </w:p>
    <w:p w14:paraId="1A2A666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Bose, Sugata, and Ayesha Jalal. 1998. </w:t>
      </w:r>
      <w:r w:rsidRPr="00646FE6">
        <w:rPr>
          <w:rFonts w:asciiTheme="majorHAnsi" w:eastAsia="Times New Roman" w:hAnsiTheme="majorHAnsi" w:cs="Arial"/>
          <w:i/>
          <w:iCs/>
          <w:color w:val="333333"/>
          <w:sz w:val="22"/>
          <w:szCs w:val="22"/>
        </w:rPr>
        <w:t>Modern South Asia: History, Culture, Political Economy</w:t>
      </w:r>
      <w:r w:rsidRPr="00646FE6">
        <w:rPr>
          <w:rFonts w:asciiTheme="majorHAnsi" w:eastAsia="Times New Roman" w:hAnsiTheme="majorHAnsi" w:cs="Arial"/>
          <w:color w:val="333333"/>
          <w:sz w:val="22"/>
          <w:szCs w:val="22"/>
        </w:rPr>
        <w:t>. New York: Routledge.</w:t>
      </w:r>
    </w:p>
    <w:p w14:paraId="67A87C7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Boswell, James. 1823.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Life of Samuel Johnson</w:t>
      </w:r>
      <w:r w:rsidRPr="00646FE6">
        <w:rPr>
          <w:rFonts w:asciiTheme="majorHAnsi" w:hAnsiTheme="majorHAnsi" w:cs="Arial"/>
          <w:color w:val="333333"/>
          <w:sz w:val="22"/>
          <w:szCs w:val="22"/>
        </w:rPr>
        <w:t>, Vol. 3. London.</w:t>
      </w:r>
    </w:p>
    <w:p w14:paraId="45BB369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Botting, Fred.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Gothic</w:t>
      </w:r>
      <w:r w:rsidRPr="00646FE6">
        <w:rPr>
          <w:rFonts w:asciiTheme="majorHAnsi" w:hAnsiTheme="majorHAnsi" w:cs="Arial"/>
          <w:color w:val="333333"/>
          <w:sz w:val="22"/>
          <w:szCs w:val="22"/>
        </w:rPr>
        <w:t>. London: Routledge.</w:t>
      </w:r>
    </w:p>
    <w:p w14:paraId="3A2A57D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Bourdain, Anthony. Kitchen Conﬁdential: Adventures in the Culinary Underbelly. Updated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HarperCollins, 2000.</w:t>
      </w:r>
    </w:p>
    <w:p w14:paraId="05796951" w14:textId="77777777" w:rsidR="00DE5D31" w:rsidRPr="00B15630"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B15630">
        <w:rPr>
          <w:rFonts w:asciiTheme="majorHAnsi" w:eastAsia="Times New Roman" w:hAnsiTheme="majorHAnsi" w:cs="Helvetica"/>
          <w:color w:val="333333"/>
          <w:sz w:val="22"/>
          <w:szCs w:val="22"/>
          <w:highlight w:val="green"/>
        </w:rPr>
        <w:t>Bourdieu, Pierre, and Jean Claude Passeron. Reproduction in Education, Society, and Culture. Trans. Richard Nice. Beverly Hills: Sage, 1977. Print.</w:t>
      </w:r>
    </w:p>
    <w:p w14:paraId="1DCA0C77"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t>Bourdieu, Pierre. 1977. </w:t>
      </w:r>
      <w:r w:rsidRPr="00B15630">
        <w:rPr>
          <w:rFonts w:asciiTheme="majorHAnsi" w:eastAsia="Times New Roman" w:hAnsiTheme="majorHAnsi" w:cs="Arial"/>
          <w:i/>
          <w:iCs/>
          <w:color w:val="333333"/>
          <w:sz w:val="22"/>
          <w:szCs w:val="22"/>
          <w:highlight w:val="green"/>
        </w:rPr>
        <w:t>Outline of a Theory of Practice</w:t>
      </w:r>
      <w:r w:rsidRPr="00B15630">
        <w:rPr>
          <w:rFonts w:asciiTheme="majorHAnsi" w:eastAsia="Times New Roman" w:hAnsiTheme="majorHAnsi" w:cs="Arial"/>
          <w:color w:val="333333"/>
          <w:sz w:val="22"/>
          <w:szCs w:val="22"/>
          <w:highlight w:val="green"/>
        </w:rPr>
        <w:t>, trans. Richard Nice. Cambridge: Cambridge University Press.</w:t>
      </w:r>
    </w:p>
    <w:p w14:paraId="6B4CE202"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B15630">
        <w:rPr>
          <w:rFonts w:asciiTheme="majorHAnsi" w:hAnsiTheme="majorHAnsi" w:cs="Arial"/>
          <w:color w:val="000000"/>
          <w:sz w:val="22"/>
          <w:szCs w:val="22"/>
          <w:highlight w:val="green"/>
        </w:rPr>
        <w:t>Bourdieu, Pierre. 1984.</w:t>
      </w:r>
      <w:r w:rsidRPr="00B15630">
        <w:rPr>
          <w:rStyle w:val="apple-converted-space"/>
          <w:rFonts w:asciiTheme="majorHAnsi" w:hAnsiTheme="majorHAnsi" w:cs="Arial"/>
          <w:color w:val="000000"/>
          <w:sz w:val="22"/>
          <w:szCs w:val="22"/>
          <w:highlight w:val="green"/>
        </w:rPr>
        <w:t> </w:t>
      </w:r>
      <w:r w:rsidRPr="00B15630">
        <w:rPr>
          <w:rFonts w:asciiTheme="majorHAnsi" w:hAnsiTheme="majorHAnsi" w:cs="Arial"/>
          <w:i/>
          <w:iCs/>
          <w:color w:val="000000"/>
          <w:sz w:val="22"/>
          <w:szCs w:val="22"/>
          <w:highlight w:val="green"/>
        </w:rPr>
        <w:t>Distinction: A Social Critique of the Judgement of Taste</w:t>
      </w:r>
      <w:r w:rsidRPr="00B15630">
        <w:rPr>
          <w:rFonts w:asciiTheme="majorHAnsi" w:hAnsiTheme="majorHAnsi" w:cs="Arial"/>
          <w:color w:val="000000"/>
          <w:sz w:val="22"/>
          <w:szCs w:val="22"/>
          <w:highlight w:val="green"/>
        </w:rPr>
        <w:t>, trans. Richard Nice. London: Routledge and Kegan Paul.</w:t>
      </w:r>
    </w:p>
    <w:p w14:paraId="7F874A14"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Bourdieu, Pierre. Distinction: A Social Critique of the Judgement of Taste, trans. Richard Nice. Cambridge: Harvard UP, 1984.</w:t>
      </w:r>
    </w:p>
    <w:p w14:paraId="0431DC14"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Bourdieu, Pierre. Distinction: A Social Critique of the judgment of Taste. Trans. Richard Nice. Cambridge: Harvard University Press, 1984.</w:t>
      </w:r>
    </w:p>
    <w:p w14:paraId="07D493A8"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B15630">
        <w:rPr>
          <w:rFonts w:asciiTheme="majorHAnsi" w:hAnsiTheme="majorHAnsi" w:cs="Helvetica"/>
          <w:color w:val="333333"/>
          <w:sz w:val="22"/>
          <w:szCs w:val="22"/>
          <w:highlight w:val="green"/>
        </w:rPr>
        <w:t>Bourdieu, Pierre. Language and Symbolic Power. Cambridge, MA: Harvard UP, 1994. Print.</w:t>
      </w:r>
    </w:p>
    <w:p w14:paraId="013143D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Bourke, Angela, et al., eds.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Irish Women's Writing and Traditions</w:t>
      </w:r>
      <w:r w:rsidRPr="00646FE6">
        <w:rPr>
          <w:rFonts w:asciiTheme="majorHAnsi" w:hAnsiTheme="majorHAnsi" w:cs="Arial"/>
          <w:color w:val="333333"/>
          <w:sz w:val="22"/>
          <w:szCs w:val="22"/>
        </w:rPr>
        <w:t>. Vols. 4 and 5 of</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Field Day Anthology of Irish Writing</w:t>
      </w:r>
      <w:r w:rsidRPr="00646FE6">
        <w:rPr>
          <w:rFonts w:asciiTheme="majorHAnsi" w:hAnsiTheme="majorHAnsi" w:cs="Arial"/>
          <w:color w:val="333333"/>
          <w:sz w:val="22"/>
          <w:szCs w:val="22"/>
        </w:rPr>
        <w:t>. Cork: Cork University Press.</w:t>
      </w:r>
    </w:p>
    <w:p w14:paraId="5A043E3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Bourque, Joseph H. "Understanding and Evaluating: The Humanist as Computer Specialist." College English 45.1 (1983): 67-73. Print.</w:t>
      </w:r>
    </w:p>
    <w:p w14:paraId="6FD4674D"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Bousquet, M., and T. Terranova. 2004. “Recomposing the University.” Mute 28: 1 – 10. www.metamute.org/en/Recomposing-the-University.</w:t>
      </w:r>
    </w:p>
    <w:p w14:paraId="428BE2A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cyan"/>
        </w:rPr>
        <w:t>Bousquet, Marc. 2002. “The Waste Product of Graduate Education: Toward a Dictatorship of the Flexible.”</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Social Text</w:t>
      </w:r>
      <w:r w:rsidRPr="00B15630">
        <w:rPr>
          <w:rFonts w:asciiTheme="majorHAnsi" w:hAnsiTheme="majorHAnsi" w:cs="Arial"/>
          <w:color w:val="333333"/>
          <w:sz w:val="22"/>
          <w:szCs w:val="22"/>
          <w:highlight w:val="cyan"/>
        </w:rPr>
        <w:t>, no. 70: 81–104.</w:t>
      </w:r>
    </w:p>
    <w:p w14:paraId="0B8390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Bow, Leslie.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Betrayals and Other Acts of Subversion</w:t>
      </w:r>
      <w:r w:rsidRPr="00646FE6">
        <w:rPr>
          <w:rFonts w:asciiTheme="majorHAnsi" w:hAnsiTheme="majorHAnsi" w:cs="Arial"/>
          <w:color w:val="333333"/>
          <w:sz w:val="22"/>
          <w:szCs w:val="22"/>
        </w:rPr>
        <w:t>. Princeton, NJ: Princeton University Press.</w:t>
      </w:r>
    </w:p>
    <w:p w14:paraId="515D1B3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Bowden, Darsie. The Mythology of Voice. Portsmouth: Boynton, 1999.</w:t>
      </w:r>
    </w:p>
    <w:p w14:paraId="7BE9CB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Bowen, Jose Antonio. 2012.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Teaching Naked</w:t>
      </w:r>
      <w:r w:rsidRPr="00646FE6">
        <w:rPr>
          <w:rFonts w:asciiTheme="majorHAnsi" w:hAnsiTheme="majorHAnsi" w:cs="Arial"/>
          <w:color w:val="333333"/>
          <w:sz w:val="22"/>
          <w:szCs w:val="22"/>
        </w:rPr>
        <w:t>. San Francisco: Jossey-Bass.</w:t>
      </w:r>
    </w:p>
    <w:p w14:paraId="532CC74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Bower, Gordon H., and Daniel G. Morrow. 1990. "Mental Models in Narrative Comprehension."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Science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247.5: 44–48.</w:t>
      </w:r>
    </w:p>
    <w:p w14:paraId="77E66D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Bowler, Peter J. 2005. “Darwin on the Expression of the Emotions: The Eclipse of a Research Programme.” In Mixed Emotions: Anthropological Studies of Feeling, ed. Kay Milton and Maruška Svašek, 43– 54. Oxford: Berg.</w:t>
      </w:r>
    </w:p>
    <w:p w14:paraId="5E0E237D"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Bowles, Samuel, and Herbert Gintis. 1976.</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Schooling in Capitalist America: Educational Reform and the Contradictions of Economic Life</w:t>
      </w:r>
      <w:r w:rsidRPr="00B15630">
        <w:rPr>
          <w:rFonts w:asciiTheme="majorHAnsi" w:hAnsiTheme="majorHAnsi" w:cs="Arial"/>
          <w:color w:val="000000"/>
          <w:sz w:val="22"/>
          <w:szCs w:val="22"/>
          <w:highlight w:val="cyan"/>
        </w:rPr>
        <w:t>. New York: Basic Books.</w:t>
      </w:r>
    </w:p>
    <w:p w14:paraId="5F74553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15630">
        <w:rPr>
          <w:rFonts w:asciiTheme="majorHAnsi" w:eastAsia="Times New Roman" w:hAnsiTheme="majorHAnsi" w:cs="Helvetica"/>
          <w:color w:val="333333"/>
          <w:sz w:val="22"/>
          <w:szCs w:val="22"/>
          <w:highlight w:val="cyan"/>
        </w:rPr>
        <w:t>Bowles, Samuel, and Herbert Gintis. Schooling in Capitalist America: Educational Reform and the Contradictions of Economic LIfe. New York: Basic Books, 1977. Print.</w:t>
      </w:r>
    </w:p>
    <w:p w14:paraId="0CF6F56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Bowman, Thomas D. 1943. “A Further Study in the Characterization and Motivation of Iago.”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4: 460–69.</w:t>
      </w:r>
    </w:p>
    <w:p w14:paraId="79314E0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Boyd, Josh. 2010. “The Best of Both Worlds: The Large Lecture, Writing-Intensive Course.” </w:t>
      </w:r>
      <w:r w:rsidRPr="00646FE6">
        <w:rPr>
          <w:rFonts w:asciiTheme="majorHAnsi" w:eastAsia="Times New Roman" w:hAnsiTheme="majorHAnsi" w:cs="Arial"/>
          <w:i/>
          <w:iCs/>
          <w:color w:val="333333"/>
          <w:sz w:val="22"/>
          <w:szCs w:val="22"/>
        </w:rPr>
        <w:t>Communication Teacher</w:t>
      </w:r>
      <w:r w:rsidRPr="00646FE6">
        <w:rPr>
          <w:rFonts w:asciiTheme="majorHAnsi" w:eastAsia="Times New Roman" w:hAnsiTheme="majorHAnsi" w:cs="Arial"/>
          <w:color w:val="333333"/>
          <w:sz w:val="22"/>
          <w:szCs w:val="22"/>
        </w:rPr>
        <w:t> 24: 229–37.</w:t>
      </w:r>
    </w:p>
    <w:p w14:paraId="738A51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Boyd, Matthieu. 2008. "The Ring, the Sword, the Fancy Dress, and the Posthumous Child: Background to the Element of Heroic Biography in Marie de France's</w:t>
      </w:r>
      <w:r w:rsidRPr="00646FE6">
        <w:rPr>
          <w:rStyle w:val="Emphasis"/>
          <w:rFonts w:asciiTheme="majorHAnsi" w:hAnsiTheme="majorHAnsi" w:cs="Arial"/>
          <w:color w:val="333333"/>
          <w:sz w:val="22"/>
          <w:szCs w:val="22"/>
        </w:rPr>
        <w:t>Yonec</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Romance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55: 205-30.</w:t>
      </w:r>
    </w:p>
    <w:p w14:paraId="1C59433B"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Boyer Commission on Educating Undergraduates in the Research University. Reinventing Undergraduate Education: A Blueprint for America's Research Universities. Carnegie Foundation for the Advancement of Teaching. 1998.</w:t>
      </w:r>
    </w:p>
    <w:p w14:paraId="2774E91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cyan"/>
        </w:rPr>
        <w:t>Boyer Commission on Educating Undergraduates in the Research University. 1998.</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Reinventing Undergraduate Education: A Blueprint for America's Research Universities</w:t>
      </w:r>
      <w:r w:rsidRPr="00B15630">
        <w:rPr>
          <w:rFonts w:asciiTheme="majorHAnsi" w:hAnsiTheme="majorHAnsi" w:cs="Arial"/>
          <w:color w:val="333333"/>
          <w:sz w:val="22"/>
          <w:szCs w:val="22"/>
          <w:highlight w:val="cyan"/>
        </w:rPr>
        <w:t>.</w:t>
      </w:r>
      <w:r w:rsidRPr="00B15630">
        <w:rPr>
          <w:rStyle w:val="apple-converted-space"/>
          <w:rFonts w:asciiTheme="majorHAnsi" w:hAnsiTheme="majorHAnsi" w:cs="Arial"/>
          <w:color w:val="333333"/>
          <w:sz w:val="22"/>
          <w:szCs w:val="22"/>
          <w:highlight w:val="cyan"/>
        </w:rPr>
        <w:t> </w:t>
      </w:r>
      <w:hyperlink r:id="rId11" w:history="1">
        <w:r w:rsidRPr="00B15630">
          <w:rPr>
            <w:rStyle w:val="Hyperlink"/>
            <w:rFonts w:asciiTheme="majorHAnsi" w:hAnsiTheme="majorHAnsi"/>
            <w:sz w:val="22"/>
            <w:szCs w:val="22"/>
            <w:highlight w:val="cyan"/>
            <w:u w:val="none"/>
          </w:rPr>
          <w:t>naples.cc.sunysb.edu/pres/boyer</w:t>
        </w:r>
      </w:hyperlink>
      <w:r w:rsidRPr="00B15630">
        <w:rPr>
          <w:rStyle w:val="apple-converted-space"/>
          <w:rFonts w:asciiTheme="majorHAnsi" w:hAnsiTheme="majorHAnsi" w:cs="Arial"/>
          <w:color w:val="333333"/>
          <w:sz w:val="22"/>
          <w:szCs w:val="22"/>
          <w:highlight w:val="cyan"/>
        </w:rPr>
        <w:t> </w:t>
      </w:r>
      <w:r w:rsidRPr="00B15630">
        <w:rPr>
          <w:rFonts w:asciiTheme="majorHAnsi" w:hAnsiTheme="majorHAnsi" w:cs="Arial"/>
          <w:color w:val="333333"/>
          <w:sz w:val="22"/>
          <w:szCs w:val="22"/>
          <w:highlight w:val="cyan"/>
        </w:rPr>
        <w:t>(accessed 29 July 2009).</w:t>
      </w:r>
    </w:p>
    <w:p w14:paraId="4B1F6C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Boyle, James T., and David Nicol. 2003. “Using Classroom Communication Systems to Support Interaction and Discussion in Large Class Settings.” Association for Learning Technology Journal 11.3: 43 – 57.</w:t>
      </w:r>
    </w:p>
    <w:p w14:paraId="0FA1A75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Boyle, Leonard E. 1985. "The Fourth Lateran Council and Manuals of Popular Theology." In </w:t>
      </w:r>
      <w:r w:rsidRPr="00646FE6">
        <w:rPr>
          <w:rFonts w:asciiTheme="majorHAnsi" w:eastAsia="Times New Roman" w:hAnsiTheme="majorHAnsi" w:cs="Arial"/>
          <w:i/>
          <w:iCs/>
          <w:color w:val="333333"/>
          <w:sz w:val="22"/>
          <w:szCs w:val="22"/>
        </w:rPr>
        <w:t>The Popular Literature of Medieval England</w:t>
      </w:r>
      <w:r w:rsidRPr="00646FE6">
        <w:rPr>
          <w:rFonts w:asciiTheme="majorHAnsi" w:eastAsia="Times New Roman" w:hAnsiTheme="majorHAnsi" w:cs="Arial"/>
          <w:color w:val="333333"/>
          <w:sz w:val="22"/>
          <w:szCs w:val="22"/>
        </w:rPr>
        <w:t>, ed. Thomas J. Heffernan, 30-43. Knoxville: University of Tennessee Press.</w:t>
      </w:r>
    </w:p>
    <w:p w14:paraId="479CC09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Boyne, John. The Absolutist. New York: Other P, 2011.</w:t>
      </w:r>
    </w:p>
    <w:p w14:paraId="63964058" w14:textId="77777777" w:rsidR="00DE5D31" w:rsidRPr="00B15630"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15630">
        <w:rPr>
          <w:rFonts w:asciiTheme="majorHAnsi" w:hAnsiTheme="majorHAnsi" w:cs="Arial"/>
          <w:color w:val="000000"/>
          <w:sz w:val="22"/>
          <w:szCs w:val="22"/>
          <w:highlight w:val="cyan"/>
        </w:rPr>
        <w:t>Boyte, Harry C. 2004.</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Everyday Politics: Reconnecting Citizens and Public Life</w:t>
      </w:r>
      <w:r w:rsidRPr="00B15630">
        <w:rPr>
          <w:rFonts w:asciiTheme="majorHAnsi" w:hAnsiTheme="majorHAnsi" w:cs="Arial"/>
          <w:color w:val="000000"/>
          <w:sz w:val="22"/>
          <w:szCs w:val="22"/>
          <w:highlight w:val="cyan"/>
        </w:rPr>
        <w:t>. Philadelphia: University of Pennsylvania Press.</w:t>
      </w:r>
    </w:p>
    <w:p w14:paraId="162F4CB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15630">
        <w:rPr>
          <w:rFonts w:asciiTheme="majorHAnsi" w:hAnsiTheme="majorHAnsi" w:cs="Arial"/>
          <w:color w:val="000000"/>
          <w:sz w:val="22"/>
          <w:szCs w:val="22"/>
          <w:highlight w:val="cyan"/>
        </w:rPr>
        <w:t>Boyte, Harry C., and Nan Kari. 1996.</w:t>
      </w:r>
      <w:r w:rsidRPr="00B15630">
        <w:rPr>
          <w:rStyle w:val="apple-converted-space"/>
          <w:rFonts w:asciiTheme="majorHAnsi" w:hAnsiTheme="majorHAnsi" w:cs="Arial"/>
          <w:color w:val="000000"/>
          <w:sz w:val="22"/>
          <w:szCs w:val="22"/>
          <w:highlight w:val="cyan"/>
        </w:rPr>
        <w:t> </w:t>
      </w:r>
      <w:r w:rsidRPr="00B15630">
        <w:rPr>
          <w:rFonts w:asciiTheme="majorHAnsi" w:hAnsiTheme="majorHAnsi" w:cs="Arial"/>
          <w:i/>
          <w:iCs/>
          <w:color w:val="000000"/>
          <w:sz w:val="22"/>
          <w:szCs w:val="22"/>
          <w:highlight w:val="cyan"/>
        </w:rPr>
        <w:t>Building America: The Democratic Promise of Public Work</w:t>
      </w:r>
      <w:r w:rsidRPr="00B15630">
        <w:rPr>
          <w:rFonts w:asciiTheme="majorHAnsi" w:hAnsiTheme="majorHAnsi" w:cs="Arial"/>
          <w:color w:val="000000"/>
          <w:sz w:val="22"/>
          <w:szCs w:val="22"/>
          <w:highlight w:val="cyan"/>
        </w:rPr>
        <w:t>. Philadelphia: Temple University Press.</w:t>
      </w:r>
    </w:p>
    <w:p w14:paraId="2F9F76D4" w14:textId="77777777" w:rsidR="00DE5D31" w:rsidRPr="00B15630"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B15630">
        <w:rPr>
          <w:rFonts w:asciiTheme="majorHAnsi" w:eastAsia="Times New Roman" w:hAnsiTheme="majorHAnsi" w:cs="Helvetica"/>
          <w:color w:val="333333"/>
          <w:sz w:val="22"/>
          <w:szCs w:val="22"/>
          <w:highlight w:val="green"/>
        </w:rPr>
        <w:t>Bracher, Mark. "How to Teach for Social Justice: Lessons from Uncle Tom's Cabin and Cognitive Science." College English 71.4 (2009): 363-88. Print.</w:t>
      </w:r>
    </w:p>
    <w:p w14:paraId="139E7524"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Bracher, Mark. "How to Teach Social Justice: Lessons from Uncle Tom's Cabin and Cognitive Science." College English 71.4 (2009): 363-88. Print.</w:t>
      </w:r>
    </w:p>
    <w:p w14:paraId="41009C8D" w14:textId="77777777" w:rsidR="00DE5D31" w:rsidRPr="00B15630" w:rsidRDefault="00DE5D31" w:rsidP="008D15C2">
      <w:pPr>
        <w:spacing w:after="160"/>
        <w:ind w:left="720" w:hanging="720"/>
        <w:rPr>
          <w:rFonts w:asciiTheme="majorHAnsi" w:hAnsiTheme="majorHAnsi"/>
          <w:sz w:val="22"/>
          <w:szCs w:val="22"/>
          <w:highlight w:val="green"/>
        </w:rPr>
      </w:pPr>
      <w:r w:rsidRPr="00B15630">
        <w:rPr>
          <w:rFonts w:asciiTheme="majorHAnsi" w:hAnsiTheme="majorHAnsi"/>
          <w:sz w:val="22"/>
          <w:szCs w:val="22"/>
          <w:highlight w:val="green"/>
        </w:rPr>
        <w:t>Bracher, Mark. “Teaching for Social Justice: Reeducating the Emotions through Literary Study</w:t>
      </w:r>
      <w:proofErr w:type="gramStart"/>
      <w:r w:rsidRPr="00B15630">
        <w:rPr>
          <w:rFonts w:asciiTheme="majorHAnsi" w:hAnsiTheme="majorHAnsi"/>
          <w:sz w:val="22"/>
          <w:szCs w:val="22"/>
          <w:highlight w:val="green"/>
        </w:rPr>
        <w:t>.“</w:t>
      </w:r>
      <w:proofErr w:type="gramEnd"/>
      <w:r w:rsidRPr="00B15630">
        <w:rPr>
          <w:rFonts w:asciiTheme="majorHAnsi" w:hAnsiTheme="majorHAnsi"/>
          <w:sz w:val="22"/>
          <w:szCs w:val="22"/>
          <w:highlight w:val="green"/>
        </w:rPr>
        <w:t>].-1C26, 3-4 (2006): 463—5 12.</w:t>
      </w:r>
    </w:p>
    <w:p w14:paraId="4F82A916"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t>Bracher, Mark. 2006a. “Teaching for Social Justice: Reeducating the Emotions through Literary Study.” </w:t>
      </w:r>
      <w:r w:rsidRPr="00B15630">
        <w:rPr>
          <w:rFonts w:asciiTheme="majorHAnsi" w:eastAsia="Times New Roman" w:hAnsiTheme="majorHAnsi" w:cs="Arial"/>
          <w:i/>
          <w:iCs/>
          <w:color w:val="333333"/>
          <w:sz w:val="22"/>
          <w:szCs w:val="22"/>
          <w:highlight w:val="green"/>
        </w:rPr>
        <w:t>JAC</w:t>
      </w:r>
      <w:r w:rsidRPr="00B15630">
        <w:rPr>
          <w:rFonts w:asciiTheme="majorHAnsi" w:eastAsia="Times New Roman" w:hAnsiTheme="majorHAnsi" w:cs="Arial"/>
          <w:color w:val="333333"/>
          <w:sz w:val="22"/>
          <w:szCs w:val="22"/>
          <w:highlight w:val="green"/>
        </w:rPr>
        <w:t> 26.3/4: 463–512.</w:t>
      </w:r>
    </w:p>
    <w:p w14:paraId="629D7EFE"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eastAsia="Times New Roman" w:hAnsiTheme="majorHAnsi" w:cs="Arial"/>
          <w:color w:val="333333"/>
          <w:sz w:val="22"/>
          <w:szCs w:val="22"/>
          <w:highlight w:val="green"/>
        </w:rPr>
        <w:lastRenderedPageBreak/>
        <w:t>Bracher, Mark. 2006b. </w:t>
      </w:r>
      <w:r w:rsidRPr="00B15630">
        <w:rPr>
          <w:rFonts w:asciiTheme="majorHAnsi" w:eastAsia="Times New Roman" w:hAnsiTheme="majorHAnsi" w:cs="Arial"/>
          <w:i/>
          <w:iCs/>
          <w:color w:val="333333"/>
          <w:sz w:val="22"/>
          <w:szCs w:val="22"/>
          <w:highlight w:val="green"/>
        </w:rPr>
        <w:t>Radical Pedagogy: Identity, Generativist, and Social Transformation</w:t>
      </w:r>
      <w:r w:rsidRPr="00B15630">
        <w:rPr>
          <w:rFonts w:asciiTheme="majorHAnsi" w:eastAsia="Times New Roman" w:hAnsiTheme="majorHAnsi" w:cs="Arial"/>
          <w:color w:val="333333"/>
          <w:sz w:val="22"/>
          <w:szCs w:val="22"/>
          <w:highlight w:val="green"/>
        </w:rPr>
        <w:t>. New York: Palgrave Macmillan.</w:t>
      </w:r>
    </w:p>
    <w:p w14:paraId="4F1DB37C" w14:textId="77777777" w:rsidR="00DE5D31" w:rsidRPr="00B1563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15630">
        <w:rPr>
          <w:rFonts w:asciiTheme="majorHAnsi" w:hAnsiTheme="majorHAnsi" w:cs="Arial"/>
          <w:bCs/>
          <w:color w:val="333333"/>
          <w:sz w:val="22"/>
          <w:szCs w:val="22"/>
          <w:highlight w:val="green"/>
          <w:shd w:val="clear" w:color="auto" w:fill="FFFFFF"/>
        </w:rPr>
        <w:t>Bracher</w:t>
      </w:r>
      <w:r w:rsidRPr="00B15630">
        <w:rPr>
          <w:rStyle w:val="Emphasis"/>
          <w:rFonts w:asciiTheme="majorHAnsi" w:hAnsiTheme="majorHAnsi" w:cs="Arial"/>
          <w:bCs/>
          <w:color w:val="333333"/>
          <w:sz w:val="22"/>
          <w:szCs w:val="22"/>
          <w:highlight w:val="green"/>
          <w:shd w:val="clear" w:color="auto" w:fill="FFFFFF"/>
        </w:rPr>
        <w:t xml:space="preserve">, </w:t>
      </w:r>
      <w:r w:rsidRPr="00B15630">
        <w:rPr>
          <w:rFonts w:asciiTheme="majorHAnsi" w:hAnsiTheme="majorHAnsi" w:cs="Arial"/>
          <w:bCs/>
          <w:color w:val="333333"/>
          <w:sz w:val="22"/>
          <w:szCs w:val="22"/>
          <w:highlight w:val="green"/>
          <w:shd w:val="clear" w:color="auto" w:fill="FFFFFF"/>
        </w:rPr>
        <w:t xml:space="preserve">Mark. </w:t>
      </w:r>
      <w:r w:rsidRPr="00B15630">
        <w:rPr>
          <w:rStyle w:val="Emphasis"/>
          <w:rFonts w:asciiTheme="majorHAnsi" w:hAnsiTheme="majorHAnsi" w:cs="Arial"/>
          <w:bCs/>
          <w:color w:val="333333"/>
          <w:sz w:val="22"/>
          <w:szCs w:val="22"/>
          <w:highlight w:val="green"/>
          <w:shd w:val="clear" w:color="auto" w:fill="FFFFFF"/>
        </w:rPr>
        <w:t>Literature and Social Justice: Protest Novels, Cognitive Politics, and Schema Criticism</w:t>
      </w:r>
      <w:r w:rsidRPr="00B15630">
        <w:rPr>
          <w:rFonts w:asciiTheme="majorHAnsi" w:hAnsiTheme="majorHAnsi" w:cs="Arial"/>
          <w:bCs/>
          <w:color w:val="333333"/>
          <w:sz w:val="22"/>
          <w:szCs w:val="22"/>
          <w:highlight w:val="green"/>
          <w:shd w:val="clear" w:color="auto" w:fill="FFFFFF"/>
        </w:rPr>
        <w:t>. Austin: University of Texas Press, 2013.</w:t>
      </w:r>
    </w:p>
    <w:p w14:paraId="417B7463"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green"/>
        </w:rPr>
        <w:t>Bracher, Mark. Social Symptoms oflzlcntity Needs: Why WE Fail to Solve Our Social Prohlcnrs and What to Do about It. London: Kamac, 2009.</w:t>
      </w:r>
    </w:p>
    <w:p w14:paraId="382CD9B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Braddy, Haldeen. "Chaucer, Alice Perrers, and Cecily Chaumpaigne." Speculum 52 (1977): 906-11.</w:t>
      </w:r>
    </w:p>
    <w:p w14:paraId="2BA96D4B"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Bradford, William, and Edward Winslow. Mourt's Relation. Philbrick and Philbrick: 107-42.</w:t>
      </w:r>
    </w:p>
    <w:p w14:paraId="1DD29CFB"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Bradford, William. Of Plymouth Plantation. Philbrick and Philbrick 1-106.</w:t>
      </w:r>
    </w:p>
    <w:p w14:paraId="33DD0EA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Bradshaw, Graham. 1987. Shakespeare’s Scepticism. Brighton: Harvester.</w:t>
      </w:r>
    </w:p>
    <w:p w14:paraId="4287920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Brady, Jackie, and Richard Ohmann. "Introduction: Radical Teaching Now." Radical Teacher 83 (2008): 2-4.</w:t>
      </w:r>
    </w:p>
    <w:p w14:paraId="65F9F8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Braida, Antonella, and Luisa Calé.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Dante on View: The Reception of Dante in the Visual and Performing Arts</w:t>
      </w:r>
      <w:r w:rsidRPr="00646FE6">
        <w:rPr>
          <w:rFonts w:asciiTheme="majorHAnsi" w:hAnsiTheme="majorHAnsi" w:cs="Arial"/>
          <w:color w:val="333333"/>
          <w:sz w:val="22"/>
          <w:szCs w:val="22"/>
        </w:rPr>
        <w:t>. Aldershot: Ashgate.</w:t>
      </w:r>
    </w:p>
    <w:p w14:paraId="41B863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Braidotti, Rosi.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Transpositions: On Nomadic Ethics</w:t>
      </w:r>
      <w:r w:rsidRPr="00646FE6">
        <w:rPr>
          <w:rFonts w:asciiTheme="majorHAnsi" w:hAnsiTheme="majorHAnsi" w:cs="Arial"/>
          <w:color w:val="333333"/>
          <w:sz w:val="22"/>
          <w:szCs w:val="22"/>
        </w:rPr>
        <w:t>. Cambridge: Polity Press.</w:t>
      </w:r>
    </w:p>
    <w:p w14:paraId="59D07C3A"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Brainard. Joe. I Remember. New York: Penguin, 1995. Print.</w:t>
      </w:r>
    </w:p>
    <w:p w14:paraId="2E3AB302"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Brainard. Joe. I Rememéer. New York: Granary, 2001. Print.</w:t>
      </w:r>
    </w:p>
    <w:p w14:paraId="1CF229D2" w14:textId="77777777" w:rsidR="00DE5D31" w:rsidRPr="00B15630" w:rsidRDefault="00DE5D31" w:rsidP="008D15C2">
      <w:pPr>
        <w:shd w:val="clear" w:color="auto" w:fill="FFFFFF"/>
        <w:spacing w:after="160"/>
        <w:ind w:left="720" w:hanging="720"/>
        <w:rPr>
          <w:rFonts w:asciiTheme="majorHAnsi" w:hAnsiTheme="majorHAnsi" w:cs="Arial"/>
          <w:color w:val="333333"/>
          <w:sz w:val="22"/>
          <w:szCs w:val="22"/>
          <w:highlight w:val="cyan"/>
        </w:rPr>
      </w:pPr>
      <w:r w:rsidRPr="00B15630">
        <w:rPr>
          <w:rFonts w:asciiTheme="majorHAnsi" w:hAnsiTheme="majorHAnsi" w:cs="Arial"/>
          <w:color w:val="333333"/>
          <w:sz w:val="22"/>
          <w:szCs w:val="22"/>
          <w:highlight w:val="cyan"/>
        </w:rPr>
        <w:t>Brake, Laurel, and Julie F. Codell, eds. 2005.</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Encounters in the Victorian Press: Editors, Authors, Readers</w:t>
      </w:r>
      <w:r w:rsidRPr="00B15630">
        <w:rPr>
          <w:rFonts w:asciiTheme="majorHAnsi" w:hAnsiTheme="majorHAnsi" w:cs="Arial"/>
          <w:color w:val="333333"/>
          <w:sz w:val="22"/>
          <w:szCs w:val="22"/>
          <w:highlight w:val="cyan"/>
        </w:rPr>
        <w:t>. Palgrave Studies in Nineteenth-Century Writing and Culture. Hampshire, UK: Palgrave Macmillan.</w:t>
      </w:r>
    </w:p>
    <w:p w14:paraId="113B2BD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15630">
        <w:rPr>
          <w:rFonts w:asciiTheme="majorHAnsi" w:hAnsiTheme="majorHAnsi" w:cs="Arial"/>
          <w:color w:val="333333"/>
          <w:sz w:val="22"/>
          <w:szCs w:val="22"/>
          <w:highlight w:val="cyan"/>
        </w:rPr>
        <w:t>Brake, Laurel. 2001.</w:t>
      </w:r>
      <w:r w:rsidRPr="00B15630">
        <w:rPr>
          <w:rStyle w:val="apple-converted-space"/>
          <w:rFonts w:asciiTheme="majorHAnsi" w:hAnsiTheme="majorHAnsi" w:cs="Arial"/>
          <w:color w:val="333333"/>
          <w:sz w:val="22"/>
          <w:szCs w:val="22"/>
          <w:highlight w:val="cyan"/>
        </w:rPr>
        <w:t> </w:t>
      </w:r>
      <w:r w:rsidRPr="00B15630">
        <w:rPr>
          <w:rStyle w:val="Emphasis"/>
          <w:rFonts w:asciiTheme="majorHAnsi" w:hAnsiTheme="majorHAnsi" w:cs="Arial"/>
          <w:color w:val="333333"/>
          <w:sz w:val="22"/>
          <w:szCs w:val="22"/>
          <w:highlight w:val="cyan"/>
        </w:rPr>
        <w:t>Print in Transition, 1850-1910</w:t>
      </w:r>
      <w:r w:rsidRPr="00B15630">
        <w:rPr>
          <w:rFonts w:asciiTheme="majorHAnsi" w:hAnsiTheme="majorHAnsi" w:cs="Arial"/>
          <w:color w:val="333333"/>
          <w:sz w:val="22"/>
          <w:szCs w:val="22"/>
          <w:highlight w:val="cyan"/>
        </w:rPr>
        <w:t>. Basingstoke, UK: Palgrave Macmillan.</w:t>
      </w:r>
    </w:p>
    <w:p w14:paraId="260CB2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Branch, Micheal P., Rochelle Johnson, Daniel Patterson, and Scott Slovic, eds. Reading the Earth: New Directions in the Study of Literature and the Environment. Moscow: The U of Idaho P, 1998.</w:t>
      </w:r>
    </w:p>
    <w:p w14:paraId="501CBD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Brand, Alice Glarden, and Richard L. Graves, eds. Presence of Mind: Writing and the Domain beyond the Cognitive. Portsmouth: Boynton/Cook, 1994. Print.</w:t>
      </w:r>
    </w:p>
    <w:p w14:paraId="7996C8A0" w14:textId="77777777" w:rsidR="00DE5D31" w:rsidRPr="00B15630" w:rsidRDefault="00DE5D31" w:rsidP="008D15C2">
      <w:pPr>
        <w:spacing w:after="160"/>
        <w:ind w:left="720" w:hanging="720"/>
        <w:rPr>
          <w:rFonts w:asciiTheme="majorHAnsi" w:hAnsiTheme="majorHAnsi"/>
          <w:sz w:val="22"/>
          <w:szCs w:val="22"/>
          <w:highlight w:val="cyan"/>
        </w:rPr>
      </w:pPr>
      <w:r w:rsidRPr="00B15630">
        <w:rPr>
          <w:rFonts w:asciiTheme="majorHAnsi" w:hAnsiTheme="majorHAnsi"/>
          <w:sz w:val="22"/>
          <w:szCs w:val="22"/>
          <w:highlight w:val="cyan"/>
        </w:rPr>
        <w:t>Brandist, C. 1997. “Bakhtin, Cassirer, and Symbolic Forms.” Radical Philosophy 85 (September/October): 20 – 27.</w:t>
      </w:r>
    </w:p>
    <w:p w14:paraId="289B8EEC" w14:textId="77777777" w:rsidR="00DE5D31" w:rsidRPr="00646FE6" w:rsidRDefault="00DE5D31" w:rsidP="008D15C2">
      <w:pPr>
        <w:spacing w:after="160"/>
        <w:ind w:left="720" w:hanging="720"/>
        <w:rPr>
          <w:rFonts w:asciiTheme="majorHAnsi" w:hAnsiTheme="majorHAnsi"/>
          <w:sz w:val="22"/>
          <w:szCs w:val="22"/>
        </w:rPr>
      </w:pPr>
      <w:r w:rsidRPr="00B15630">
        <w:rPr>
          <w:rFonts w:asciiTheme="majorHAnsi" w:hAnsiTheme="majorHAnsi"/>
          <w:sz w:val="22"/>
          <w:szCs w:val="22"/>
          <w:highlight w:val="cyan"/>
        </w:rPr>
        <w:t>Brandist, C., D. Shepherd, and G. Tihanov, eds. 2004. The Bakhtin Circle in the Master’s Absence. Manchester: Manchester University Press.</w:t>
      </w:r>
    </w:p>
    <w:p w14:paraId="72C6C3A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Brandon, Nathaniel, and Barbara Brandon. Who Is Ayn Rand? New York: Random House, 1962.</w:t>
      </w:r>
    </w:p>
    <w:p w14:paraId="4E4DE325"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Brandt, Deborah. "Protecting the Personal." College English 64 (2001): 42-44.</w:t>
      </w:r>
    </w:p>
    <w:p w14:paraId="1D0FE2E0" w14:textId="77777777" w:rsidR="00DE5D31" w:rsidRPr="003F5A08" w:rsidRDefault="00DE5D31" w:rsidP="008D15C2">
      <w:pPr>
        <w:spacing w:after="160"/>
        <w:ind w:left="720" w:hanging="720"/>
        <w:rPr>
          <w:rStyle w:val="apple-converted-space"/>
          <w:rFonts w:asciiTheme="majorHAnsi" w:hAnsiTheme="majorHAnsi" w:cs="Helvetica"/>
          <w:color w:val="333333"/>
          <w:sz w:val="22"/>
          <w:szCs w:val="22"/>
          <w:highlight w:val="cyan"/>
          <w:shd w:val="clear" w:color="auto" w:fill="FFFFFF"/>
        </w:rPr>
      </w:pPr>
      <w:r w:rsidRPr="003F5A08">
        <w:rPr>
          <w:rStyle w:val="apple-converted-space"/>
          <w:rFonts w:asciiTheme="majorHAnsi" w:hAnsiTheme="majorHAnsi" w:cs="Helvetica"/>
          <w:color w:val="333333"/>
          <w:sz w:val="22"/>
          <w:szCs w:val="22"/>
          <w:highlight w:val="cyan"/>
          <w:shd w:val="clear" w:color="auto" w:fill="FFFFFF"/>
        </w:rPr>
        <w:t>Brandt, Deborah. "Sponsors of Literacy." CCC 49.2 (1998): 165-85.</w:t>
      </w:r>
    </w:p>
    <w:p w14:paraId="057F7C7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3F5A08">
        <w:rPr>
          <w:rFonts w:asciiTheme="majorHAnsi" w:eastAsia="Times New Roman" w:hAnsiTheme="majorHAnsi" w:cs="Helvetica"/>
          <w:color w:val="333333"/>
          <w:sz w:val="22"/>
          <w:szCs w:val="22"/>
          <w:highlight w:val="cyan"/>
        </w:rPr>
        <w:t>Brandt, Deborah. "'Who's the President?</w:t>
      </w:r>
      <w:proofErr w:type="gramStart"/>
      <w:r w:rsidRPr="003F5A08">
        <w:rPr>
          <w:rFonts w:asciiTheme="majorHAnsi" w:eastAsia="Times New Roman" w:hAnsiTheme="majorHAnsi" w:cs="Helvetica"/>
          <w:color w:val="333333"/>
          <w:sz w:val="22"/>
          <w:szCs w:val="22"/>
          <w:highlight w:val="cyan"/>
        </w:rPr>
        <w:t>':</w:t>
      </w:r>
      <w:proofErr w:type="gramEnd"/>
      <w:r w:rsidRPr="003F5A08">
        <w:rPr>
          <w:rFonts w:asciiTheme="majorHAnsi" w:eastAsia="Times New Roman" w:hAnsiTheme="majorHAnsi" w:cs="Helvetica"/>
          <w:color w:val="333333"/>
          <w:sz w:val="22"/>
          <w:szCs w:val="22"/>
          <w:highlight w:val="cyan"/>
        </w:rPr>
        <w:t xml:space="preserve"> Ghostwriting and Shifting Values in Literacy." College English 69.6 (2007): 549-71. Print.</w:t>
      </w:r>
    </w:p>
    <w:p w14:paraId="06D60FC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Branker, Cheryl. "Deserving Design: The New Generation of Student Veterans." Journal of Postsecondary Education and Disability 22.1 (2009): 59-66. Print.</w:t>
      </w:r>
    </w:p>
    <w:p w14:paraId="5D285AD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Brannon, Lil, and C. H. Knoblauch. 1982. “On Students’ Rights to Their Own Texts: A Model of Teacher Response.”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College Composition and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33: 157–66.</w:t>
      </w:r>
    </w:p>
    <w:p w14:paraId="703225F3"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Bransford, John D., Ann L. Brown, and Rodney R. Cocking, eds. 2000.</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How People Learn: Brain, Mind, Experience, and School</w:t>
      </w:r>
      <w:r w:rsidRPr="003F5A08">
        <w:rPr>
          <w:rFonts w:asciiTheme="majorHAnsi" w:hAnsiTheme="majorHAnsi" w:cs="Arial"/>
          <w:color w:val="000000"/>
          <w:sz w:val="22"/>
          <w:szCs w:val="22"/>
          <w:highlight w:val="cyan"/>
        </w:rPr>
        <w:t>. Washington, DC: National Academy Press.</w:t>
      </w:r>
    </w:p>
    <w:p w14:paraId="4EE6C36D"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Bransford, John D., Ann L. Brown, and Rodney R. Cockrng, eds., HOIV People Learn: Brain, Mind, Experience, and School (Washington, D.C.: National Academy Press, 2000).</w:t>
      </w:r>
    </w:p>
    <w:p w14:paraId="05E4190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Brantlinger, P. 2001. Who Killed Shakespeare? What’s </w:t>
      </w:r>
      <w:proofErr w:type="gramStart"/>
      <w:r w:rsidRPr="00646FE6">
        <w:rPr>
          <w:rFonts w:asciiTheme="majorHAnsi" w:hAnsiTheme="majorHAnsi"/>
          <w:sz w:val="22"/>
          <w:szCs w:val="22"/>
        </w:rPr>
        <w:t>Happened</w:t>
      </w:r>
      <w:proofErr w:type="gramEnd"/>
      <w:r w:rsidRPr="00646FE6">
        <w:rPr>
          <w:rFonts w:asciiTheme="majorHAnsi" w:hAnsiTheme="majorHAnsi"/>
          <w:sz w:val="22"/>
          <w:szCs w:val="22"/>
        </w:rPr>
        <w:t xml:space="preserve"> to English since the Radical Sixties. New York: Routledge.</w:t>
      </w:r>
    </w:p>
    <w:p w14:paraId="1AA0A84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Braverman, Richard. “Locke, Defoe, and the Politics of Childhood.” English Language Notes 24 (1986): 36—48. </w:t>
      </w:r>
    </w:p>
    <w:p w14:paraId="2064DFB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Bray, Hiawatha. 2007. "Helping Students Stay the Course." </w:t>
      </w:r>
      <w:r w:rsidRPr="00646FE6">
        <w:rPr>
          <w:rFonts w:asciiTheme="majorHAnsi" w:eastAsia="Times New Roman" w:hAnsiTheme="majorHAnsi" w:cs="Arial"/>
          <w:i/>
          <w:iCs/>
          <w:color w:val="333333"/>
          <w:sz w:val="22"/>
          <w:szCs w:val="22"/>
        </w:rPr>
        <w:t>Boston Globe</w:t>
      </w:r>
      <w:r w:rsidRPr="00646FE6">
        <w:rPr>
          <w:rFonts w:asciiTheme="majorHAnsi" w:eastAsia="Times New Roman" w:hAnsiTheme="majorHAnsi" w:cs="Arial"/>
          <w:color w:val="333333"/>
          <w:sz w:val="22"/>
          <w:szCs w:val="22"/>
        </w:rPr>
        <w:t>, 14 August.</w:t>
      </w:r>
    </w:p>
    <w:p w14:paraId="58E68E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Breen, Jennifer, ed.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Romantic Women Poets, 1775-1832: An Anthology</w:t>
      </w:r>
      <w:r w:rsidRPr="00646FE6">
        <w:rPr>
          <w:rFonts w:asciiTheme="majorHAnsi" w:hAnsiTheme="majorHAnsi" w:cs="Arial"/>
          <w:color w:val="333333"/>
          <w:sz w:val="22"/>
          <w:szCs w:val="22"/>
        </w:rPr>
        <w:t>. New York: Tuttle.</w:t>
      </w:r>
    </w:p>
    <w:p w14:paraId="1FE543A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Breivik, Patricia Senn, and Dan L. Jones. 1993. "Information Literacy: Liberal Education for the Information Age."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Liberal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79: 24–29.</w:t>
      </w:r>
    </w:p>
    <w:p w14:paraId="3960FB7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Bremner, Robert H. From the Depths: The Discovery of Poverty in the United States. New York: New York U P, 1956. Print.</w:t>
      </w:r>
    </w:p>
    <w:p w14:paraId="589CCF7D"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 xml:space="preserve">Brennan, J., and D. Jary. 2004. “What Is Really Learned at </w:t>
      </w:r>
      <w:proofErr w:type="gramStart"/>
      <w:r w:rsidRPr="003F5A08">
        <w:rPr>
          <w:rFonts w:asciiTheme="majorHAnsi" w:hAnsiTheme="majorHAnsi"/>
          <w:sz w:val="22"/>
          <w:szCs w:val="22"/>
          <w:highlight w:val="cyan"/>
        </w:rPr>
        <w:t>University.</w:t>
      </w:r>
      <w:proofErr w:type="gramEnd"/>
      <w:r w:rsidRPr="003F5A08">
        <w:rPr>
          <w:rFonts w:asciiTheme="majorHAnsi" w:hAnsiTheme="majorHAnsi"/>
          <w:sz w:val="22"/>
          <w:szCs w:val="22"/>
          <w:highlight w:val="cyan"/>
        </w:rPr>
        <w:t>” Teaching and Learning Research Programme: Annual Conference Papers. www.tlrp.org.</w:t>
      </w:r>
    </w:p>
    <w:p w14:paraId="12D0C987"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Brennan, John, and R. Williams, with Zsusa Blaskó. 2003. The English Degree and Graduate Careers. English Subject Centre Report Series, no. 2. London: English Subject Centre, Royal Holloway, University of London.</w:t>
      </w:r>
    </w:p>
    <w:p w14:paraId="6ECFEEB9"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Brent, Doug. “Reinventing WAC (Again): The First-Year Seminar and Academic Literacy.” CCC 5 7 (2005): 253—76.</w:t>
      </w:r>
    </w:p>
    <w:p w14:paraId="3A060F44"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Brent, Doug. Reading as Rheiorical lnveniion: Knowledge, Persuasion, and the Teaching of Research-Based Writing. Urbana: NCTE, 1992.</w:t>
      </w:r>
    </w:p>
    <w:p w14:paraId="158478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Brent, R. L. and A. R Jones, Eds. Lyrical Ballads. NY: Roudedge, 1990. c. 1963.</w:t>
      </w:r>
    </w:p>
    <w:p w14:paraId="160D97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Brenton, Barrett P., and John Mazzeo. 2012. “Overconsumption and the American Food Enterprise: Anthropological Insights on Obesogenic Environments and the Global Nutrition Transition.”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U.S. Food Policy: Anthropology and Advocacy in the Public Interest</w:t>
      </w:r>
      <w:r w:rsidRPr="00646FE6">
        <w:rPr>
          <w:rFonts w:asciiTheme="majorHAnsi" w:hAnsiTheme="majorHAnsi" w:cs="Arial"/>
          <w:color w:val="333333"/>
          <w:sz w:val="22"/>
          <w:szCs w:val="22"/>
        </w:rPr>
        <w:t>, ed. Lisa Markowitz and John A. Brett, 121–37. New York: Routledge.</w:t>
      </w:r>
    </w:p>
    <w:p w14:paraId="228B9D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Brereton, John G,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The Origins of Composition Studies in the American College, 1875-1925. U of Pittsburgh P, 1995.</w:t>
      </w:r>
    </w:p>
    <w:p w14:paraId="6123F986"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Bressler, Charles. Literary Criticism</w:t>
      </w:r>
      <w:proofErr w:type="gramStart"/>
      <w:r w:rsidRPr="00646FE6">
        <w:rPr>
          <w:rStyle w:val="apple-converted-space"/>
          <w:rFonts w:asciiTheme="majorHAnsi" w:hAnsiTheme="majorHAnsi" w:cs="Helvetica"/>
          <w:color w:val="333333"/>
          <w:sz w:val="22"/>
          <w:szCs w:val="22"/>
          <w:shd w:val="clear" w:color="auto" w:fill="FFFFFF"/>
        </w:rPr>
        <w:t>:An</w:t>
      </w:r>
      <w:proofErr w:type="gramEnd"/>
      <w:r w:rsidRPr="00646FE6">
        <w:rPr>
          <w:rStyle w:val="apple-converted-space"/>
          <w:rFonts w:asciiTheme="majorHAnsi" w:hAnsiTheme="majorHAnsi" w:cs="Helvetica"/>
          <w:color w:val="333333"/>
          <w:sz w:val="22"/>
          <w:szCs w:val="22"/>
          <w:shd w:val="clear" w:color="auto" w:fill="FFFFFF"/>
        </w:rPr>
        <w:t xml:space="preserve"> Introduction to Theory and Practice. Englewood Cliffs, NJ: Prentice Hall, 1994.</w:t>
      </w:r>
    </w:p>
    <w:p w14:paraId="3C28851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Brewer, Carol A., and Diane Smith, eds. 2011. </w:t>
      </w:r>
      <w:r w:rsidRPr="00646FE6">
        <w:rPr>
          <w:rFonts w:asciiTheme="majorHAnsi" w:eastAsia="Times New Roman" w:hAnsiTheme="majorHAnsi" w:cs="Arial"/>
          <w:i/>
          <w:iCs/>
          <w:color w:val="333333"/>
          <w:sz w:val="22"/>
          <w:szCs w:val="22"/>
        </w:rPr>
        <w:t>Vision and Change in Undergraduate Education: A Call to Action</w:t>
      </w:r>
      <w:r w:rsidRPr="00646FE6">
        <w:rPr>
          <w:rFonts w:asciiTheme="majorHAnsi" w:eastAsia="Times New Roman" w:hAnsiTheme="majorHAnsi" w:cs="Arial"/>
          <w:color w:val="333333"/>
          <w:sz w:val="22"/>
          <w:szCs w:val="22"/>
        </w:rPr>
        <w:t>. Washington, DC: American Association for the Advancement of Science.</w:t>
      </w:r>
    </w:p>
    <w:p w14:paraId="79867D0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Briggs, Charles L. 1986.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Learning How to Ask: A Sociolinguistic Appraisal of the Role of the Interview in Social Science Research</w:t>
      </w:r>
      <w:r w:rsidRPr="00646FE6">
        <w:rPr>
          <w:rFonts w:asciiTheme="majorHAnsi" w:hAnsiTheme="majorHAnsi" w:cs="Arial"/>
          <w:color w:val="000000"/>
          <w:sz w:val="22"/>
          <w:szCs w:val="22"/>
        </w:rPr>
        <w:t>. Cambridge: Cambridge University Press.</w:t>
      </w:r>
    </w:p>
    <w:p w14:paraId="3778305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Brillat—Savarin</w:t>
      </w:r>
      <w:proofErr w:type="gramStart"/>
      <w:r w:rsidRPr="00646FE6">
        <w:rPr>
          <w:rFonts w:asciiTheme="majorHAnsi" w:hAnsiTheme="majorHAnsi"/>
          <w:sz w:val="22"/>
          <w:szCs w:val="22"/>
        </w:rPr>
        <w:t>,Jean</w:t>
      </w:r>
      <w:proofErr w:type="gramEnd"/>
      <w:r w:rsidRPr="00646FE6">
        <w:rPr>
          <w:rFonts w:asciiTheme="majorHAnsi" w:hAnsiTheme="majorHAnsi"/>
          <w:sz w:val="22"/>
          <w:szCs w:val="22"/>
        </w:rPr>
        <w:t>-Antheln1e. The Physiology of Taste. 1825. Trans. Anne Drayton. Reprint, New York: Penguin, 1994.</w:t>
      </w:r>
    </w:p>
    <w:p w14:paraId="18E270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Brint, Steven. 2002. “The Rise of the ‘Practical Arts.’”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Future of the City of Intellect: The Changing American University</w:t>
      </w:r>
      <w:r w:rsidRPr="00646FE6">
        <w:rPr>
          <w:rFonts w:asciiTheme="majorHAnsi" w:hAnsiTheme="majorHAnsi" w:cs="Arial"/>
          <w:color w:val="333333"/>
          <w:sz w:val="22"/>
          <w:szCs w:val="22"/>
        </w:rPr>
        <w:t>, ed. Steven Brint, 231–59. Stanford, CA: Stanford University Press.</w:t>
      </w:r>
    </w:p>
    <w:p w14:paraId="41F3D67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Brisson, Ulrike. 2005. “Teaching Travel Writing: A Voyage of Exploration.”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Methods for Teaching Travel Literature and Writing: Exploring the World and Self</w:t>
      </w:r>
      <w:r w:rsidRPr="00646FE6">
        <w:rPr>
          <w:rFonts w:asciiTheme="majorHAnsi" w:hAnsiTheme="majorHAnsi" w:cs="Arial"/>
          <w:color w:val="333333"/>
          <w:sz w:val="22"/>
          <w:szCs w:val="22"/>
        </w:rPr>
        <w:t>, ed. Eileen Groom, 13–29. New York: Peter Lang.</w:t>
      </w:r>
    </w:p>
    <w:p w14:paraId="4277431C"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Britton, James, T. Burgess, N. Martin, A. McLeod, J. Rosen. 1975. The Development of Writing Abilities. London: Macmillan.</w:t>
      </w:r>
    </w:p>
    <w:p w14:paraId="745665A1"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Britton, James. 1970. Language and Learning. London: Allen Lane.</w:t>
      </w:r>
    </w:p>
    <w:p w14:paraId="3185D73D"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Britton, James. 1987. “Vygotsky’s Contribution to Pedagogical Theory.” English in Education 21.3: 22 – 26.</w:t>
      </w:r>
    </w:p>
    <w:p w14:paraId="769EFB79"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Britzman, Deborah P. 1995. "Is There a Queer Pedagogy? Or, Stop Reading Straight."</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Educational Theory</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color w:val="000000"/>
          <w:sz w:val="22"/>
          <w:szCs w:val="22"/>
          <w:highlight w:val="cyan"/>
        </w:rPr>
        <w:t>45: 151–65.</w:t>
      </w:r>
    </w:p>
    <w:p w14:paraId="4C2259A0"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Britzman, Deborah P. 1995. “Is There a Queer Pedagogy? Or, Stop Reading Straight.”</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olor w:val="333333"/>
          <w:sz w:val="22"/>
          <w:szCs w:val="22"/>
          <w:highlight w:val="cyan"/>
        </w:rPr>
        <w:t>Educational Theory</w:t>
      </w:r>
      <w:r w:rsidRPr="003F5A08">
        <w:rPr>
          <w:rStyle w:val="apple-converted-space"/>
          <w:rFonts w:asciiTheme="majorHAnsi" w:hAnsiTheme="majorHAnsi" w:cs="Arial"/>
          <w:color w:val="333333"/>
          <w:sz w:val="22"/>
          <w:szCs w:val="22"/>
          <w:highlight w:val="cyan"/>
        </w:rPr>
        <w:t> </w:t>
      </w:r>
      <w:r w:rsidRPr="003F5A08">
        <w:rPr>
          <w:rFonts w:asciiTheme="majorHAnsi" w:hAnsiTheme="majorHAnsi" w:cs="Arial"/>
          <w:color w:val="333333"/>
          <w:sz w:val="22"/>
          <w:szCs w:val="22"/>
          <w:highlight w:val="cyan"/>
        </w:rPr>
        <w:t>45.2: 151–65.</w:t>
      </w:r>
    </w:p>
    <w:p w14:paraId="5CD534F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Britzman, Deborah P. 2000. "If the Story Cannot End: Deferred Action, Ambivalence, and Difficult Knowledge." In </w:t>
      </w:r>
      <w:r w:rsidRPr="003F5A08">
        <w:rPr>
          <w:rFonts w:asciiTheme="majorHAnsi" w:eastAsia="Times New Roman" w:hAnsiTheme="majorHAnsi" w:cs="Arial"/>
          <w:i/>
          <w:iCs/>
          <w:color w:val="333333"/>
          <w:sz w:val="22"/>
          <w:szCs w:val="22"/>
          <w:highlight w:val="cyan"/>
        </w:rPr>
        <w:t>Between Hope and Despair: Pedagogy and the Remembrance of Historical Trauma</w:t>
      </w:r>
      <w:r w:rsidRPr="003F5A08">
        <w:rPr>
          <w:rFonts w:asciiTheme="majorHAnsi" w:eastAsia="Times New Roman" w:hAnsiTheme="majorHAnsi" w:cs="Arial"/>
          <w:color w:val="333333"/>
          <w:sz w:val="22"/>
          <w:szCs w:val="22"/>
          <w:highlight w:val="cyan"/>
        </w:rPr>
        <w:t>, ed. Roger I. Simon, Sharon Rosenberg, and Claudia Eppert, 27–57. Lanham, MD: Rowman and Littlefield.</w:t>
      </w:r>
    </w:p>
    <w:p w14:paraId="7A5D48B5" w14:textId="77777777" w:rsidR="00DE5D31" w:rsidRPr="003F5A08"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3F5A08">
        <w:rPr>
          <w:rFonts w:asciiTheme="majorHAnsi" w:eastAsia="Times New Roman" w:hAnsiTheme="majorHAnsi" w:cs="Helvetica"/>
          <w:color w:val="333333"/>
          <w:sz w:val="22"/>
          <w:szCs w:val="22"/>
          <w:highlight w:val="cyan"/>
        </w:rPr>
        <w:t>Broad, Bob. "Pulling Your Hair Out: Crises of Standardization in Communal Writing Assessment." Research in the Teaching of English 35.2 (2000): 213-60. Print.</w:t>
      </w:r>
    </w:p>
    <w:p w14:paraId="67BB405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3F5A08">
        <w:rPr>
          <w:rFonts w:asciiTheme="majorHAnsi" w:eastAsia="Times New Roman" w:hAnsiTheme="majorHAnsi" w:cs="Helvetica"/>
          <w:color w:val="333333"/>
          <w:sz w:val="22"/>
          <w:szCs w:val="22"/>
          <w:highlight w:val="cyan"/>
        </w:rPr>
        <w:t>Broad, Bob. What We Really Value: Beyond Rubrics in Teaching and Assessing Writing. Logan: Utah State UP, 2003. Print.</w:t>
      </w:r>
    </w:p>
    <w:p w14:paraId="159F20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Brodber, Erna. 1988. Myal. London: New Beacon Books.</w:t>
      </w:r>
    </w:p>
    <w:p w14:paraId="14BF9C43"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Brodkey, Linda. 1987. "Modernism and the Scene(s) of Writing."</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College English</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color w:val="000000"/>
          <w:sz w:val="22"/>
          <w:szCs w:val="22"/>
          <w:highlight w:val="cyan"/>
        </w:rPr>
        <w:t>49: 396–418.</w:t>
      </w:r>
    </w:p>
    <w:p w14:paraId="15DA809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3F5A08">
        <w:rPr>
          <w:rFonts w:asciiTheme="majorHAnsi" w:hAnsiTheme="majorHAnsi" w:cs="Arial"/>
          <w:color w:val="000000"/>
          <w:sz w:val="22"/>
          <w:szCs w:val="22"/>
          <w:highlight w:val="cyan"/>
        </w:rPr>
        <w:t>Brodkey, Linda. 1996.</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Writing Permitted in Designated Areas Only</w:t>
      </w:r>
      <w:r w:rsidRPr="003F5A08">
        <w:rPr>
          <w:rFonts w:asciiTheme="majorHAnsi" w:hAnsiTheme="majorHAnsi" w:cs="Arial"/>
          <w:color w:val="000000"/>
          <w:sz w:val="22"/>
          <w:szCs w:val="22"/>
          <w:highlight w:val="cyan"/>
        </w:rPr>
        <w:t>. Minneapolis: University of Minnesota Press.</w:t>
      </w:r>
    </w:p>
    <w:p w14:paraId="7A842148"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Brodkin, Karen. How Jews Became White Folks and What That Says about Race in America. New Brunswick, NJ: Rutgers UP, 1999.</w:t>
      </w:r>
    </w:p>
    <w:p w14:paraId="39FDADBC"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Brodkin, Karen. How Jews Became White Folks and What That Says abotit Race in America. New Brunswick: Rutgers UP, 1998.</w:t>
      </w:r>
    </w:p>
    <w:p w14:paraId="53FED26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Brodtkorb, Paul, Jr. 1965. </w:t>
      </w:r>
      <w:r w:rsidRPr="00646FE6">
        <w:rPr>
          <w:rFonts w:asciiTheme="majorHAnsi" w:eastAsia="Times New Roman" w:hAnsiTheme="majorHAnsi" w:cs="Arial"/>
          <w:i/>
          <w:iCs/>
          <w:color w:val="333333"/>
          <w:sz w:val="22"/>
          <w:szCs w:val="22"/>
        </w:rPr>
        <w:t>Ishmael's White World: A Phenomenological Reading of "Moby-Dick."</w:t>
      </w:r>
      <w:r w:rsidRPr="00646FE6">
        <w:rPr>
          <w:rFonts w:asciiTheme="majorHAnsi" w:eastAsia="Times New Roman" w:hAnsiTheme="majorHAnsi" w:cs="Arial"/>
          <w:color w:val="333333"/>
          <w:sz w:val="22"/>
          <w:szCs w:val="22"/>
        </w:rPr>
        <w:t> New Haven, CT: Yale University Press.</w:t>
      </w:r>
    </w:p>
    <w:p w14:paraId="71DA695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 xml:space="preserve">Brody, Howard. Stories of Sickness. 2nd </w:t>
      </w:r>
      <w:proofErr w:type="gramStart"/>
      <w:r w:rsidRPr="00646FE6">
        <w:rPr>
          <w:rFonts w:asciiTheme="majorHAnsi" w:eastAsia="Times New Roman" w:hAnsiTheme="majorHAnsi" w:cs="Helvetica"/>
          <w:color w:val="333333"/>
          <w:sz w:val="22"/>
          <w:szCs w:val="22"/>
        </w:rPr>
        <w:t>ed</w:t>
      </w:r>
      <w:proofErr w:type="gramEnd"/>
      <w:r w:rsidRPr="00646FE6">
        <w:rPr>
          <w:rFonts w:asciiTheme="majorHAnsi" w:eastAsia="Times New Roman" w:hAnsiTheme="majorHAnsi" w:cs="Helvetica"/>
          <w:color w:val="333333"/>
          <w:sz w:val="22"/>
          <w:szCs w:val="22"/>
        </w:rPr>
        <w:t>. New York: Oxford UP, 2003. Print.</w:t>
      </w:r>
    </w:p>
    <w:p w14:paraId="630944F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Bromell, Nicholas. 1995. "What Next? Thought and Action in Intellectual Work." </w:t>
      </w:r>
      <w:r w:rsidRPr="00646FE6">
        <w:rPr>
          <w:rFonts w:asciiTheme="majorHAnsi" w:eastAsia="Times New Roman" w:hAnsiTheme="majorHAnsi" w:cs="Arial"/>
          <w:i/>
          <w:iCs/>
          <w:color w:val="333333"/>
          <w:sz w:val="22"/>
          <w:szCs w:val="22"/>
        </w:rPr>
        <w:t>American Quarterly</w:t>
      </w:r>
      <w:r w:rsidRPr="00646FE6">
        <w:rPr>
          <w:rFonts w:asciiTheme="majorHAnsi" w:eastAsia="Times New Roman" w:hAnsiTheme="majorHAnsi" w:cs="Arial"/>
          <w:color w:val="333333"/>
          <w:sz w:val="22"/>
          <w:szCs w:val="22"/>
        </w:rPr>
        <w:t> 47: 102-15.</w:t>
      </w:r>
    </w:p>
    <w:p w14:paraId="75A6ACE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Brontë, Charlotte. 1847.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Jane Eyre</w:t>
      </w:r>
      <w:r w:rsidRPr="00646FE6">
        <w:rPr>
          <w:rFonts w:asciiTheme="majorHAnsi" w:hAnsiTheme="majorHAnsi" w:cs="Arial"/>
          <w:color w:val="000000"/>
          <w:sz w:val="22"/>
          <w:szCs w:val="22"/>
        </w:rPr>
        <w:t>. Ed. Michael Mason. London: Penguin, 1996.</w:t>
      </w:r>
    </w:p>
    <w:p w14:paraId="16436A6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Brontë, Emily. 1847.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Wuthering Heights</w:t>
      </w:r>
      <w:r w:rsidRPr="00646FE6">
        <w:rPr>
          <w:rFonts w:asciiTheme="majorHAnsi" w:hAnsiTheme="majorHAnsi" w:cs="Arial"/>
          <w:color w:val="000000"/>
          <w:sz w:val="22"/>
          <w:szCs w:val="22"/>
        </w:rPr>
        <w:t>.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Case Studies in Contemporary Criticism: Emily Brontë: Wuthering Heights</w:t>
      </w:r>
      <w:r w:rsidRPr="00646FE6">
        <w:rPr>
          <w:rFonts w:asciiTheme="majorHAnsi" w:hAnsiTheme="majorHAnsi" w:cs="Arial"/>
          <w:color w:val="000000"/>
          <w:sz w:val="22"/>
          <w:szCs w:val="22"/>
        </w:rPr>
        <w:t>, ed. Linda H. Peterson, 24–285. Boston: Bedford, 1992.</w:t>
      </w:r>
    </w:p>
    <w:p w14:paraId="3356385B"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Brooke, Robert E., ed. 2003.</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Rural Voices: Place-Conscious Education and the Teaching of Writing</w:t>
      </w:r>
      <w:r w:rsidRPr="003F5A08">
        <w:rPr>
          <w:rFonts w:asciiTheme="majorHAnsi" w:hAnsiTheme="majorHAnsi" w:cs="Arial"/>
          <w:color w:val="000000"/>
          <w:sz w:val="22"/>
          <w:szCs w:val="22"/>
          <w:highlight w:val="cyan"/>
        </w:rPr>
        <w:t>. New York: Teachers College Press.</w:t>
      </w:r>
    </w:p>
    <w:p w14:paraId="0DBCB85A"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Brookes, R. 2006. “Young Graduates and Lifelong Learning: The Impact of Institutional Stratification.” Sociology 40: 1019 – 37.</w:t>
      </w:r>
    </w:p>
    <w:p w14:paraId="1BF91E81"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Brooks, David. 2013. “The Humanist Vocation.”</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olor w:val="333333"/>
          <w:sz w:val="22"/>
          <w:szCs w:val="22"/>
          <w:highlight w:val="cyan"/>
        </w:rPr>
        <w:t>New York Times</w:t>
      </w:r>
      <w:r w:rsidRPr="003F5A08">
        <w:rPr>
          <w:rFonts w:asciiTheme="majorHAnsi" w:hAnsiTheme="majorHAnsi" w:cs="Arial"/>
          <w:color w:val="333333"/>
          <w:sz w:val="22"/>
          <w:szCs w:val="22"/>
          <w:highlight w:val="cyan"/>
        </w:rPr>
        <w:t>, June 20.</w:t>
      </w:r>
      <w:r w:rsidRPr="003F5A08">
        <w:rPr>
          <w:rStyle w:val="apple-converted-space"/>
          <w:rFonts w:asciiTheme="majorHAnsi" w:hAnsiTheme="majorHAnsi" w:cs="Arial"/>
          <w:color w:val="333333"/>
          <w:sz w:val="22"/>
          <w:szCs w:val="22"/>
          <w:highlight w:val="cyan"/>
        </w:rPr>
        <w:t> </w:t>
      </w:r>
      <w:r w:rsidRPr="003F5A08">
        <w:rPr>
          <w:rFonts w:asciiTheme="majorHAnsi" w:hAnsiTheme="majorHAnsi" w:cs="Arial"/>
          <w:color w:val="333333"/>
          <w:sz w:val="22"/>
          <w:szCs w:val="22"/>
          <w:highlight w:val="cyan"/>
        </w:rPr>
        <w:t>www.nytimes.com/2013/06/21/opinion/brooks-the-humanist-vocation.html?_r=1&amp;.</w:t>
      </w:r>
    </w:p>
    <w:p w14:paraId="3F13EB1E"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Brooks, David. Bobos in Paradise: The New Upper Class and How They Got There. New York: Simon and Schuster, 2000.</w:t>
      </w:r>
    </w:p>
    <w:p w14:paraId="7A2FB6D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Brooks, Gwendolyn. A Street in Bronzeville. New York: Harper, 1945. Print.</w:t>
      </w:r>
    </w:p>
    <w:p w14:paraId="138620E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Brooks, Kevin, Kathleen Blake Yancey, and Mark Zachry. 2002. “Developing Doctoral Programs: New Models.” </w:t>
      </w:r>
      <w:r w:rsidRPr="00646FE6">
        <w:rPr>
          <w:rFonts w:asciiTheme="majorHAnsi" w:eastAsia="Times New Roman" w:hAnsiTheme="majorHAnsi" w:cs="Arial"/>
          <w:i/>
          <w:iCs/>
          <w:color w:val="333333"/>
          <w:sz w:val="22"/>
          <w:szCs w:val="22"/>
        </w:rPr>
        <w:t>Profession</w:t>
      </w:r>
      <w:r w:rsidRPr="00646FE6">
        <w:rPr>
          <w:rFonts w:asciiTheme="majorHAnsi" w:eastAsia="Times New Roman" w:hAnsiTheme="majorHAnsi" w:cs="Arial"/>
          <w:color w:val="333333"/>
          <w:sz w:val="22"/>
          <w:szCs w:val="22"/>
        </w:rPr>
        <w:t> (2002): 89–103.</w:t>
      </w:r>
    </w:p>
    <w:p w14:paraId="1BA862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Brooks, Peter. Realist Vision. New Haven, CT: Yale UP, 2005.</w:t>
      </w:r>
    </w:p>
    <w:p w14:paraId="25E0779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Brothers, Morna, and Thomas Higgins. "Research Models That Engage Community College Students." Undergraduate Research: An Early Start. Spec. issue of Council on Undergraduate Research Quarterly 29.1 (2008): 12-17.</w:t>
      </w:r>
    </w:p>
    <w:p w14:paraId="2F59165A"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Brown, Carleton, ed. 1924. </w:t>
      </w:r>
      <w:r w:rsidRPr="003F5A08">
        <w:rPr>
          <w:rFonts w:asciiTheme="majorHAnsi" w:eastAsia="Times New Roman" w:hAnsiTheme="majorHAnsi" w:cs="Arial"/>
          <w:i/>
          <w:iCs/>
          <w:color w:val="333333"/>
          <w:sz w:val="22"/>
          <w:szCs w:val="22"/>
          <w:highlight w:val="cyan"/>
        </w:rPr>
        <w:t>Religious Lyrics of the Fifteenth Century</w:t>
      </w:r>
      <w:r w:rsidRPr="003F5A08">
        <w:rPr>
          <w:rFonts w:asciiTheme="majorHAnsi" w:eastAsia="Times New Roman" w:hAnsiTheme="majorHAnsi" w:cs="Arial"/>
          <w:color w:val="333333"/>
          <w:sz w:val="22"/>
          <w:szCs w:val="22"/>
          <w:highlight w:val="cyan"/>
        </w:rPr>
        <w:t>. London: Oxford University Press.</w:t>
      </w:r>
    </w:p>
    <w:p w14:paraId="07BB588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Brown, Carleton, ed. 1939. </w:t>
      </w:r>
      <w:r w:rsidRPr="003F5A08">
        <w:rPr>
          <w:rFonts w:asciiTheme="majorHAnsi" w:eastAsia="Times New Roman" w:hAnsiTheme="majorHAnsi" w:cs="Arial"/>
          <w:i/>
          <w:iCs/>
          <w:color w:val="333333"/>
          <w:sz w:val="22"/>
          <w:szCs w:val="22"/>
          <w:highlight w:val="cyan"/>
        </w:rPr>
        <w:t>Religious Lyrics of the Fourteenth Century</w:t>
      </w:r>
      <w:r w:rsidRPr="003F5A08">
        <w:rPr>
          <w:rFonts w:asciiTheme="majorHAnsi" w:eastAsia="Times New Roman" w:hAnsiTheme="majorHAnsi" w:cs="Arial"/>
          <w:color w:val="333333"/>
          <w:sz w:val="22"/>
          <w:szCs w:val="22"/>
          <w:highlight w:val="cyan"/>
        </w:rPr>
        <w:t>. London: Oxford University Press.</w:t>
      </w:r>
    </w:p>
    <w:p w14:paraId="393F369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Brown, Charles Brockden. Wieland, Or the Transformation. Oxford UP. Print.</w:t>
      </w:r>
    </w:p>
    <w:p w14:paraId="491DFDA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Brown, E. K. "English Studies in the Postwar World." College English 6.7 (1945) 380-91. Print.</w:t>
      </w:r>
    </w:p>
    <w:p w14:paraId="1E98850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Brown, Eisa Barkley. "African-American Women's Quilting: A Framework for Conceptualizing and Teaching African-American Women's History." Signs 14 (1989): 921-30.</w:t>
      </w:r>
    </w:p>
    <w:p w14:paraId="5C34081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Brown, James J. Jr., et al. 2012. “Interfaces and Infrastructures: Examining New Media Objects in the English Studies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12.3: 512–40.</w:t>
      </w:r>
    </w:p>
    <w:p w14:paraId="5327ADE1"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Brown, Joan L. 2010. “Constructing Our Pedagogical Canons.”</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Pedagogy</w:t>
      </w:r>
      <w:r w:rsidRPr="003F5A08">
        <w:rPr>
          <w:rStyle w:val="apple-converted-space"/>
          <w:rFonts w:asciiTheme="majorHAnsi" w:hAnsiTheme="majorHAnsi" w:cs="Arial"/>
          <w:color w:val="333333"/>
          <w:sz w:val="22"/>
          <w:szCs w:val="22"/>
          <w:highlight w:val="cyan"/>
        </w:rPr>
        <w:t> </w:t>
      </w:r>
      <w:r w:rsidRPr="003F5A08">
        <w:rPr>
          <w:rFonts w:asciiTheme="majorHAnsi" w:hAnsiTheme="majorHAnsi" w:cs="Arial"/>
          <w:color w:val="333333"/>
          <w:sz w:val="22"/>
          <w:szCs w:val="22"/>
          <w:highlight w:val="cyan"/>
        </w:rPr>
        <w:t>10.3: 535–53.</w:t>
      </w:r>
    </w:p>
    <w:p w14:paraId="344661D0"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Brown, Joan L., and Crista Johnson. 1998. "Required Reading: The Canon in Spanish and Spanish American Literature."</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Hispania</w:t>
      </w:r>
      <w:r w:rsidRPr="003F5A08">
        <w:rPr>
          <w:rStyle w:val="apple-converted-space"/>
          <w:rFonts w:asciiTheme="majorHAnsi" w:hAnsiTheme="majorHAnsi" w:cs="Arial"/>
          <w:color w:val="333333"/>
          <w:sz w:val="22"/>
          <w:szCs w:val="22"/>
          <w:highlight w:val="cyan"/>
        </w:rPr>
        <w:t> </w:t>
      </w:r>
      <w:r w:rsidRPr="003F5A08">
        <w:rPr>
          <w:rFonts w:asciiTheme="majorHAnsi" w:hAnsiTheme="majorHAnsi" w:cs="Arial"/>
          <w:color w:val="333333"/>
          <w:sz w:val="22"/>
          <w:szCs w:val="22"/>
          <w:highlight w:val="cyan"/>
        </w:rPr>
        <w:t>81.1: 1–19.</w:t>
      </w:r>
    </w:p>
    <w:p w14:paraId="0B23309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Brown, Joan. 2010. “Constructing Our Pedagogical Canons.” </w:t>
      </w:r>
      <w:r w:rsidRPr="003F5A08">
        <w:rPr>
          <w:rFonts w:asciiTheme="majorHAnsi" w:eastAsia="Times New Roman" w:hAnsiTheme="majorHAnsi" w:cs="Arial"/>
          <w:i/>
          <w:iCs/>
          <w:color w:val="333333"/>
          <w:sz w:val="22"/>
          <w:szCs w:val="22"/>
          <w:highlight w:val="cyan"/>
        </w:rPr>
        <w:t>Pedagogy</w:t>
      </w:r>
      <w:r w:rsidRPr="003F5A08">
        <w:rPr>
          <w:rFonts w:asciiTheme="majorHAnsi" w:eastAsia="Times New Roman" w:hAnsiTheme="majorHAnsi" w:cs="Arial"/>
          <w:color w:val="333333"/>
          <w:sz w:val="22"/>
          <w:szCs w:val="22"/>
          <w:highlight w:val="cyan"/>
        </w:rPr>
        <w:t> 10.3: 535–53.</w:t>
      </w:r>
    </w:p>
    <w:p w14:paraId="600B19D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Brown, John Seely. 2000. "Growing Up Digital: How the Web Changes Work, Education, and the Ways People Learn."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Change: The Magazine of Higher Learning</w:t>
      </w:r>
      <w:r w:rsidRPr="00646FE6">
        <w:rPr>
          <w:rFonts w:asciiTheme="majorHAnsi" w:hAnsiTheme="majorHAnsi" w:cs="Arial"/>
          <w:color w:val="000000"/>
          <w:sz w:val="22"/>
          <w:szCs w:val="22"/>
        </w:rPr>
        <w:t>, 11–20.</w:t>
      </w:r>
    </w:p>
    <w:p w14:paraId="24EC48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Brown, Susan Love. "The Woman Who Would Not Be President." Gladstein and Sciabarra 275-98.</w:t>
      </w:r>
    </w:p>
    <w:p w14:paraId="17B06F5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Brown, Wesley, and Amy Ling, eds. 2002. </w:t>
      </w:r>
      <w:r w:rsidRPr="00646FE6">
        <w:rPr>
          <w:rFonts w:asciiTheme="majorHAnsi" w:eastAsia="Times New Roman" w:hAnsiTheme="majorHAnsi" w:cs="Arial"/>
          <w:i/>
          <w:iCs/>
          <w:color w:val="333333"/>
          <w:sz w:val="22"/>
          <w:szCs w:val="22"/>
        </w:rPr>
        <w:t>Imagining America: Stories from the Promised Land. A Multicultural Anthology</w:t>
      </w:r>
      <w:r w:rsidRPr="00646FE6">
        <w:rPr>
          <w:rFonts w:asciiTheme="majorHAnsi" w:eastAsia="Times New Roman" w:hAnsiTheme="majorHAnsi" w:cs="Arial"/>
          <w:color w:val="333333"/>
          <w:sz w:val="22"/>
          <w:szCs w:val="22"/>
        </w:rPr>
        <w:t xml:space="preserve">. Rev.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New York: Persea Books.</w:t>
      </w:r>
    </w:p>
    <w:p w14:paraId="66ACBBF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Brown, William Wells. 1848. </w:t>
      </w:r>
      <w:r w:rsidRPr="00646FE6">
        <w:rPr>
          <w:rFonts w:asciiTheme="majorHAnsi" w:eastAsia="Times New Roman" w:hAnsiTheme="majorHAnsi" w:cs="Arial"/>
          <w:i/>
          <w:iCs/>
          <w:color w:val="333333"/>
          <w:sz w:val="22"/>
          <w:szCs w:val="22"/>
        </w:rPr>
        <w:t>The Anti-Slavery Harp: A Collection of Songs</w:t>
      </w:r>
      <w:r w:rsidRPr="00646FE6">
        <w:rPr>
          <w:rFonts w:asciiTheme="majorHAnsi" w:eastAsia="Times New Roman" w:hAnsiTheme="majorHAnsi" w:cs="Arial"/>
          <w:color w:val="333333"/>
          <w:sz w:val="22"/>
          <w:szCs w:val="22"/>
        </w:rPr>
        <w:t>. Boston: Bela Marsh.</w:t>
      </w:r>
    </w:p>
    <w:p w14:paraId="0BB3DEA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Brownmiller, Susan. "Ayn Rand: A Traitor to Her Own Sex." Gladstein and Sciabarra 63-65.</w:t>
      </w:r>
    </w:p>
    <w:p w14:paraId="0E708F8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Bruce, Jones, and McLean Buckingham: Society for Research Higher Education and Open University Press.</w:t>
      </w:r>
    </w:p>
    <w:p w14:paraId="0F3FA52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Bruch, Patrick, and Richard Marback. 2002. "Race, Literacy, and the Value of Rights Rhetoric in Composition Studies."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Composition and Communication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53: 651–74.</w:t>
      </w:r>
    </w:p>
    <w:p w14:paraId="17AFCB52"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Brueggemann, Brenda Jo, and Debra A. Moddelmog. 2002. "Coming-Out Pedagogy: Risking Identity in Language and Literature Classrooms."</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Pedagogy</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color w:val="000000"/>
          <w:sz w:val="22"/>
          <w:szCs w:val="22"/>
          <w:highlight w:val="cyan"/>
        </w:rPr>
        <w:t>2: 311–35.</w:t>
      </w:r>
    </w:p>
    <w:p w14:paraId="4E17CFD2"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Brueggemann, Brenda Jo, and Debra Moddelmog. 2002. “Coming-Out Pedagogy: Risking Identity in Language and Literature Classrooms.”</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olor w:val="333333"/>
          <w:sz w:val="22"/>
          <w:szCs w:val="22"/>
          <w:highlight w:val="cyan"/>
        </w:rPr>
        <w:t>Pedagogy</w:t>
      </w:r>
      <w:r w:rsidRPr="003F5A08">
        <w:rPr>
          <w:rStyle w:val="apple-converted-space"/>
          <w:rFonts w:asciiTheme="majorHAnsi" w:hAnsiTheme="majorHAnsi" w:cs="Arial"/>
          <w:color w:val="333333"/>
          <w:sz w:val="22"/>
          <w:szCs w:val="22"/>
          <w:highlight w:val="cyan"/>
        </w:rPr>
        <w:t> </w:t>
      </w:r>
      <w:r w:rsidRPr="003F5A08">
        <w:rPr>
          <w:rFonts w:asciiTheme="majorHAnsi" w:hAnsiTheme="majorHAnsi" w:cs="Arial"/>
          <w:color w:val="333333"/>
          <w:sz w:val="22"/>
          <w:szCs w:val="22"/>
          <w:highlight w:val="cyan"/>
        </w:rPr>
        <w:t>2.3: 311–35.</w:t>
      </w:r>
    </w:p>
    <w:p w14:paraId="028C8CA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F5A08">
        <w:rPr>
          <w:rFonts w:asciiTheme="majorHAnsi" w:hAnsiTheme="majorHAnsi" w:cs="Arial"/>
          <w:color w:val="333333"/>
          <w:sz w:val="22"/>
          <w:szCs w:val="22"/>
          <w:highlight w:val="cyan"/>
        </w:rPr>
        <w:t>Brueggemann, Brenda. 2002. “An Enabling Pedagogy.” In Snyder, Brueggemann, and Garland-Thomson,</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Disability Studies</w:t>
      </w:r>
      <w:r w:rsidRPr="003F5A08">
        <w:rPr>
          <w:rFonts w:asciiTheme="majorHAnsi" w:hAnsiTheme="majorHAnsi" w:cs="Arial"/>
          <w:color w:val="333333"/>
          <w:sz w:val="22"/>
          <w:szCs w:val="22"/>
          <w:highlight w:val="cyan"/>
        </w:rPr>
        <w:t>, 317–36.</w:t>
      </w:r>
    </w:p>
    <w:p w14:paraId="64FB87B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Bruff, Derek. "The Scholarship of Teaching and Learning (SoTL)." Vanderbilt University Center for Teaching. 2013. Web.</w:t>
      </w:r>
    </w:p>
    <w:p w14:paraId="2092CDD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Bruffee, Kenneth. 1999. </w:t>
      </w:r>
      <w:r w:rsidRPr="00646FE6">
        <w:rPr>
          <w:rFonts w:asciiTheme="majorHAnsi" w:eastAsia="Times New Roman" w:hAnsiTheme="majorHAnsi" w:cs="Arial"/>
          <w:i/>
          <w:iCs/>
          <w:color w:val="333333"/>
          <w:sz w:val="22"/>
          <w:szCs w:val="22"/>
        </w:rPr>
        <w:t>Collaborative Learning: Higher Education, Interdependence, and the Authority of Knowledge</w:t>
      </w:r>
      <w:r w:rsidRPr="00646FE6">
        <w:rPr>
          <w:rFonts w:asciiTheme="majorHAnsi" w:eastAsia="Times New Roman" w:hAnsiTheme="majorHAnsi" w:cs="Arial"/>
          <w:color w:val="333333"/>
          <w:sz w:val="22"/>
          <w:szCs w:val="22"/>
        </w:rPr>
        <w:t>. Baltimore: Johns Hopkins University Press.</w:t>
      </w:r>
    </w:p>
    <w:p w14:paraId="3AF00886"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Bruner, J. 1996. The Culture of Education. Cambridge, MA: Harvard University Press.</w:t>
      </w:r>
    </w:p>
    <w:p w14:paraId="2583DED6"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Bruner, Jerome. 1986. </w:t>
      </w:r>
      <w:r w:rsidRPr="003F5A08">
        <w:rPr>
          <w:rFonts w:asciiTheme="majorHAnsi" w:eastAsia="Times New Roman" w:hAnsiTheme="majorHAnsi" w:cs="Arial"/>
          <w:i/>
          <w:iCs/>
          <w:color w:val="333333"/>
          <w:sz w:val="22"/>
          <w:szCs w:val="22"/>
          <w:highlight w:val="cyan"/>
        </w:rPr>
        <w:t>Actual Minds, Possible Worlds</w:t>
      </w:r>
      <w:r w:rsidRPr="003F5A08">
        <w:rPr>
          <w:rFonts w:asciiTheme="majorHAnsi" w:eastAsia="Times New Roman" w:hAnsiTheme="majorHAnsi" w:cs="Arial"/>
          <w:color w:val="333333"/>
          <w:sz w:val="22"/>
          <w:szCs w:val="22"/>
          <w:highlight w:val="cyan"/>
        </w:rPr>
        <w:t>. Cambridge, MA: Harvard University Press, 25.</w:t>
      </w:r>
    </w:p>
    <w:p w14:paraId="4F088FA2"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Bruner, Jerome. Acts of Meaning. Cambridge: Harvard UP, 1990.</w:t>
      </w:r>
    </w:p>
    <w:p w14:paraId="167B162B"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Bruner, Jerome. The Culture of Education. Cambridge: Harvard UP, 1996.</w:t>
      </w:r>
    </w:p>
    <w:p w14:paraId="0B0E1A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Brunetti, Giuseppina, and Sonia Gentili. 2000. "Una biblioteca nella Firenze di Dante: I manoscritti di Santa Croce."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Testimoni del vero: Su alcuni libri in biblioteche d'autore</w:t>
      </w:r>
      <w:r w:rsidRPr="00646FE6">
        <w:rPr>
          <w:rFonts w:asciiTheme="majorHAnsi" w:hAnsiTheme="majorHAnsi" w:cs="Arial"/>
          <w:color w:val="333333"/>
          <w:sz w:val="22"/>
          <w:szCs w:val="22"/>
        </w:rPr>
        <w:t>, ed. Emilio Russo, 21-48. Roma: Bulzoni.</w:t>
      </w:r>
    </w:p>
    <w:p w14:paraId="3723563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Bryant, Alyssa N. "Changes in Attitudes toward Women's Roles: Predicting Gender-Role Traditionalism among College Students." Sex Roles 48.3-4 (2003): 131-42. Print.</w:t>
      </w:r>
    </w:p>
    <w:p w14:paraId="61B03CBF"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Bryant, John L. 2002.</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olor w:val="333333"/>
          <w:sz w:val="22"/>
          <w:szCs w:val="22"/>
          <w:highlight w:val="cyan"/>
        </w:rPr>
        <w:t>The Fluid Text: A Theory of Revision and Editing for Book and Screen</w:t>
      </w:r>
      <w:r w:rsidRPr="003F5A08">
        <w:rPr>
          <w:rFonts w:asciiTheme="majorHAnsi" w:hAnsiTheme="majorHAnsi" w:cs="Arial"/>
          <w:color w:val="333333"/>
          <w:sz w:val="22"/>
          <w:szCs w:val="22"/>
          <w:highlight w:val="cyan"/>
        </w:rPr>
        <w:t>. Ann Arbor: University of Michigan Press.</w:t>
      </w:r>
    </w:p>
    <w:p w14:paraId="41175C61"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Bryant, John. “Herman Melville.” Prospertsfbr tbe Study ofAmeriran Literature. Ed. Richard Kopley. New York: NYU P, 1997. 58—90.</w:t>
      </w:r>
    </w:p>
    <w:p w14:paraId="383FCBC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Bryant, John. 2002. </w:t>
      </w:r>
      <w:r w:rsidRPr="003F5A08">
        <w:rPr>
          <w:rFonts w:asciiTheme="majorHAnsi" w:eastAsia="Times New Roman" w:hAnsiTheme="majorHAnsi" w:cs="Arial"/>
          <w:i/>
          <w:iCs/>
          <w:color w:val="333333"/>
          <w:sz w:val="22"/>
          <w:szCs w:val="22"/>
          <w:highlight w:val="cyan"/>
        </w:rPr>
        <w:t>The Fluid Text: A Theory of Revision and Editing for Book and Screen</w:t>
      </w:r>
      <w:r w:rsidRPr="003F5A08">
        <w:rPr>
          <w:rFonts w:asciiTheme="majorHAnsi" w:eastAsia="Times New Roman" w:hAnsiTheme="majorHAnsi" w:cs="Arial"/>
          <w:color w:val="333333"/>
          <w:sz w:val="22"/>
          <w:szCs w:val="22"/>
          <w:highlight w:val="cyan"/>
        </w:rPr>
        <w:t>. Ann Arbor: University of Michigan Press.</w:t>
      </w:r>
    </w:p>
    <w:p w14:paraId="027989A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Bryson, Bethany. Making Multiculturalism: Boundaries and Meaning in U.S. English Departments. Stanford: Stanford UP, 2005.</w:t>
      </w:r>
    </w:p>
    <w:p w14:paraId="0BA1B46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Bucciarelli, Dierdre. "If We Could Really Feel: The Need for Emotions of Care within the Disciplines." Educating for a Culture of Peace. Ed. Riane Eisler and Ron Miller. Portsmouth: Heinmann, 2004. 136-59. Print.</w:t>
      </w:r>
    </w:p>
    <w:p w14:paraId="55921E1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Buchtel, John. “Jane Eyre on eBay: Building a Teaching Collection.”Teaching Bibliography, Textual Criticism and Book History. Ed. Anne Hawkins. London: Pickering and Chatto, 2006. 51-57. Print.</w:t>
      </w:r>
    </w:p>
    <w:p w14:paraId="61987C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Buck, A. (2012). Examining digital </w:t>
      </w:r>
      <w:proofErr w:type="gramStart"/>
      <w:r w:rsidRPr="00646FE6">
        <w:rPr>
          <w:rFonts w:asciiTheme="majorHAnsi" w:hAnsiTheme="majorHAnsi"/>
          <w:sz w:val="22"/>
          <w:szCs w:val="22"/>
        </w:rPr>
        <w:t>literacy  practices</w:t>
      </w:r>
      <w:proofErr w:type="gramEnd"/>
      <w:r w:rsidRPr="00646FE6">
        <w:rPr>
          <w:rFonts w:asciiTheme="majorHAnsi" w:hAnsiTheme="majorHAnsi"/>
          <w:sz w:val="22"/>
          <w:szCs w:val="22"/>
        </w:rPr>
        <w:t xml:space="preserve"> on social network sites. Research </w:t>
      </w:r>
      <w:proofErr w:type="gramStart"/>
      <w:r w:rsidRPr="00646FE6">
        <w:rPr>
          <w:rFonts w:asciiTheme="majorHAnsi" w:hAnsiTheme="majorHAnsi"/>
          <w:sz w:val="22"/>
          <w:szCs w:val="22"/>
        </w:rPr>
        <w:t>in  the</w:t>
      </w:r>
      <w:proofErr w:type="gramEnd"/>
      <w:r w:rsidRPr="00646FE6">
        <w:rPr>
          <w:rFonts w:asciiTheme="majorHAnsi" w:hAnsiTheme="majorHAnsi"/>
          <w:sz w:val="22"/>
          <w:szCs w:val="22"/>
        </w:rPr>
        <w:t xml:space="preserve"> Teaching of English, 47, 9–38.  </w:t>
      </w:r>
    </w:p>
    <w:p w14:paraId="31F7F6E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Buck, Philo. "The Place of World Literature in the College Program." College English 8.7 (1947): 376-80. Print.</w:t>
      </w:r>
    </w:p>
    <w:p w14:paraId="10C895A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Bucolo, Joe, and Lisa Storm Fink. 2011. “‘Survivor: Satis House’ — Creating Classroom Community while Teaching Dickens in a Reality-TV World.”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English Journal</w:t>
      </w:r>
      <w:r w:rsidRPr="00646FE6">
        <w:rPr>
          <w:rFonts w:asciiTheme="majorHAnsi" w:hAnsiTheme="majorHAnsi" w:cs="Arial"/>
          <w:color w:val="333333"/>
          <w:sz w:val="22"/>
          <w:szCs w:val="22"/>
        </w:rPr>
        <w:t>100.5: 29–32.</w:t>
      </w:r>
    </w:p>
    <w:p w14:paraId="7A21D9F1"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Laurence. "Forum." PAlLA 114.5 (October 1999): 1090-92.</w:t>
      </w:r>
    </w:p>
    <w:p w14:paraId="7FB2EE2E"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Laurence. The Environmental Imagination: Thoreau, Nature Writing, and the Formation of American Culture. Cambridge: Harvard UP, 1995.</w:t>
      </w:r>
    </w:p>
    <w:p w14:paraId="0E684FD4"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Lawrence. "In Pursuit of Ethics." PMM 114 (1999): 7-19.</w:t>
      </w:r>
    </w:p>
    <w:p w14:paraId="52CB27E5"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Lawrence. “In Pursuit of Ethics.” PMLA 114 (1999): 7-19.</w:t>
      </w:r>
    </w:p>
    <w:p w14:paraId="56C658A7"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3F5A08">
        <w:rPr>
          <w:rFonts w:asciiTheme="majorHAnsi" w:hAnsiTheme="majorHAnsi" w:cs="Arial"/>
          <w:color w:val="000000"/>
          <w:sz w:val="22"/>
          <w:szCs w:val="22"/>
          <w:highlight w:val="green"/>
        </w:rPr>
        <w:t>Buell, Lawrence. 1995.</w:t>
      </w:r>
      <w:r w:rsidRPr="003F5A08">
        <w:rPr>
          <w:rStyle w:val="apple-converted-space"/>
          <w:rFonts w:asciiTheme="majorHAnsi" w:hAnsiTheme="majorHAnsi" w:cs="Arial"/>
          <w:color w:val="000000"/>
          <w:sz w:val="22"/>
          <w:szCs w:val="22"/>
          <w:highlight w:val="green"/>
        </w:rPr>
        <w:t> </w:t>
      </w:r>
      <w:r w:rsidRPr="003F5A08">
        <w:rPr>
          <w:rFonts w:asciiTheme="majorHAnsi" w:hAnsiTheme="majorHAnsi" w:cs="Arial"/>
          <w:i/>
          <w:iCs/>
          <w:color w:val="000000"/>
          <w:sz w:val="22"/>
          <w:szCs w:val="22"/>
          <w:highlight w:val="green"/>
        </w:rPr>
        <w:t>The Environmental Imagination: Thoreau, Nature Writing, and the Formation of American Culture</w:t>
      </w:r>
      <w:r w:rsidRPr="003F5A08">
        <w:rPr>
          <w:rFonts w:asciiTheme="majorHAnsi" w:hAnsiTheme="majorHAnsi" w:cs="Arial"/>
          <w:color w:val="000000"/>
          <w:sz w:val="22"/>
          <w:szCs w:val="22"/>
          <w:highlight w:val="green"/>
        </w:rPr>
        <w:t>. Cambridge, MA: Belknap Press of Harvard University Press.</w:t>
      </w:r>
    </w:p>
    <w:p w14:paraId="1243DE0E"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3F5A08">
        <w:rPr>
          <w:rFonts w:asciiTheme="majorHAnsi" w:eastAsia="Times New Roman" w:hAnsiTheme="majorHAnsi" w:cs="Arial"/>
          <w:color w:val="333333"/>
          <w:sz w:val="22"/>
          <w:szCs w:val="22"/>
          <w:highlight w:val="green"/>
        </w:rPr>
        <w:t>Buell, Lawrence. 2003. </w:t>
      </w:r>
      <w:r w:rsidRPr="003F5A08">
        <w:rPr>
          <w:rFonts w:asciiTheme="majorHAnsi" w:eastAsia="Times New Roman" w:hAnsiTheme="majorHAnsi" w:cs="Arial"/>
          <w:i/>
          <w:iCs/>
          <w:color w:val="333333"/>
          <w:sz w:val="22"/>
          <w:szCs w:val="22"/>
          <w:highlight w:val="green"/>
        </w:rPr>
        <w:t>Emerson</w:t>
      </w:r>
      <w:r w:rsidRPr="003F5A08">
        <w:rPr>
          <w:rFonts w:asciiTheme="majorHAnsi" w:eastAsia="Times New Roman" w:hAnsiTheme="majorHAnsi" w:cs="Arial"/>
          <w:color w:val="333333"/>
          <w:sz w:val="22"/>
          <w:szCs w:val="22"/>
          <w:highlight w:val="green"/>
        </w:rPr>
        <w:t>. Cambridge, MA: Harvard University Press.</w:t>
      </w:r>
    </w:p>
    <w:p w14:paraId="50AA7B54"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Lawrence. 2005. The Future of Environmental Criticism: Environmental Crisis and Literary Imagination. London: Blackwell.</w:t>
      </w:r>
    </w:p>
    <w:p w14:paraId="374A20DB"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Buell, Lawrence. The Future of Environmental Criticism: Environmental Crisis and Literary Imagination. Malden, MA: Blackwell, 2005.</w:t>
      </w:r>
    </w:p>
    <w:p w14:paraId="31DB3525"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green"/>
        </w:rPr>
        <w:t>Buell, Lawrence. Writing for an Endangered World: Literature, Culture, and Environment in the U. S. and Beyond. Cambridge, MA: Harvard UP, 2001.</w:t>
      </w:r>
    </w:p>
    <w:p w14:paraId="4192A02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Bufalari, Ilaria, et al. "Empathy for Pain and Touch in the Human Somotosensory Cortex." Cerebral Cortex 17.11 (2007): 2553-61. Print.</w:t>
      </w:r>
    </w:p>
    <w:p w14:paraId="3116346F"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Bukowski, Charles. "Cockroach." Love Is a Dog from Hell, Poems 1974-1977 (Paperback). Los Angeles: Black Sparrow Press, 1977.</w:t>
      </w:r>
    </w:p>
    <w:p w14:paraId="3BE6585F"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Bukowski, Charles. A Small Anthology of Poems. "Charles Bukowski: Two Letters." 1 Aug. 2007. &amp;lt;http://homepages.wmich.edu/~cooneys/poems/ buk.letters.html&amp;gt</w:t>
      </w:r>
      <w:proofErr w:type="gramStart"/>
      <w:r w:rsidRPr="003F5A08">
        <w:rPr>
          <w:rFonts w:asciiTheme="majorHAnsi" w:hAnsiTheme="majorHAnsi"/>
          <w:sz w:val="22"/>
          <w:szCs w:val="22"/>
          <w:highlight w:val="cyan"/>
        </w:rPr>
        <w:t>;.</w:t>
      </w:r>
      <w:proofErr w:type="gramEnd"/>
    </w:p>
    <w:p w14:paraId="0ED90A62"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Bukowski, Charles. Factotum. 1975. New York: HarperCollins, 2002.</w:t>
      </w:r>
    </w:p>
    <w:p w14:paraId="37700B39"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 xml:space="preserve">Bukowski, Charles. Post Office. 1971. 5th </w:t>
      </w:r>
      <w:proofErr w:type="gramStart"/>
      <w:r w:rsidRPr="003F5A08">
        <w:rPr>
          <w:rFonts w:asciiTheme="majorHAnsi" w:hAnsiTheme="majorHAnsi"/>
          <w:sz w:val="22"/>
          <w:szCs w:val="22"/>
          <w:highlight w:val="cyan"/>
        </w:rPr>
        <w:t>ed</w:t>
      </w:r>
      <w:proofErr w:type="gramEnd"/>
      <w:r w:rsidRPr="003F5A08">
        <w:rPr>
          <w:rFonts w:asciiTheme="majorHAnsi" w:hAnsiTheme="majorHAnsi"/>
          <w:sz w:val="22"/>
          <w:szCs w:val="22"/>
          <w:highlight w:val="cyan"/>
        </w:rPr>
        <w:t>. New York: HaperCollins, 2002.</w:t>
      </w:r>
    </w:p>
    <w:p w14:paraId="606B575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Bump, Jerome. "Teaching Emotional Literacy." Writing and Healing: Toward an Informed Practice. Ed. Charles M. Anderson and Marian M. MacCurdy. Urbana, IL: NCTE, 2000. 291-312.</w:t>
      </w:r>
    </w:p>
    <w:p w14:paraId="1102389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Burbules and C. A. Torres, 57–78. London: Routledge.</w:t>
      </w:r>
    </w:p>
    <w:p w14:paraId="1D42A59F"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3F5A08">
        <w:rPr>
          <w:rFonts w:asciiTheme="majorHAnsi" w:hAnsiTheme="majorHAnsi" w:cs="Arial"/>
          <w:color w:val="000000"/>
          <w:sz w:val="22"/>
          <w:szCs w:val="22"/>
          <w:highlight w:val="cyan"/>
        </w:rPr>
        <w:t>Burbules, Nicholas C. 1998. "Rhetorics of the Web: Hyperreading and Critical Literacy." In Snyder 1998b: 102–22.</w:t>
      </w:r>
    </w:p>
    <w:p w14:paraId="20D87C4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Burbules, Nicholas C., and Suzanne Rice. 1991. “Dialogue across Differences: Continuing the Conversation.” </w:t>
      </w:r>
      <w:r w:rsidRPr="003F5A08">
        <w:rPr>
          <w:rFonts w:asciiTheme="majorHAnsi" w:eastAsia="Times New Roman" w:hAnsiTheme="majorHAnsi" w:cs="Arial"/>
          <w:i/>
          <w:iCs/>
          <w:color w:val="333333"/>
          <w:sz w:val="22"/>
          <w:szCs w:val="22"/>
          <w:highlight w:val="cyan"/>
        </w:rPr>
        <w:t>Harvard Educational Review</w:t>
      </w:r>
      <w:r w:rsidRPr="003F5A08">
        <w:rPr>
          <w:rFonts w:asciiTheme="majorHAnsi" w:eastAsia="Times New Roman" w:hAnsiTheme="majorHAnsi" w:cs="Arial"/>
          <w:color w:val="333333"/>
          <w:sz w:val="22"/>
          <w:szCs w:val="22"/>
          <w:highlight w:val="cyan"/>
        </w:rPr>
        <w:t> 61: 393–416.</w:t>
      </w:r>
    </w:p>
    <w:p w14:paraId="2C24C6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Burdan, Judith. "Walking with Light: Helping Students Participate in the Literary Dialog." Academic Literacy in the English Classroom: Helping Underprepared and Working-Class Students Succeed in College. Ed. Carolyn R. Boiarsky. Portsmouth, NH: Boynton/Cook, 2003. 120-30.</w:t>
      </w:r>
    </w:p>
    <w:p w14:paraId="19ED53D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Burdick, Melanie. "Grading the War Story" Teaching English in the Two-Year Col- lege 36.4 (2009): 353-54. Web. 20 Dec. 2012.</w:t>
      </w:r>
    </w:p>
    <w:p w14:paraId="40B727B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Burger, Glenn, and Steven F. Kruger. 2003. "Queer Chaucer in the Classroom."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Literature: A Companion</w:t>
      </w:r>
      <w:r w:rsidRPr="00646FE6">
        <w:rPr>
          <w:rFonts w:asciiTheme="majorHAnsi" w:hAnsiTheme="majorHAnsi" w:cs="Arial"/>
          <w:color w:val="333333"/>
          <w:sz w:val="22"/>
          <w:szCs w:val="22"/>
        </w:rPr>
        <w:t>, ed. Tanya Agathocleous and Ann C. Dean, 31-40. New York: Palgrave.</w:t>
      </w:r>
    </w:p>
    <w:p w14:paraId="4D7C716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Burgstahler, Sheryl. Universal Design of Instruction. U ofWashington, 2004. Web. 20 Dec. 2012.</w:t>
      </w:r>
    </w:p>
    <w:p w14:paraId="3A182E6D"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Burke, Edmund. 1790.</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Reflections on the Revolution in France</w:t>
      </w:r>
      <w:r w:rsidRPr="003F5A08">
        <w:rPr>
          <w:rFonts w:asciiTheme="majorHAnsi" w:hAnsiTheme="majorHAnsi" w:cs="Arial"/>
          <w:color w:val="333333"/>
          <w:sz w:val="22"/>
          <w:szCs w:val="22"/>
          <w:highlight w:val="cyan"/>
        </w:rPr>
        <w:t>, ed. L. G. Mitchell. Clarendon: Oxford University Press, 1999.</w:t>
      </w:r>
    </w:p>
    <w:p w14:paraId="4CB9DE8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F5A08">
        <w:rPr>
          <w:rFonts w:asciiTheme="majorHAnsi" w:hAnsiTheme="majorHAnsi" w:cs="Arial"/>
          <w:color w:val="333333"/>
          <w:sz w:val="22"/>
          <w:szCs w:val="22"/>
          <w:highlight w:val="cyan"/>
        </w:rPr>
        <w:t>Burke, Edmund. 1967 [1941].</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The Philosophy of Literary Form: Studies in Symbolic Action</w:t>
      </w:r>
      <w:r w:rsidRPr="003F5A08">
        <w:rPr>
          <w:rFonts w:asciiTheme="majorHAnsi" w:hAnsiTheme="majorHAnsi" w:cs="Arial"/>
          <w:color w:val="333333"/>
          <w:sz w:val="22"/>
          <w:szCs w:val="22"/>
          <w:highlight w:val="cyan"/>
        </w:rPr>
        <w:t>. Baton Rouge: Louisiana State University Press.</w:t>
      </w:r>
    </w:p>
    <w:p w14:paraId="119B574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Burke, James. Review of Teaching Literacy for Love and Wisdom: Being the Book and Being the Change. (Teachers College Press promotional material accessible at http://store.tcpress.com/0807752363.shtml).</w:t>
      </w:r>
    </w:p>
    <w:p w14:paraId="0F6F53E0"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Burke, Kenneth. "In Haste." Pre/Text 6.3-4 (1985): 329-77.</w:t>
      </w:r>
    </w:p>
    <w:p w14:paraId="3CF16422"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3F5A08">
        <w:rPr>
          <w:rFonts w:asciiTheme="majorHAnsi" w:hAnsiTheme="majorHAnsi" w:cs="Arial"/>
          <w:color w:val="000000"/>
          <w:sz w:val="22"/>
          <w:szCs w:val="22"/>
          <w:highlight w:val="green"/>
        </w:rPr>
        <w:t>Burke, Kenneth. 1945.</w:t>
      </w:r>
      <w:r w:rsidRPr="003F5A08">
        <w:rPr>
          <w:rStyle w:val="apple-converted-space"/>
          <w:rFonts w:asciiTheme="majorHAnsi" w:hAnsiTheme="majorHAnsi" w:cs="Arial"/>
          <w:color w:val="000000"/>
          <w:sz w:val="22"/>
          <w:szCs w:val="22"/>
          <w:highlight w:val="green"/>
        </w:rPr>
        <w:t> </w:t>
      </w:r>
      <w:r w:rsidRPr="003F5A08">
        <w:rPr>
          <w:rFonts w:asciiTheme="majorHAnsi" w:hAnsiTheme="majorHAnsi" w:cs="Arial"/>
          <w:i/>
          <w:iCs/>
          <w:color w:val="000000"/>
          <w:sz w:val="22"/>
          <w:szCs w:val="22"/>
          <w:highlight w:val="green"/>
        </w:rPr>
        <w:t>A Grammar of Motives</w:t>
      </w:r>
      <w:r w:rsidRPr="003F5A08">
        <w:rPr>
          <w:rFonts w:asciiTheme="majorHAnsi" w:hAnsiTheme="majorHAnsi" w:cs="Arial"/>
          <w:color w:val="000000"/>
          <w:sz w:val="22"/>
          <w:szCs w:val="22"/>
          <w:highlight w:val="green"/>
        </w:rPr>
        <w:t>. Berkeley: University of California Press.</w:t>
      </w:r>
    </w:p>
    <w:p w14:paraId="139B4931"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3F5A08">
        <w:rPr>
          <w:rFonts w:asciiTheme="majorHAnsi" w:eastAsia="Times New Roman" w:hAnsiTheme="majorHAnsi" w:cs="Arial"/>
          <w:color w:val="333333"/>
          <w:sz w:val="22"/>
          <w:szCs w:val="22"/>
          <w:highlight w:val="green"/>
        </w:rPr>
        <w:t>Burke, Kenneth. 1966. "I, Eye, Ay — Concerning Emerson's Early Essay on 'Nature,' and the Machinery of Transcendence." In </w:t>
      </w:r>
      <w:r w:rsidRPr="003F5A08">
        <w:rPr>
          <w:rFonts w:asciiTheme="majorHAnsi" w:eastAsia="Times New Roman" w:hAnsiTheme="majorHAnsi" w:cs="Arial"/>
          <w:i/>
          <w:iCs/>
          <w:color w:val="333333"/>
          <w:sz w:val="22"/>
          <w:szCs w:val="22"/>
          <w:highlight w:val="green"/>
        </w:rPr>
        <w:t>Language as Symbolic Action: Essays on Life, Literature, and Method</w:t>
      </w:r>
      <w:r w:rsidRPr="003F5A08">
        <w:rPr>
          <w:rFonts w:asciiTheme="majorHAnsi" w:eastAsia="Times New Roman" w:hAnsiTheme="majorHAnsi" w:cs="Arial"/>
          <w:color w:val="333333"/>
          <w:sz w:val="22"/>
          <w:szCs w:val="22"/>
          <w:highlight w:val="green"/>
        </w:rPr>
        <w:t>, 187 – 200. Berkeley: University of California Press.</w:t>
      </w:r>
    </w:p>
    <w:p w14:paraId="4753924D"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shd w:val="clear" w:color="auto" w:fill="FFFFFF"/>
        </w:rPr>
      </w:pPr>
      <w:r w:rsidRPr="003F5A08">
        <w:rPr>
          <w:rFonts w:asciiTheme="majorHAnsi" w:hAnsiTheme="majorHAnsi" w:cs="Arial"/>
          <w:color w:val="000000"/>
          <w:sz w:val="22"/>
          <w:szCs w:val="22"/>
          <w:highlight w:val="green"/>
          <w:shd w:val="clear" w:color="auto" w:fill="FFFFFF"/>
        </w:rPr>
        <w:t>Burke, Kenneth. 1973.</w:t>
      </w:r>
      <w:r w:rsidRPr="003F5A08">
        <w:rPr>
          <w:rStyle w:val="apple-converted-space"/>
          <w:rFonts w:asciiTheme="majorHAnsi" w:hAnsiTheme="majorHAnsi" w:cs="Arial"/>
          <w:color w:val="000000"/>
          <w:sz w:val="22"/>
          <w:szCs w:val="22"/>
          <w:highlight w:val="green"/>
          <w:shd w:val="clear" w:color="auto" w:fill="FFFFFF"/>
        </w:rPr>
        <w:t> </w:t>
      </w:r>
      <w:r w:rsidRPr="003F5A08">
        <w:rPr>
          <w:rFonts w:asciiTheme="majorHAnsi" w:hAnsiTheme="majorHAnsi" w:cs="Arial"/>
          <w:i/>
          <w:iCs/>
          <w:color w:val="000000"/>
          <w:sz w:val="22"/>
          <w:szCs w:val="22"/>
          <w:highlight w:val="green"/>
          <w:shd w:val="clear" w:color="auto" w:fill="FFFFFF"/>
        </w:rPr>
        <w:t>The Philosophy of Literary Form</w:t>
      </w:r>
      <w:r w:rsidRPr="003F5A08">
        <w:rPr>
          <w:rFonts w:asciiTheme="majorHAnsi" w:hAnsiTheme="majorHAnsi" w:cs="Arial"/>
          <w:color w:val="000000"/>
          <w:sz w:val="22"/>
          <w:szCs w:val="22"/>
          <w:highlight w:val="green"/>
          <w:shd w:val="clear" w:color="auto" w:fill="FFFFFF"/>
        </w:rPr>
        <w:t>. Berkeley: University of California Press.</w:t>
      </w:r>
    </w:p>
    <w:p w14:paraId="6C2061F8" w14:textId="77777777" w:rsidR="00DE5D31" w:rsidRPr="003F5A0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3F5A08">
        <w:rPr>
          <w:rFonts w:asciiTheme="majorHAnsi" w:hAnsiTheme="majorHAnsi" w:cs="Arial"/>
          <w:color w:val="000000"/>
          <w:sz w:val="22"/>
          <w:szCs w:val="22"/>
          <w:highlight w:val="green"/>
        </w:rPr>
        <w:t>Burke, Kenneth. 1973.</w:t>
      </w:r>
      <w:r w:rsidRPr="003F5A08">
        <w:rPr>
          <w:rStyle w:val="apple-converted-space"/>
          <w:rFonts w:asciiTheme="majorHAnsi" w:hAnsiTheme="majorHAnsi" w:cs="Arial"/>
          <w:color w:val="000000"/>
          <w:sz w:val="22"/>
          <w:szCs w:val="22"/>
          <w:highlight w:val="green"/>
        </w:rPr>
        <w:t> </w:t>
      </w:r>
      <w:r w:rsidRPr="003F5A08">
        <w:rPr>
          <w:rFonts w:asciiTheme="majorHAnsi" w:hAnsiTheme="majorHAnsi" w:cs="Arial"/>
          <w:i/>
          <w:iCs/>
          <w:color w:val="000000"/>
          <w:sz w:val="22"/>
          <w:szCs w:val="22"/>
          <w:highlight w:val="green"/>
        </w:rPr>
        <w:t>The Philosophy of Literary Form: Studies in Symbolic Action.</w:t>
      </w:r>
      <w:r w:rsidRPr="003F5A08">
        <w:rPr>
          <w:rStyle w:val="apple-converted-space"/>
          <w:rFonts w:asciiTheme="majorHAnsi" w:hAnsiTheme="majorHAnsi" w:cs="Arial"/>
          <w:i/>
          <w:iCs/>
          <w:color w:val="000000"/>
          <w:sz w:val="22"/>
          <w:szCs w:val="22"/>
          <w:highlight w:val="green"/>
        </w:rPr>
        <w:t> </w:t>
      </w:r>
      <w:r w:rsidRPr="003F5A08">
        <w:rPr>
          <w:rFonts w:asciiTheme="majorHAnsi" w:hAnsiTheme="majorHAnsi" w:cs="Arial"/>
          <w:color w:val="000000"/>
          <w:sz w:val="22"/>
          <w:szCs w:val="22"/>
          <w:highlight w:val="green"/>
        </w:rPr>
        <w:t>Berkeley: University of California Press.</w:t>
      </w:r>
    </w:p>
    <w:p w14:paraId="315B6AAB"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 xml:space="preserve">Burke, Kenneth. A Rhetoric of Motives. New York: Prentice-Hall, 1950. </w:t>
      </w:r>
    </w:p>
    <w:p w14:paraId="1B17FA77" w14:textId="77777777" w:rsidR="00DE5D31" w:rsidRPr="003F5A08" w:rsidRDefault="00DE5D31" w:rsidP="008D15C2">
      <w:pPr>
        <w:spacing w:after="160"/>
        <w:ind w:left="720" w:hanging="720"/>
        <w:rPr>
          <w:rFonts w:asciiTheme="majorHAnsi" w:hAnsiTheme="majorHAnsi"/>
          <w:sz w:val="22"/>
          <w:szCs w:val="22"/>
          <w:highlight w:val="green"/>
        </w:rPr>
      </w:pPr>
      <w:r w:rsidRPr="003F5A08">
        <w:rPr>
          <w:rFonts w:asciiTheme="majorHAnsi" w:hAnsiTheme="majorHAnsi"/>
          <w:sz w:val="22"/>
          <w:szCs w:val="22"/>
          <w:highlight w:val="green"/>
        </w:rPr>
        <w:t xml:space="preserve">Burke, Kenneth. Attitudes </w:t>
      </w:r>
      <w:proofErr w:type="gramStart"/>
      <w:r w:rsidRPr="003F5A08">
        <w:rPr>
          <w:rFonts w:asciiTheme="majorHAnsi" w:hAnsiTheme="majorHAnsi"/>
          <w:sz w:val="22"/>
          <w:szCs w:val="22"/>
          <w:highlight w:val="green"/>
        </w:rPr>
        <w:t>Toward</w:t>
      </w:r>
      <w:proofErr w:type="gramEnd"/>
      <w:r w:rsidRPr="003F5A08">
        <w:rPr>
          <w:rFonts w:asciiTheme="majorHAnsi" w:hAnsiTheme="majorHAnsi"/>
          <w:sz w:val="22"/>
          <w:szCs w:val="22"/>
          <w:highlight w:val="green"/>
        </w:rPr>
        <w:t xml:space="preserve"> History. Third ed. Berkeley: U of California P, 1984.</w:t>
      </w:r>
    </w:p>
    <w:p w14:paraId="01F060A1"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green"/>
        </w:rPr>
        <w:t>Burke, Kenneth. Permanence and Change: An Anatomy of Purpose. Third ed. Berkeley: U of California P, 1984.</w:t>
      </w:r>
    </w:p>
    <w:p w14:paraId="7DB7B93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Burke, Peter. 1992. “We, the People: Popular Culture and Popular Identity in Modern Europe.” In </w:t>
      </w:r>
      <w:r w:rsidRPr="00646FE6">
        <w:rPr>
          <w:rFonts w:asciiTheme="majorHAnsi" w:eastAsia="Times New Roman" w:hAnsiTheme="majorHAnsi" w:cs="Arial"/>
          <w:i/>
          <w:iCs/>
          <w:color w:val="333333"/>
          <w:sz w:val="22"/>
          <w:szCs w:val="22"/>
        </w:rPr>
        <w:t>Modernity and Identity</w:t>
      </w:r>
      <w:r w:rsidRPr="00646FE6">
        <w:rPr>
          <w:rFonts w:asciiTheme="majorHAnsi" w:eastAsia="Times New Roman" w:hAnsiTheme="majorHAnsi" w:cs="Arial"/>
          <w:color w:val="333333"/>
          <w:sz w:val="22"/>
          <w:szCs w:val="22"/>
        </w:rPr>
        <w:t>, ed. Scott Lash and Jonathan Friedman, 293–308. Cambridge, MA: Blackwell.</w:t>
      </w:r>
    </w:p>
    <w:p w14:paraId="0C49135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Burkholdler, Robert, ed. Critical Ersays on Herman Ale/</w:t>
      </w:r>
      <w:proofErr w:type="gramStart"/>
      <w:r w:rsidRPr="00646FE6">
        <w:rPr>
          <w:rFonts w:asciiTheme="majorHAnsi" w:hAnsiTheme="majorHAnsi"/>
          <w:sz w:val="22"/>
          <w:szCs w:val="22"/>
        </w:rPr>
        <w:t>ville ’s</w:t>
      </w:r>
      <w:proofErr w:type="gramEnd"/>
      <w:r w:rsidRPr="00646FE6">
        <w:rPr>
          <w:rFonts w:asciiTheme="majorHAnsi" w:hAnsiTheme="majorHAnsi"/>
          <w:sz w:val="22"/>
          <w:szCs w:val="22"/>
        </w:rPr>
        <w:t xml:space="preserve"> “Benito Cereno.” New York: G. K. Hall, 1992.</w:t>
      </w:r>
    </w:p>
    <w:p w14:paraId="6A78403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Burroughs, Augusten. 2002.</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Running with Scissors</w:t>
      </w:r>
      <w:r w:rsidRPr="00646FE6">
        <w:rPr>
          <w:rFonts w:asciiTheme="majorHAnsi" w:hAnsiTheme="majorHAnsi" w:cs="Arial"/>
          <w:color w:val="000000"/>
          <w:sz w:val="22"/>
          <w:szCs w:val="22"/>
          <w:shd w:val="clear" w:color="auto" w:fill="FFFFFF"/>
        </w:rPr>
        <w:t>. New York: St. Martin's.</w:t>
      </w:r>
    </w:p>
    <w:p w14:paraId="2244FDC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Burroughs, Robert. 1993. “The Uses of Literature.” </w:t>
      </w:r>
      <w:r w:rsidRPr="00646FE6">
        <w:rPr>
          <w:rFonts w:asciiTheme="majorHAnsi" w:eastAsia="Times New Roman" w:hAnsiTheme="majorHAnsi" w:cs="Arial"/>
          <w:i/>
          <w:iCs/>
          <w:color w:val="333333"/>
          <w:sz w:val="22"/>
          <w:szCs w:val="22"/>
        </w:rPr>
        <w:t>Executive Educator</w:t>
      </w:r>
      <w:r w:rsidRPr="00646FE6">
        <w:rPr>
          <w:rFonts w:asciiTheme="majorHAnsi" w:eastAsia="Times New Roman" w:hAnsiTheme="majorHAnsi" w:cs="Arial"/>
          <w:color w:val="333333"/>
          <w:sz w:val="22"/>
          <w:szCs w:val="22"/>
        </w:rPr>
        <w:t> 15.7: 27–29.</w:t>
      </w:r>
    </w:p>
    <w:p w14:paraId="4BC8E681"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Burrow, J. A. 1994. </w:t>
      </w:r>
      <w:r w:rsidRPr="003F5A08">
        <w:rPr>
          <w:rFonts w:asciiTheme="majorHAnsi" w:eastAsia="Times New Roman" w:hAnsiTheme="majorHAnsi" w:cs="Arial"/>
          <w:i/>
          <w:iCs/>
          <w:color w:val="333333"/>
          <w:sz w:val="22"/>
          <w:szCs w:val="22"/>
          <w:highlight w:val="cyan"/>
        </w:rPr>
        <w:t>Thomas Hoccleve</w:t>
      </w:r>
      <w:r w:rsidRPr="003F5A08">
        <w:rPr>
          <w:rFonts w:asciiTheme="majorHAnsi" w:eastAsia="Times New Roman" w:hAnsiTheme="majorHAnsi" w:cs="Arial"/>
          <w:color w:val="333333"/>
          <w:sz w:val="22"/>
          <w:szCs w:val="22"/>
          <w:highlight w:val="cyan"/>
        </w:rPr>
        <w:t xml:space="preserve">. Authors of the </w:t>
      </w:r>
      <w:proofErr w:type="gramStart"/>
      <w:r w:rsidRPr="003F5A08">
        <w:rPr>
          <w:rFonts w:asciiTheme="majorHAnsi" w:eastAsia="Times New Roman" w:hAnsiTheme="majorHAnsi" w:cs="Arial"/>
          <w:color w:val="333333"/>
          <w:sz w:val="22"/>
          <w:szCs w:val="22"/>
          <w:highlight w:val="cyan"/>
        </w:rPr>
        <w:t>Middle</w:t>
      </w:r>
      <w:proofErr w:type="gramEnd"/>
      <w:r w:rsidRPr="003F5A08">
        <w:rPr>
          <w:rFonts w:asciiTheme="majorHAnsi" w:eastAsia="Times New Roman" w:hAnsiTheme="majorHAnsi" w:cs="Arial"/>
          <w:color w:val="333333"/>
          <w:sz w:val="22"/>
          <w:szCs w:val="22"/>
          <w:highlight w:val="cyan"/>
        </w:rPr>
        <w:t xml:space="preserve"> Ages 4: English Writers of the Late Middle Ages. Aldershot, UK: Variorum.</w:t>
      </w:r>
    </w:p>
    <w:p w14:paraId="753FBE93"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Burrow, J. A. 2008. </w:t>
      </w:r>
      <w:r w:rsidRPr="003F5A08">
        <w:rPr>
          <w:rFonts w:asciiTheme="majorHAnsi" w:eastAsia="Times New Roman" w:hAnsiTheme="majorHAnsi" w:cs="Arial"/>
          <w:i/>
          <w:iCs/>
          <w:color w:val="333333"/>
          <w:sz w:val="22"/>
          <w:szCs w:val="22"/>
          <w:highlight w:val="cyan"/>
        </w:rPr>
        <w:t>Medieval Writers and Their Work: Middle English Literature 1100-1500</w:t>
      </w:r>
      <w:r w:rsidRPr="003F5A08">
        <w:rPr>
          <w:rFonts w:asciiTheme="majorHAnsi" w:eastAsia="Times New Roman" w:hAnsiTheme="majorHAnsi" w:cs="Arial"/>
          <w:color w:val="333333"/>
          <w:sz w:val="22"/>
          <w:szCs w:val="22"/>
          <w:highlight w:val="cyan"/>
        </w:rPr>
        <w:t>, 2nd ed. Oxford: Oxford University Press.</w:t>
      </w:r>
    </w:p>
    <w:p w14:paraId="297EF3D5"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Burrow, J. A., and A. I. Doyle. 2002. </w:t>
      </w:r>
      <w:r w:rsidRPr="003F5A08">
        <w:rPr>
          <w:rFonts w:asciiTheme="majorHAnsi" w:eastAsia="Times New Roman" w:hAnsiTheme="majorHAnsi" w:cs="Arial"/>
          <w:i/>
          <w:iCs/>
          <w:color w:val="333333"/>
          <w:sz w:val="22"/>
          <w:szCs w:val="22"/>
          <w:highlight w:val="cyan"/>
        </w:rPr>
        <w:t>Thomas Hoccleve: A Facsimile of the Autograph Verse Manuscripts</w:t>
      </w:r>
      <w:r w:rsidRPr="003F5A08">
        <w:rPr>
          <w:rFonts w:asciiTheme="majorHAnsi" w:eastAsia="Times New Roman" w:hAnsiTheme="majorHAnsi" w:cs="Arial"/>
          <w:color w:val="333333"/>
          <w:sz w:val="22"/>
          <w:szCs w:val="22"/>
          <w:highlight w:val="cyan"/>
        </w:rPr>
        <w:t>. EETS.SS 19. Oxford: University of Oxford Press.</w:t>
      </w:r>
    </w:p>
    <w:p w14:paraId="065CF18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highlight w:val="cyan"/>
        </w:rPr>
        <w:t>Burrow, John A. 1971. </w:t>
      </w:r>
      <w:r w:rsidRPr="003F5A08">
        <w:rPr>
          <w:rFonts w:asciiTheme="majorHAnsi" w:eastAsia="Times New Roman" w:hAnsiTheme="majorHAnsi" w:cs="Arial"/>
          <w:i/>
          <w:iCs/>
          <w:color w:val="333333"/>
          <w:sz w:val="22"/>
          <w:szCs w:val="22"/>
          <w:highlight w:val="cyan"/>
        </w:rPr>
        <w:t>Ricardian Poetry: Chaucer, Gower, Langland and the Gawain Poet</w:t>
      </w:r>
      <w:r w:rsidRPr="003F5A08">
        <w:rPr>
          <w:rFonts w:asciiTheme="majorHAnsi" w:eastAsia="Times New Roman" w:hAnsiTheme="majorHAnsi" w:cs="Arial"/>
          <w:color w:val="333333"/>
          <w:sz w:val="22"/>
          <w:szCs w:val="22"/>
          <w:highlight w:val="cyan"/>
        </w:rPr>
        <w:t>. London: Routledge.</w:t>
      </w:r>
    </w:p>
    <w:p w14:paraId="36AB400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Burt, Stephen. "The Elliptical Poets." American Letters &amp; Commentary 11 (1999): 45-55. Print.</w:t>
      </w:r>
    </w:p>
    <w:p w14:paraId="62C53B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Burton, Janet Monastic and Religious Orders in Britain, 1000-1300. Cambridge: Cambridge UP, 1994.</w:t>
      </w:r>
    </w:p>
    <w:p w14:paraId="4392B082"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Butler, Judith. "Burning Acts-Injurious Speech." Performativity and Performance. Ed. Judith Butler and Andrew Parker. New York: Routledge, 1995. 197-227.</w:t>
      </w:r>
    </w:p>
    <w:p w14:paraId="6D8A510D"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Butler, Judith. 2005. </w:t>
      </w:r>
      <w:r w:rsidRPr="003F5A08">
        <w:rPr>
          <w:rFonts w:asciiTheme="majorHAnsi" w:eastAsia="Times New Roman" w:hAnsiTheme="majorHAnsi" w:cs="Arial"/>
          <w:i/>
          <w:iCs/>
          <w:color w:val="333333"/>
          <w:sz w:val="22"/>
          <w:szCs w:val="22"/>
          <w:highlight w:val="cyan"/>
        </w:rPr>
        <w:t>Giving an Account of Oneself</w:t>
      </w:r>
      <w:r w:rsidRPr="003F5A08">
        <w:rPr>
          <w:rFonts w:asciiTheme="majorHAnsi" w:eastAsia="Times New Roman" w:hAnsiTheme="majorHAnsi" w:cs="Arial"/>
          <w:color w:val="333333"/>
          <w:sz w:val="22"/>
          <w:szCs w:val="22"/>
          <w:highlight w:val="cyan"/>
        </w:rPr>
        <w:t>. New York: Fordham University Press.</w:t>
      </w:r>
    </w:p>
    <w:p w14:paraId="6E545A27"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3F5A08">
        <w:rPr>
          <w:rFonts w:asciiTheme="majorHAnsi" w:hAnsiTheme="majorHAnsi" w:cs="Helvetica"/>
          <w:color w:val="333333"/>
          <w:sz w:val="22"/>
          <w:szCs w:val="22"/>
          <w:highlight w:val="cyan"/>
        </w:rPr>
        <w:t>Butler, Judith. Gender Trouble: Feminism and the Subversion of Identity. New York: Routledge, 1990. Print.</w:t>
      </w:r>
    </w:p>
    <w:p w14:paraId="351382E1"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Butterfield, Ardis. 2009. "Lyric." In </w:t>
      </w:r>
      <w:r w:rsidRPr="003F5A08">
        <w:rPr>
          <w:rFonts w:asciiTheme="majorHAnsi" w:eastAsia="Times New Roman" w:hAnsiTheme="majorHAnsi" w:cs="Arial"/>
          <w:i/>
          <w:iCs/>
          <w:color w:val="333333"/>
          <w:sz w:val="22"/>
          <w:szCs w:val="22"/>
          <w:highlight w:val="cyan"/>
        </w:rPr>
        <w:t>The Cambridge Companion to Medieval English Literature 1100-1500</w:t>
      </w:r>
      <w:r w:rsidRPr="003F5A08">
        <w:rPr>
          <w:rFonts w:asciiTheme="majorHAnsi" w:eastAsia="Times New Roman" w:hAnsiTheme="majorHAnsi" w:cs="Arial"/>
          <w:color w:val="333333"/>
          <w:sz w:val="22"/>
          <w:szCs w:val="22"/>
          <w:highlight w:val="cyan"/>
        </w:rPr>
        <w:t>, ed. Larry Scanlon, 95-11. Cambridge: Cambridge University Press.</w:t>
      </w:r>
    </w:p>
    <w:p w14:paraId="4890BD3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F5A08">
        <w:rPr>
          <w:rFonts w:asciiTheme="majorHAnsi" w:hAnsiTheme="majorHAnsi" w:cs="Arial"/>
          <w:color w:val="333333"/>
          <w:sz w:val="22"/>
          <w:szCs w:val="22"/>
          <w:highlight w:val="cyan"/>
        </w:rPr>
        <w:t>Butterfield, Ardis. 2009.</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s="Arial"/>
          <w:color w:val="333333"/>
          <w:sz w:val="22"/>
          <w:szCs w:val="22"/>
          <w:highlight w:val="cyan"/>
        </w:rPr>
        <w:t>The Familiar Enemy: Chaucer, Language, and Nation in the Hundred Years War</w:t>
      </w:r>
      <w:r w:rsidRPr="003F5A08">
        <w:rPr>
          <w:rFonts w:asciiTheme="majorHAnsi" w:hAnsiTheme="majorHAnsi" w:cs="Arial"/>
          <w:color w:val="333333"/>
          <w:sz w:val="22"/>
          <w:szCs w:val="22"/>
          <w:highlight w:val="cyan"/>
        </w:rPr>
        <w:t>. Oxford: Oxford University Press.</w:t>
      </w:r>
    </w:p>
    <w:p w14:paraId="73B6D74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Buttimer, Cornelius. 1994-95. "</w:t>
      </w:r>
      <w:r w:rsidRPr="00646FE6">
        <w:rPr>
          <w:rStyle w:val="Emphasis"/>
          <w:rFonts w:asciiTheme="majorHAnsi" w:hAnsiTheme="majorHAnsi" w:cs="Arial"/>
          <w:color w:val="333333"/>
          <w:sz w:val="22"/>
          <w:szCs w:val="22"/>
        </w:rPr>
        <w:t>Longes mac nUislenn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Reconsidered."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Éigse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28: 1-41.</w:t>
      </w:r>
    </w:p>
    <w:p w14:paraId="486D3D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Buzard, James. 2002. “The Grand Tour and after (1660–1840).”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Companion to Travel Writing</w:t>
      </w:r>
      <w:r w:rsidRPr="00646FE6">
        <w:rPr>
          <w:rFonts w:asciiTheme="majorHAnsi" w:hAnsiTheme="majorHAnsi" w:cs="Arial"/>
          <w:color w:val="333333"/>
          <w:sz w:val="22"/>
          <w:szCs w:val="22"/>
        </w:rPr>
        <w:t>, ed. Peter Hulme and Tim Youngs, 37–52. Cambridge: Cambridge University Press.</w:t>
      </w:r>
    </w:p>
    <w:p w14:paraId="21CCAEA3"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Byatt, A. S. 1990. </w:t>
      </w:r>
      <w:r w:rsidRPr="003F5A08">
        <w:rPr>
          <w:rFonts w:asciiTheme="majorHAnsi" w:eastAsia="Times New Roman" w:hAnsiTheme="majorHAnsi" w:cs="Arial"/>
          <w:i/>
          <w:iCs/>
          <w:color w:val="333333"/>
          <w:sz w:val="22"/>
          <w:szCs w:val="22"/>
          <w:highlight w:val="cyan"/>
        </w:rPr>
        <w:t>Possession: A Romance</w:t>
      </w:r>
      <w:r w:rsidRPr="003F5A08">
        <w:rPr>
          <w:rFonts w:asciiTheme="majorHAnsi" w:eastAsia="Times New Roman" w:hAnsiTheme="majorHAnsi" w:cs="Arial"/>
          <w:color w:val="333333"/>
          <w:sz w:val="22"/>
          <w:szCs w:val="22"/>
          <w:highlight w:val="cyan"/>
        </w:rPr>
        <w:t>. New York: Random House.</w:t>
      </w:r>
    </w:p>
    <w:p w14:paraId="4454678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3F5A08">
        <w:rPr>
          <w:rFonts w:asciiTheme="majorHAnsi" w:eastAsia="Times New Roman" w:hAnsiTheme="majorHAnsi" w:cs="Helvetica"/>
          <w:color w:val="333333"/>
          <w:sz w:val="22"/>
          <w:szCs w:val="22"/>
          <w:highlight w:val="cyan"/>
        </w:rPr>
        <w:t>Byatt, A. S. Introduction. Morrison vii-xxi.</w:t>
      </w:r>
    </w:p>
    <w:p w14:paraId="751558DF"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Bynum, Caroline Walker. Fragmentation and Redemption: Essays on Gender and the Human Body in Medieval Religion. New York: Zone, 1992.</w:t>
      </w:r>
    </w:p>
    <w:p w14:paraId="4EFF5C3F"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Bynum, Caroline Walker. Holy Feast and Holy Fast: The Significance of Food to Medieval Women. Berkeley: U of California P, 1987.</w:t>
      </w:r>
    </w:p>
    <w:p w14:paraId="3582B2D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Byrne, Paula.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Perdita: The Literary, Theatrical, Scandalous Life of Mary Robinson</w:t>
      </w:r>
      <w:r w:rsidRPr="00646FE6">
        <w:rPr>
          <w:rFonts w:asciiTheme="majorHAnsi" w:hAnsiTheme="majorHAnsi" w:cs="Arial"/>
          <w:color w:val="333333"/>
          <w:sz w:val="22"/>
          <w:szCs w:val="22"/>
        </w:rPr>
        <w:t>. New York: Random House.</w:t>
      </w:r>
    </w:p>
    <w:p w14:paraId="721355F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Cabral, Amilcar. 1994 [1973]. "National Liberation and Culture."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Colonial Discourse and Postcolonial Theory: A Reader</w:t>
      </w:r>
      <w:r w:rsidRPr="00646FE6">
        <w:rPr>
          <w:rFonts w:asciiTheme="majorHAnsi" w:hAnsiTheme="majorHAnsi" w:cs="Arial"/>
          <w:color w:val="000000"/>
          <w:sz w:val="22"/>
          <w:szCs w:val="22"/>
        </w:rPr>
        <w:t>, ed. Patrick Williams and Laura Chrisman, 53–65. New York: Columbia University Press.</w:t>
      </w:r>
    </w:p>
    <w:p w14:paraId="6AD5D499"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 xml:space="preserve">Cahalan, J. M., &amp; Downing, D. B. (E s.). (1991). Practicing theory in introductory college literature courses. Urbana: NCTE. </w:t>
      </w:r>
    </w:p>
    <w:p w14:paraId="2849D2C4"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Cahalan, James M., and David B. Downing, eds. Practicing Theory in Introductory College Literature Courses. Urbana, IL: NCTE, 1991.</w:t>
      </w:r>
    </w:p>
    <w:p w14:paraId="332773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Cahan, Abraham. The Rise of David Levinsky. 1917. New York: Modern Library, 2001. Print.</w:t>
      </w:r>
    </w:p>
    <w:p w14:paraId="0B7F69D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Cahete, Gregory.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Native Science: Natural Laws of Interdependence</w:t>
      </w:r>
      <w:r w:rsidRPr="00646FE6">
        <w:rPr>
          <w:rFonts w:asciiTheme="majorHAnsi" w:hAnsiTheme="majorHAnsi" w:cs="Arial"/>
          <w:color w:val="333333"/>
          <w:sz w:val="22"/>
          <w:szCs w:val="22"/>
        </w:rPr>
        <w:t>. Santa Fe: Clear Light.</w:t>
      </w:r>
    </w:p>
    <w:p w14:paraId="320BB279" w14:textId="77777777" w:rsidR="00DE5D31" w:rsidRPr="003F5A08" w:rsidRDefault="00DE5D31" w:rsidP="008D15C2">
      <w:pPr>
        <w:shd w:val="clear" w:color="auto" w:fill="FFFFFF"/>
        <w:spacing w:after="160"/>
        <w:ind w:left="720" w:hanging="720"/>
        <w:rPr>
          <w:rFonts w:asciiTheme="majorHAnsi" w:hAnsiTheme="majorHAnsi" w:cs="Arial"/>
          <w:color w:val="333333"/>
          <w:sz w:val="22"/>
          <w:szCs w:val="22"/>
          <w:highlight w:val="cyan"/>
        </w:rPr>
      </w:pPr>
      <w:r w:rsidRPr="003F5A08">
        <w:rPr>
          <w:rFonts w:asciiTheme="majorHAnsi" w:hAnsiTheme="majorHAnsi" w:cs="Arial"/>
          <w:color w:val="333333"/>
          <w:sz w:val="22"/>
          <w:szCs w:val="22"/>
          <w:highlight w:val="cyan"/>
        </w:rPr>
        <w:t>Cain, William E. 2005. E-mail to the author. 18 February.</w:t>
      </w:r>
    </w:p>
    <w:p w14:paraId="05CA983D"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Cain, William E., ed. Teaching the Conflicts: Gerald Graff, Curricular Reform, and the Culture Wars. New York: Garland, 1994.</w:t>
      </w:r>
    </w:p>
    <w:p w14:paraId="483F0C3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Caine, Renate Nummela, and Geoffrey Caine.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Making Connections: Teaching and the Human Brain</w:t>
      </w:r>
      <w:r w:rsidRPr="00646FE6">
        <w:rPr>
          <w:rFonts w:asciiTheme="majorHAnsi" w:hAnsiTheme="majorHAnsi" w:cs="Arial"/>
          <w:color w:val="333333"/>
          <w:sz w:val="22"/>
          <w:szCs w:val="22"/>
        </w:rPr>
        <w:t>. New York: Addison-Wesley.</w:t>
      </w:r>
    </w:p>
    <w:p w14:paraId="35C377D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Caldarone, Marina, and Maggie Lloyd-Williams. 2003. Actions: The Actor’s Thesaurus. London: Nick Hern.</w:t>
      </w:r>
    </w:p>
    <w:p w14:paraId="26D923E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Calhoun, Charles C. Longfellow: A Rediscovered Life. Boston: Beacon, 2004.</w:t>
      </w:r>
    </w:p>
    <w:p w14:paraId="73427874"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color w:val="333333"/>
          <w:sz w:val="22"/>
          <w:szCs w:val="22"/>
        </w:rPr>
        <w:t>Callaghan, Dympna. 1996. "'Othello Was a White Man': Properties of Race on Shakespeare's Stage." In </w:t>
      </w:r>
      <w:r w:rsidRPr="003F5A08">
        <w:rPr>
          <w:rFonts w:asciiTheme="majorHAnsi" w:eastAsia="Times New Roman" w:hAnsiTheme="majorHAnsi" w:cs="Arial"/>
          <w:i/>
          <w:iCs/>
          <w:color w:val="333333"/>
          <w:sz w:val="22"/>
          <w:szCs w:val="22"/>
        </w:rPr>
        <w:t>Alternative Shakespeares</w:t>
      </w:r>
      <w:r w:rsidRPr="003F5A08">
        <w:rPr>
          <w:rFonts w:asciiTheme="majorHAnsi" w:eastAsia="Times New Roman" w:hAnsiTheme="majorHAnsi" w:cs="Arial"/>
          <w:color w:val="333333"/>
          <w:sz w:val="22"/>
          <w:szCs w:val="22"/>
        </w:rPr>
        <w:t>, ed. Terrence Hawkes, 192–215. London: Routledge.</w:t>
      </w:r>
    </w:p>
    <w:p w14:paraId="5813F4CC"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rPr>
        <w:t>Callaghan, P., &amp; Dobyns, A. (1996). Literary conversation: Thinking, talking, and writing about literature. Boston: Allyn and Bacon.</w:t>
      </w:r>
      <w:r w:rsidRPr="00646FE6">
        <w:rPr>
          <w:rFonts w:asciiTheme="majorHAnsi" w:hAnsiTheme="majorHAnsi"/>
          <w:sz w:val="22"/>
          <w:szCs w:val="22"/>
        </w:rPr>
        <w:t xml:space="preserve"> </w:t>
      </w:r>
    </w:p>
    <w:p w14:paraId="10A31D4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Callow, Simon. 1989. </w:t>
      </w:r>
      <w:r w:rsidRPr="00646FE6">
        <w:rPr>
          <w:rFonts w:asciiTheme="majorHAnsi" w:eastAsia="Times New Roman" w:hAnsiTheme="majorHAnsi" w:cs="Arial"/>
          <w:i/>
          <w:iCs/>
          <w:color w:val="333333"/>
          <w:sz w:val="22"/>
          <w:szCs w:val="22"/>
        </w:rPr>
        <w:t>Acting in Restoration Comedy</w:t>
      </w:r>
      <w:r w:rsidRPr="00646FE6">
        <w:rPr>
          <w:rFonts w:asciiTheme="majorHAnsi" w:eastAsia="Times New Roman" w:hAnsiTheme="majorHAnsi" w:cs="Arial"/>
          <w:color w:val="333333"/>
          <w:sz w:val="22"/>
          <w:szCs w:val="22"/>
        </w:rPr>
        <w:t> [videorecording]. BBC Acting Series.</w:t>
      </w:r>
    </w:p>
    <w:p w14:paraId="5CA757EE"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color w:val="333333"/>
          <w:sz w:val="22"/>
          <w:szCs w:val="22"/>
          <w:highlight w:val="cyan"/>
        </w:rPr>
        <w:t>Calvino, Italo. 1974. </w:t>
      </w:r>
      <w:r w:rsidRPr="003F5A08">
        <w:rPr>
          <w:rFonts w:asciiTheme="majorHAnsi" w:eastAsia="Times New Roman" w:hAnsiTheme="majorHAnsi" w:cs="Arial"/>
          <w:i/>
          <w:iCs/>
          <w:color w:val="333333"/>
          <w:sz w:val="22"/>
          <w:szCs w:val="22"/>
          <w:highlight w:val="cyan"/>
        </w:rPr>
        <w:t>Invisible Cities</w:t>
      </w:r>
      <w:r w:rsidRPr="003F5A08">
        <w:rPr>
          <w:rFonts w:asciiTheme="majorHAnsi" w:eastAsia="Times New Roman" w:hAnsiTheme="majorHAnsi" w:cs="Arial"/>
          <w:color w:val="333333"/>
          <w:sz w:val="22"/>
          <w:szCs w:val="22"/>
          <w:highlight w:val="cyan"/>
        </w:rPr>
        <w:t>. Trans. William Weaver. Orlando, FL: Harcourt.</w:t>
      </w:r>
    </w:p>
    <w:p w14:paraId="1AE51A3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3F5A08">
        <w:rPr>
          <w:rFonts w:asciiTheme="majorHAnsi" w:hAnsiTheme="majorHAnsi" w:cs="Arial"/>
          <w:color w:val="000000"/>
          <w:sz w:val="22"/>
          <w:szCs w:val="22"/>
          <w:highlight w:val="cyan"/>
        </w:rPr>
        <w:t>Calvino, Italo. 1993.</w:t>
      </w:r>
      <w:r w:rsidRPr="003F5A08">
        <w:rPr>
          <w:rStyle w:val="apple-converted-space"/>
          <w:rFonts w:asciiTheme="majorHAnsi" w:hAnsiTheme="majorHAnsi" w:cs="Arial"/>
          <w:color w:val="000000"/>
          <w:sz w:val="22"/>
          <w:szCs w:val="22"/>
          <w:highlight w:val="cyan"/>
        </w:rPr>
        <w:t> </w:t>
      </w:r>
      <w:r w:rsidRPr="003F5A08">
        <w:rPr>
          <w:rFonts w:asciiTheme="majorHAnsi" w:hAnsiTheme="majorHAnsi" w:cs="Arial"/>
          <w:i/>
          <w:iCs/>
          <w:color w:val="000000"/>
          <w:sz w:val="22"/>
          <w:szCs w:val="22"/>
          <w:highlight w:val="cyan"/>
        </w:rPr>
        <w:t>Six Memos for the Next Millennium</w:t>
      </w:r>
      <w:r w:rsidRPr="003F5A08">
        <w:rPr>
          <w:rFonts w:asciiTheme="majorHAnsi" w:hAnsiTheme="majorHAnsi" w:cs="Arial"/>
          <w:color w:val="000000"/>
          <w:sz w:val="22"/>
          <w:szCs w:val="22"/>
          <w:highlight w:val="cyan"/>
        </w:rPr>
        <w:t>. New York: Vintage International.</w:t>
      </w:r>
    </w:p>
    <w:p w14:paraId="622B277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Cambell, Sue Ellen. "The Land and Language of Desire: Where Deep Ecology and Post-Structuralism Meet." The Ecocriticism Reader. Ed. Cheryl Glotfelty and Harold Fromm. Athens: U of Georgia P, 1996. 124-36.</w:t>
      </w:r>
    </w:p>
    <w:p w14:paraId="2C94D8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Camfield, Gregg. “The NIoral Aesthetics of Sentimentality: A Missing Key to Uncle 75m Cabin.” Nineteentb—Centmjy Literature 43 (1988): 319—45.</w:t>
      </w:r>
    </w:p>
    <w:p w14:paraId="654CB25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Camille, Michael. 1998. "Sensations of the Page: Imaging Technologies and Medieval Illuminated Manuscripts."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Iconic Page in Manuscript, Print, and Digital Culture</w:t>
      </w:r>
      <w:r w:rsidRPr="00646FE6">
        <w:rPr>
          <w:rFonts w:asciiTheme="majorHAnsi" w:hAnsiTheme="majorHAnsi" w:cs="Arial"/>
          <w:color w:val="333333"/>
          <w:sz w:val="22"/>
          <w:szCs w:val="22"/>
        </w:rPr>
        <w:t>, ed. George Bornstein and Theresa Tinkle, 33-53. Ann Arbor: University of Michigan Press.</w:t>
      </w:r>
    </w:p>
    <w:p w14:paraId="4A61A27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Campbell, A. (1997). Teaching literary theory to undergraduates: What have we learned? English, 46(185), 131–159. </w:t>
      </w:r>
    </w:p>
    <w:p w14:paraId="1EA2B5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Campbell, Lily B. 1918. “A History of Costuming on the English Stage between 1660 and 1823.” </w:t>
      </w:r>
      <w:r w:rsidRPr="00646FE6">
        <w:rPr>
          <w:rFonts w:asciiTheme="majorHAnsi" w:eastAsia="Times New Roman" w:hAnsiTheme="majorHAnsi" w:cs="Arial"/>
          <w:i/>
          <w:iCs/>
          <w:color w:val="333333"/>
          <w:sz w:val="22"/>
          <w:szCs w:val="22"/>
        </w:rPr>
        <w:t>University of Wisconsin Studies in Language and Literature</w:t>
      </w:r>
      <w:r w:rsidRPr="00646FE6">
        <w:rPr>
          <w:rFonts w:asciiTheme="majorHAnsi" w:eastAsia="Times New Roman" w:hAnsiTheme="majorHAnsi" w:cs="Arial"/>
          <w:color w:val="333333"/>
          <w:sz w:val="22"/>
          <w:szCs w:val="22"/>
        </w:rPr>
        <w:t> 2: 187–223.</w:t>
      </w:r>
    </w:p>
    <w:p w14:paraId="631F9C4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Canagarajah, A. Suresh. 2006. “The Place of World Englishes in Composition: Pluralization Continued.” </w:t>
      </w:r>
      <w:r w:rsidRPr="00646FE6">
        <w:rPr>
          <w:rFonts w:asciiTheme="majorHAnsi" w:eastAsia="Times New Roman" w:hAnsiTheme="majorHAnsi" w:cs="Arial"/>
          <w:i/>
          <w:iCs/>
          <w:color w:val="333333"/>
          <w:sz w:val="22"/>
          <w:szCs w:val="22"/>
        </w:rPr>
        <w:t>College Composition and Communication</w:t>
      </w:r>
      <w:r w:rsidRPr="00646FE6">
        <w:rPr>
          <w:rFonts w:asciiTheme="majorHAnsi" w:eastAsia="Times New Roman" w:hAnsiTheme="majorHAnsi" w:cs="Arial"/>
          <w:color w:val="333333"/>
          <w:sz w:val="22"/>
          <w:szCs w:val="22"/>
        </w:rPr>
        <w:t> 57.4: 586–619.</w:t>
      </w:r>
    </w:p>
    <w:p w14:paraId="4EBA92F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Canetti, Elias. Crowds and Power. Trans. Carol Stewart. New York: Farrar, Straus, and Giroux, 1962. Print.</w:t>
      </w:r>
    </w:p>
    <w:p w14:paraId="66A4619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Canning, Charlotte. 2004. “Feminist Performance as Feminist Historiography.” </w:t>
      </w:r>
      <w:r w:rsidRPr="00646FE6">
        <w:rPr>
          <w:rFonts w:asciiTheme="majorHAnsi" w:eastAsia="Times New Roman" w:hAnsiTheme="majorHAnsi" w:cs="Arial"/>
          <w:i/>
          <w:iCs/>
          <w:color w:val="333333"/>
          <w:sz w:val="22"/>
          <w:szCs w:val="22"/>
        </w:rPr>
        <w:t>Theatre Survey</w:t>
      </w:r>
      <w:r w:rsidRPr="00646FE6">
        <w:rPr>
          <w:rFonts w:asciiTheme="majorHAnsi" w:eastAsia="Times New Roman" w:hAnsiTheme="majorHAnsi" w:cs="Arial"/>
          <w:color w:val="333333"/>
          <w:sz w:val="22"/>
          <w:szCs w:val="22"/>
        </w:rPr>
        <w:t> 45.2: 227–33.</w:t>
      </w:r>
    </w:p>
    <w:p w14:paraId="4B4104F2"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t>Cannon, Christopher. "Chaucer and Rape: Uncertainty's Certainties." Representing Rape in Medieval and Early Modem Literature. Ed. Elizabeth Robertson and Christine Rose. New York: Palgrave, 2001. 255-79.</w:t>
      </w:r>
    </w:p>
    <w:p w14:paraId="18679401" w14:textId="77777777" w:rsidR="00DE5D31" w:rsidRPr="00646FE6" w:rsidRDefault="00DE5D31" w:rsidP="008D15C2">
      <w:pPr>
        <w:spacing w:after="160"/>
        <w:ind w:left="720" w:hanging="720"/>
        <w:rPr>
          <w:rFonts w:asciiTheme="majorHAnsi" w:hAnsiTheme="majorHAnsi"/>
          <w:sz w:val="22"/>
          <w:szCs w:val="22"/>
        </w:rPr>
      </w:pPr>
      <w:r w:rsidRPr="003F5A08">
        <w:rPr>
          <w:rFonts w:asciiTheme="majorHAnsi" w:hAnsiTheme="majorHAnsi"/>
          <w:sz w:val="22"/>
          <w:szCs w:val="22"/>
          <w:highlight w:val="cyan"/>
        </w:rPr>
        <w:t>Cannon, Christopher. "Raptus in the Chaumpaigne Release and a Newly Discovered Document Concerning the Life of Geoffrey Chaucer." Speculum 68 (1993): 74-94.</w:t>
      </w:r>
    </w:p>
    <w:p w14:paraId="58A5A6E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Caputo, Philip. 1996. </w:t>
      </w:r>
      <w:r w:rsidRPr="00646FE6">
        <w:rPr>
          <w:rFonts w:asciiTheme="majorHAnsi" w:eastAsia="Times New Roman" w:hAnsiTheme="majorHAnsi" w:cs="Arial"/>
          <w:i/>
          <w:iCs/>
          <w:color w:val="333333"/>
          <w:sz w:val="22"/>
          <w:szCs w:val="22"/>
        </w:rPr>
        <w:t>A Rumor of War</w:t>
      </w:r>
      <w:r w:rsidRPr="00646FE6">
        <w:rPr>
          <w:rFonts w:asciiTheme="majorHAnsi" w:eastAsia="Times New Roman" w:hAnsiTheme="majorHAnsi" w:cs="Arial"/>
          <w:color w:val="333333"/>
          <w:sz w:val="22"/>
          <w:szCs w:val="22"/>
        </w:rPr>
        <w:t>. New York: Holt Paperbacks.</w:t>
      </w:r>
    </w:p>
    <w:p w14:paraId="6600E32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Carafiol, Peter. 1996. </w:t>
      </w:r>
      <w:proofErr w:type="gramStart"/>
      <w:r w:rsidRPr="00646FE6">
        <w:rPr>
          <w:rFonts w:asciiTheme="majorHAnsi" w:eastAsia="Times New Roman" w:hAnsiTheme="majorHAnsi" w:cs="Arial"/>
          <w:color w:val="333333"/>
          <w:sz w:val="22"/>
          <w:szCs w:val="22"/>
        </w:rPr>
        <w:t>“ ‘Who</w:t>
      </w:r>
      <w:proofErr w:type="gramEnd"/>
      <w:r w:rsidRPr="00646FE6">
        <w:rPr>
          <w:rFonts w:asciiTheme="majorHAnsi" w:eastAsia="Times New Roman" w:hAnsiTheme="majorHAnsi" w:cs="Arial"/>
          <w:color w:val="333333"/>
          <w:sz w:val="22"/>
          <w:szCs w:val="22"/>
        </w:rPr>
        <w:t xml:space="preserve"> I Was’: Ethnic Identity and American Literary Ethnocentrism.” In </w:t>
      </w:r>
      <w:r w:rsidRPr="00646FE6">
        <w:rPr>
          <w:rFonts w:asciiTheme="majorHAnsi" w:eastAsia="Times New Roman" w:hAnsiTheme="majorHAnsi" w:cs="Arial"/>
          <w:i/>
          <w:iCs/>
          <w:color w:val="333333"/>
          <w:sz w:val="22"/>
          <w:szCs w:val="22"/>
        </w:rPr>
        <w:t>Criticism and the Color Line: Desegregating American Literary Studies</w:t>
      </w:r>
      <w:r w:rsidRPr="00646FE6">
        <w:rPr>
          <w:rFonts w:asciiTheme="majorHAnsi" w:eastAsia="Times New Roman" w:hAnsiTheme="majorHAnsi" w:cs="Arial"/>
          <w:color w:val="333333"/>
          <w:sz w:val="22"/>
          <w:szCs w:val="22"/>
        </w:rPr>
        <w:t>, ed. Henry B. Wonham, 43–62. New Brunswick, NJ: Rutgers University Press.</w:t>
      </w:r>
    </w:p>
    <w:p w14:paraId="4B16427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Cardozo, Karen M. 2006. "At the Museum of Natural Theory: The Experiential Syllabus (or, What Happens When Students Act Like Professors)."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6.3: 405 – 31.</w:t>
      </w:r>
    </w:p>
    <w:p w14:paraId="3000315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Carey, John. 1999. "Transmutations of Immortality in Lament of the Old Woman of Beare."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Celtica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22: 30-37.</w:t>
      </w:r>
    </w:p>
    <w:p w14:paraId="127177E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Carey, Peter. 2001. </w:t>
      </w:r>
      <w:r w:rsidRPr="00646FE6">
        <w:rPr>
          <w:rFonts w:asciiTheme="majorHAnsi" w:eastAsia="Times New Roman" w:hAnsiTheme="majorHAnsi" w:cs="Arial"/>
          <w:i/>
          <w:iCs/>
          <w:color w:val="333333"/>
          <w:sz w:val="22"/>
          <w:szCs w:val="22"/>
        </w:rPr>
        <w:t>True History of the Kelly Gang</w:t>
      </w:r>
      <w:r w:rsidRPr="00646FE6">
        <w:rPr>
          <w:rFonts w:asciiTheme="majorHAnsi" w:eastAsia="Times New Roman" w:hAnsiTheme="majorHAnsi" w:cs="Arial"/>
          <w:color w:val="333333"/>
          <w:sz w:val="22"/>
          <w:szCs w:val="22"/>
        </w:rPr>
        <w:t>. New York: Knopf.</w:t>
      </w:r>
    </w:p>
    <w:p w14:paraId="261098B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Carey-Webb, Allen. “Teaching about Homelessness.” Literature and Lives: A Response-Based, Cultural Studies Approach to Teaching English. Urbana, IL: NCTE, 2001. 13–32.</w:t>
      </w:r>
    </w:p>
    <w:p w14:paraId="65BFF4E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Cargill, Oscar. "The Copyright Law and T. S. Eliot." College English 27.8 (1966): 627-29. Print.</w:t>
      </w:r>
    </w:p>
    <w:p w14:paraId="102434B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Carmi, Peter, ed. and trans. 1981. </w:t>
      </w:r>
      <w:r w:rsidRPr="00646FE6">
        <w:rPr>
          <w:rFonts w:asciiTheme="majorHAnsi" w:eastAsia="Times New Roman" w:hAnsiTheme="majorHAnsi" w:cs="Arial"/>
          <w:i/>
          <w:iCs/>
          <w:color w:val="333333"/>
          <w:sz w:val="22"/>
          <w:szCs w:val="22"/>
        </w:rPr>
        <w:t>The Penguin Book of Hebrew Verse</w:t>
      </w:r>
      <w:r w:rsidRPr="00646FE6">
        <w:rPr>
          <w:rFonts w:asciiTheme="majorHAnsi" w:eastAsia="Times New Roman" w:hAnsiTheme="majorHAnsi" w:cs="Arial"/>
          <w:color w:val="333333"/>
          <w:sz w:val="22"/>
          <w:szCs w:val="22"/>
        </w:rPr>
        <w:t>. Harmondsworth, UK: Viking Press.</w:t>
      </w:r>
    </w:p>
    <w:p w14:paraId="58080E2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Carnegie Academy for Scholarship of Teaching and Learning, </w:t>
      </w:r>
      <w:hyperlink r:id="rId12" w:history="1">
        <w:r w:rsidRPr="00646FE6">
          <w:rPr>
            <w:rStyle w:val="Hyperlink"/>
            <w:rFonts w:asciiTheme="majorHAnsi" w:hAnsiTheme="majorHAnsi"/>
            <w:sz w:val="22"/>
            <w:szCs w:val="22"/>
          </w:rPr>
          <w:t>http://www.carnegiefoundation.org/CASTL/</w:t>
        </w:r>
      </w:hyperlink>
    </w:p>
    <w:p w14:paraId="4814B4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Carney, James, ed. and trans. 1964.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Poems of Blathmac son of Cú Brettan</w:t>
      </w:r>
      <w:r w:rsidRPr="00646FE6">
        <w:rPr>
          <w:rFonts w:asciiTheme="majorHAnsi" w:hAnsiTheme="majorHAnsi" w:cs="Arial"/>
          <w:color w:val="333333"/>
          <w:sz w:val="22"/>
          <w:szCs w:val="22"/>
        </w:rPr>
        <w:t>. Dublin: Irish Texts Society.</w:t>
      </w:r>
    </w:p>
    <w:p w14:paraId="5D512EC3" w14:textId="77777777" w:rsidR="00DE5D31" w:rsidRPr="003F5A0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3F5A08">
        <w:rPr>
          <w:rFonts w:asciiTheme="majorHAnsi" w:eastAsia="Times New Roman" w:hAnsiTheme="majorHAnsi" w:cs="Arial"/>
          <w:i/>
          <w:iCs/>
          <w:color w:val="333333"/>
          <w:sz w:val="22"/>
          <w:szCs w:val="22"/>
          <w:highlight w:val="cyan"/>
        </w:rPr>
        <w:t>Carnival</w:t>
      </w:r>
      <w:r w:rsidRPr="003F5A08">
        <w:rPr>
          <w:rFonts w:asciiTheme="majorHAnsi" w:eastAsia="Times New Roman" w:hAnsiTheme="majorHAnsi" w:cs="Arial"/>
          <w:color w:val="333333"/>
          <w:sz w:val="22"/>
          <w:szCs w:val="22"/>
          <w:highlight w:val="cyan"/>
        </w:rPr>
        <w:t>. 1921. Directed by Harley Knoles. London: Alliance Films International.</w:t>
      </w:r>
    </w:p>
    <w:p w14:paraId="0E7BD7D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3F5A08">
        <w:rPr>
          <w:rFonts w:asciiTheme="majorHAnsi" w:eastAsia="Times New Roman" w:hAnsiTheme="majorHAnsi" w:cs="Arial"/>
          <w:i/>
          <w:iCs/>
          <w:color w:val="333333"/>
          <w:sz w:val="22"/>
          <w:szCs w:val="22"/>
          <w:highlight w:val="cyan"/>
        </w:rPr>
        <w:t>Carnival</w:t>
      </w:r>
      <w:r w:rsidRPr="003F5A08">
        <w:rPr>
          <w:rFonts w:asciiTheme="majorHAnsi" w:eastAsia="Times New Roman" w:hAnsiTheme="majorHAnsi" w:cs="Arial"/>
          <w:color w:val="333333"/>
          <w:sz w:val="22"/>
          <w:szCs w:val="22"/>
          <w:highlight w:val="cyan"/>
        </w:rPr>
        <w:t>. 1931. Directed by Herbert Wilcox. London: British and Dominions Film Corporation.</w:t>
      </w:r>
    </w:p>
    <w:p w14:paraId="401332C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Carr, Antony David. 2004. "Inside the Tent Looking Out: The Medieval Welsh World-View."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From Medieval to Modern Wales: Historical Essays in Honour of Kenneth O. Morgan and Ralph A. Griffiths</w:t>
      </w:r>
      <w:r w:rsidRPr="00646FE6">
        <w:rPr>
          <w:rFonts w:asciiTheme="majorHAnsi" w:hAnsiTheme="majorHAnsi" w:cs="Arial"/>
          <w:color w:val="333333"/>
          <w:sz w:val="22"/>
          <w:szCs w:val="22"/>
        </w:rPr>
        <w:t>, ed. R. R. Davies and Geraint H. Jenkins, 30-44. Cardiff: University of Wales Press.</w:t>
      </w:r>
    </w:p>
    <w:p w14:paraId="3B8F21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Carr, Jean, Stephen Carr and Lucille Schultz. Archives of Instruction: NineteenthCentury Rhetorics, Readers, and composition Books in the United States. Studies in Writing and Rhetoric. Carbondale: Southern Illinois UP, 2005.</w:t>
      </w:r>
    </w:p>
    <w:p w14:paraId="7D015FF4" w14:textId="77777777" w:rsidR="00DE5D31" w:rsidRPr="003F5A08" w:rsidRDefault="00DE5D31" w:rsidP="008D15C2">
      <w:pPr>
        <w:spacing w:after="160"/>
        <w:ind w:left="720" w:hanging="720"/>
        <w:rPr>
          <w:rFonts w:asciiTheme="majorHAnsi" w:hAnsiTheme="majorHAnsi"/>
          <w:sz w:val="22"/>
          <w:szCs w:val="22"/>
          <w:highlight w:val="cyan"/>
        </w:rPr>
      </w:pPr>
      <w:r w:rsidRPr="003F5A08">
        <w:rPr>
          <w:rFonts w:asciiTheme="majorHAnsi" w:hAnsiTheme="majorHAnsi"/>
          <w:sz w:val="22"/>
          <w:szCs w:val="22"/>
          <w:highlight w:val="cyan"/>
        </w:rPr>
        <w:lastRenderedPageBreak/>
        <w:t xml:space="preserve">Carr, N. (2010). The shallows: What </w:t>
      </w:r>
      <w:proofErr w:type="gramStart"/>
      <w:r w:rsidRPr="003F5A08">
        <w:rPr>
          <w:rFonts w:asciiTheme="majorHAnsi" w:hAnsiTheme="majorHAnsi"/>
          <w:sz w:val="22"/>
          <w:szCs w:val="22"/>
          <w:highlight w:val="cyan"/>
        </w:rPr>
        <w:t>the  Internet</w:t>
      </w:r>
      <w:proofErr w:type="gramEnd"/>
      <w:r w:rsidRPr="003F5A08">
        <w:rPr>
          <w:rFonts w:asciiTheme="majorHAnsi" w:hAnsiTheme="majorHAnsi"/>
          <w:sz w:val="22"/>
          <w:szCs w:val="22"/>
          <w:highlight w:val="cyan"/>
        </w:rPr>
        <w:t xml:space="preserve"> is doing to our brains. New York:  Norton. </w:t>
      </w:r>
    </w:p>
    <w:p w14:paraId="38CB17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3F5A08">
        <w:rPr>
          <w:rFonts w:asciiTheme="majorHAnsi" w:hAnsiTheme="majorHAnsi" w:cs="Arial"/>
          <w:color w:val="333333"/>
          <w:sz w:val="22"/>
          <w:szCs w:val="22"/>
          <w:highlight w:val="cyan"/>
        </w:rPr>
        <w:t>Carr, Nicholas. 2010.</w:t>
      </w:r>
      <w:r w:rsidRPr="003F5A08">
        <w:rPr>
          <w:rStyle w:val="apple-converted-space"/>
          <w:rFonts w:asciiTheme="majorHAnsi" w:hAnsiTheme="majorHAnsi" w:cs="Arial"/>
          <w:color w:val="333333"/>
          <w:sz w:val="22"/>
          <w:szCs w:val="22"/>
          <w:highlight w:val="cyan"/>
        </w:rPr>
        <w:t> </w:t>
      </w:r>
      <w:r w:rsidRPr="003F5A08">
        <w:rPr>
          <w:rStyle w:val="Emphasis"/>
          <w:rFonts w:asciiTheme="majorHAnsi" w:hAnsiTheme="majorHAnsi"/>
          <w:color w:val="333333"/>
          <w:sz w:val="22"/>
          <w:szCs w:val="22"/>
          <w:highlight w:val="cyan"/>
        </w:rPr>
        <w:t>The Shallows: What the Internet Is Doing to Our Brains</w:t>
      </w:r>
      <w:r w:rsidRPr="003F5A08">
        <w:rPr>
          <w:rFonts w:asciiTheme="majorHAnsi" w:hAnsiTheme="majorHAnsi" w:cs="Arial"/>
          <w:color w:val="333333"/>
          <w:sz w:val="22"/>
          <w:szCs w:val="22"/>
          <w:highlight w:val="cyan"/>
        </w:rPr>
        <w:t>. New York: Norton.</w:t>
      </w:r>
    </w:p>
    <w:p w14:paraId="6249514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Carroll, Andrew, ed. Operation Homecoming: Iraq, Afghanistan, and the Home Front, in the Words of U.S. Troops and Their Families. New York: Random House, 2006.</w:t>
      </w:r>
    </w:p>
    <w:p w14:paraId="31BF804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Carroll, Anne. 2007. </w:t>
      </w:r>
      <w:r w:rsidRPr="00646FE6">
        <w:rPr>
          <w:rFonts w:asciiTheme="majorHAnsi" w:eastAsia="Times New Roman" w:hAnsiTheme="majorHAnsi" w:cs="Arial"/>
          <w:i/>
          <w:iCs/>
          <w:color w:val="333333"/>
          <w:sz w:val="22"/>
          <w:szCs w:val="22"/>
        </w:rPr>
        <w:t>Word, Image, and the New Negro: Representation and Identity in the Harlem Renaissance</w:t>
      </w:r>
      <w:r w:rsidRPr="00646FE6">
        <w:rPr>
          <w:rFonts w:asciiTheme="majorHAnsi" w:eastAsia="Times New Roman" w:hAnsiTheme="majorHAnsi" w:cs="Arial"/>
          <w:color w:val="333333"/>
          <w:sz w:val="22"/>
          <w:szCs w:val="22"/>
        </w:rPr>
        <w:t>. Indianapolis: Indiana University Press.</w:t>
      </w:r>
    </w:p>
    <w:p w14:paraId="1AAA320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Carroll, L. A. (2002). Rehearsing new roles: How college students develop as writers. Carbondale: Southern Illinois University Press. </w:t>
      </w:r>
    </w:p>
    <w:p w14:paraId="0E4E6D3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Carruthers, Peter, and Peter K. Smith. Introduction. Theories of Theories of Mind. Ed. Carruthers and Smith. New York: Cambridge UP, 1996. 1-8. Print.</w:t>
      </w:r>
    </w:p>
    <w:p w14:paraId="71C0D10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Carson, Ciaran, trans.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Táin</w:t>
      </w:r>
      <w:r w:rsidRPr="00646FE6">
        <w:rPr>
          <w:rFonts w:asciiTheme="majorHAnsi" w:hAnsiTheme="majorHAnsi" w:cs="Arial"/>
          <w:color w:val="333333"/>
          <w:sz w:val="22"/>
          <w:szCs w:val="22"/>
        </w:rPr>
        <w:t>. London: Penguin.</w:t>
      </w:r>
    </w:p>
    <w:p w14:paraId="0D20425B" w14:textId="77777777" w:rsidR="00DE5D31" w:rsidRPr="00782710" w:rsidRDefault="00DE5D31" w:rsidP="008D15C2">
      <w:pPr>
        <w:spacing w:after="160"/>
        <w:ind w:left="720" w:hanging="720"/>
        <w:rPr>
          <w:rStyle w:val="apple-converted-space"/>
          <w:rFonts w:asciiTheme="majorHAnsi" w:hAnsiTheme="majorHAnsi" w:cs="Helvetica"/>
          <w:color w:val="333333"/>
          <w:sz w:val="22"/>
          <w:szCs w:val="22"/>
          <w:highlight w:val="cyan"/>
          <w:shd w:val="clear" w:color="auto" w:fill="FFFFFF"/>
        </w:rPr>
      </w:pPr>
      <w:r w:rsidRPr="00782710">
        <w:rPr>
          <w:rStyle w:val="apple-converted-space"/>
          <w:rFonts w:asciiTheme="majorHAnsi" w:hAnsiTheme="majorHAnsi" w:cs="Helvetica"/>
          <w:color w:val="333333"/>
          <w:sz w:val="22"/>
          <w:szCs w:val="22"/>
          <w:highlight w:val="cyan"/>
          <w:shd w:val="clear" w:color="auto" w:fill="FFFFFF"/>
        </w:rPr>
        <w:t>Carter, Angela. "The Fall River Axe Murders." Burning Your Boats: The Collected Short Stories. New York: Holt, 1996. 300-317.</w:t>
      </w:r>
    </w:p>
    <w:p w14:paraId="299E48BE"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782710">
        <w:rPr>
          <w:rStyle w:val="apple-converted-space"/>
          <w:rFonts w:asciiTheme="majorHAnsi" w:hAnsiTheme="majorHAnsi" w:cs="Helvetica"/>
          <w:color w:val="333333"/>
          <w:sz w:val="22"/>
          <w:szCs w:val="22"/>
          <w:highlight w:val="cyan"/>
          <w:shd w:val="clear" w:color="auto" w:fill="FFFFFF"/>
        </w:rPr>
        <w:t xml:space="preserve">Carter, Angela. "The Smile of </w:t>
      </w:r>
      <w:proofErr w:type="gramStart"/>
      <w:r w:rsidRPr="00782710">
        <w:rPr>
          <w:rStyle w:val="apple-converted-space"/>
          <w:rFonts w:asciiTheme="majorHAnsi" w:hAnsiTheme="majorHAnsi" w:cs="Helvetica"/>
          <w:color w:val="333333"/>
          <w:sz w:val="22"/>
          <w:szCs w:val="22"/>
          <w:highlight w:val="cyan"/>
          <w:shd w:val="clear" w:color="auto" w:fill="FFFFFF"/>
        </w:rPr>
        <w:t>Winter</w:t>
      </w:r>
      <w:proofErr w:type="gramEnd"/>
      <w:r w:rsidRPr="00782710">
        <w:rPr>
          <w:rStyle w:val="apple-converted-space"/>
          <w:rFonts w:asciiTheme="majorHAnsi" w:hAnsiTheme="majorHAnsi" w:cs="Helvetica"/>
          <w:color w:val="333333"/>
          <w:sz w:val="22"/>
          <w:szCs w:val="22"/>
          <w:highlight w:val="cyan"/>
          <w:shd w:val="clear" w:color="auto" w:fill="FFFFFF"/>
        </w:rPr>
        <w:t>." Burning Your Boats: The Collected Short Stories. New York: Holt, 1996. 52-57.</w:t>
      </w:r>
    </w:p>
    <w:p w14:paraId="385976E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Carter, M. (2007). Ways of knowing, doing, and writing in the disciplines. College Composition and Communication, 58, 385–418. </w:t>
      </w:r>
    </w:p>
    <w:p w14:paraId="5B32E8C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Carter-Sanborn, Kristin. 1994. "'We Murder Who We Were':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Jasmine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and the Violence of Identity."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66: 574-93.</w:t>
      </w:r>
    </w:p>
    <w:p w14:paraId="4B1A41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Carver, Raymond. Cathedral: Stories. NewYork</w:t>
      </w:r>
      <w:proofErr w:type="gramStart"/>
      <w:r w:rsidRPr="00646FE6">
        <w:rPr>
          <w:rFonts w:asciiTheme="majorHAnsi" w:hAnsiTheme="majorHAnsi"/>
          <w:sz w:val="22"/>
          <w:szCs w:val="22"/>
        </w:rPr>
        <w:t>:Vintage</w:t>
      </w:r>
      <w:proofErr w:type="gramEnd"/>
      <w:r w:rsidRPr="00646FE6">
        <w:rPr>
          <w:rFonts w:asciiTheme="majorHAnsi" w:hAnsiTheme="majorHAnsi"/>
          <w:sz w:val="22"/>
          <w:szCs w:val="22"/>
        </w:rPr>
        <w:t>, 1989.</w:t>
      </w:r>
    </w:p>
    <w:p w14:paraId="4943AF2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Casanova, Pascale. 2004.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World Republic of Letters</w:t>
      </w:r>
      <w:r w:rsidRPr="00646FE6">
        <w:rPr>
          <w:rFonts w:asciiTheme="majorHAnsi" w:hAnsiTheme="majorHAnsi" w:cs="Arial"/>
          <w:color w:val="000000"/>
          <w:sz w:val="22"/>
          <w:szCs w:val="22"/>
        </w:rPr>
        <w:t>. Cambridge, MA: Harvard University Press.</w:t>
      </w:r>
    </w:p>
    <w:p w14:paraId="44A3F1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Casey, Edward S.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Toward a Renewed Understanding of the Place-World</w:t>
      </w:r>
      <w:r w:rsidRPr="00646FE6">
        <w:rPr>
          <w:rFonts w:asciiTheme="majorHAnsi" w:hAnsiTheme="majorHAnsi" w:cs="Arial"/>
          <w:color w:val="333333"/>
          <w:sz w:val="22"/>
          <w:szCs w:val="22"/>
        </w:rPr>
        <w:t>. Bloomington: Indiana University Press.</w:t>
      </w:r>
    </w:p>
    <w:p w14:paraId="6077258F"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 xml:space="preserve">Casey, Janet Galligani, </w:t>
      </w:r>
      <w:proofErr w:type="gramStart"/>
      <w:r w:rsidRPr="00782710">
        <w:rPr>
          <w:rFonts w:asciiTheme="majorHAnsi" w:hAnsiTheme="majorHAnsi"/>
          <w:sz w:val="22"/>
          <w:szCs w:val="22"/>
          <w:highlight w:val="cyan"/>
        </w:rPr>
        <w:t>ed</w:t>
      </w:r>
      <w:proofErr w:type="gramEnd"/>
      <w:r w:rsidRPr="00782710">
        <w:rPr>
          <w:rFonts w:asciiTheme="majorHAnsi" w:hAnsiTheme="majorHAnsi"/>
          <w:sz w:val="22"/>
          <w:szCs w:val="22"/>
          <w:highlight w:val="cyan"/>
        </w:rPr>
        <w:t>. The Novel and the American Left: Critical Essays on Depression-Era Fiction. Iowa City: U oflowa P, 2004.</w:t>
      </w:r>
    </w:p>
    <w:p w14:paraId="55E8CFA4"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t>Casey, Janet Gauigini. Academe. "Diversity, Discourse, and the Working-Class Student." July-August 2005. &amp;lt;http://www.aaup.org/AAUP/pubsres/ academe/2005/JA/Feat/case.htm&amp;gt</w:t>
      </w:r>
      <w:proofErr w:type="gramStart"/>
      <w:r w:rsidRPr="00782710">
        <w:rPr>
          <w:rFonts w:asciiTheme="majorHAnsi" w:hAnsiTheme="majorHAnsi"/>
          <w:sz w:val="22"/>
          <w:szCs w:val="22"/>
          <w:highlight w:val="cyan"/>
        </w:rPr>
        <w:t>;.</w:t>
      </w:r>
      <w:proofErr w:type="gramEnd"/>
    </w:p>
    <w:p w14:paraId="5F72A79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Cashmore, Ellis. 1997.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African American Literature</w:t>
      </w:r>
      <w:r w:rsidRPr="00646FE6">
        <w:rPr>
          <w:rFonts w:asciiTheme="majorHAnsi" w:eastAsia="Times New Roman" w:hAnsiTheme="majorHAnsi" w:cs="Arial"/>
          <w:color w:val="333333"/>
          <w:sz w:val="22"/>
          <w:szCs w:val="22"/>
        </w:rPr>
        <w:t>, ed. Henry Louis Gates Jr. and Nellie McKay. </w:t>
      </w:r>
      <w:r w:rsidRPr="00646FE6">
        <w:rPr>
          <w:rFonts w:asciiTheme="majorHAnsi" w:eastAsia="Times New Roman" w:hAnsiTheme="majorHAnsi" w:cs="Arial"/>
          <w:i/>
          <w:iCs/>
          <w:color w:val="333333"/>
          <w:sz w:val="22"/>
          <w:szCs w:val="22"/>
        </w:rPr>
        <w:t>New Statesman</w:t>
      </w:r>
      <w:r w:rsidRPr="00646FE6">
        <w:rPr>
          <w:rFonts w:asciiTheme="majorHAnsi" w:eastAsia="Times New Roman" w:hAnsiTheme="majorHAnsi" w:cs="Arial"/>
          <w:color w:val="333333"/>
          <w:sz w:val="22"/>
          <w:szCs w:val="22"/>
        </w:rPr>
        <w:t> 126: 52.</w:t>
      </w:r>
    </w:p>
    <w:p w14:paraId="4C94EE2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Casselman, Anne. 2005. "Does E-mail Make You Dumber?"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Discover Magazine</w:t>
      </w:r>
      <w:r w:rsidRPr="00646FE6">
        <w:rPr>
          <w:rFonts w:asciiTheme="majorHAnsi" w:hAnsiTheme="majorHAnsi" w:cs="Arial"/>
          <w:color w:val="333333"/>
          <w:sz w:val="22"/>
          <w:szCs w:val="22"/>
        </w:rPr>
        <w:t>, 6 August.</w:t>
      </w:r>
      <w:r w:rsidRPr="00646FE6">
        <w:rPr>
          <w:rStyle w:val="apple-converted-space"/>
          <w:rFonts w:asciiTheme="majorHAnsi" w:hAnsiTheme="majorHAnsi" w:cs="Arial"/>
          <w:color w:val="333333"/>
          <w:sz w:val="22"/>
          <w:szCs w:val="22"/>
        </w:rPr>
        <w:t> </w:t>
      </w:r>
      <w:hyperlink r:id="rId13" w:history="1">
        <w:r w:rsidRPr="00646FE6">
          <w:rPr>
            <w:rStyle w:val="Hyperlink"/>
            <w:rFonts w:asciiTheme="majorHAnsi" w:hAnsiTheme="majorHAnsi"/>
            <w:sz w:val="22"/>
            <w:szCs w:val="22"/>
            <w:u w:val="none"/>
          </w:rPr>
          <w:t>discovermagazine.com/2005/aug/email-make-you-dumber</w:t>
        </w:r>
      </w:hyperlink>
      <w:r w:rsidRPr="00646FE6">
        <w:rPr>
          <w:rFonts w:asciiTheme="majorHAnsi" w:hAnsiTheme="majorHAnsi" w:cs="Arial"/>
          <w:color w:val="333333"/>
          <w:sz w:val="22"/>
          <w:szCs w:val="22"/>
        </w:rPr>
        <w:t>.</w:t>
      </w:r>
    </w:p>
    <w:p w14:paraId="08803565"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 xml:space="preserve">Cassirer, Ernst. 1953 – 1957. The Philosophy of Symbolic Forms, 3 </w:t>
      </w:r>
      <w:proofErr w:type="gramStart"/>
      <w:r w:rsidRPr="00782710">
        <w:rPr>
          <w:rFonts w:asciiTheme="majorHAnsi" w:hAnsiTheme="majorHAnsi"/>
          <w:sz w:val="22"/>
          <w:szCs w:val="22"/>
          <w:highlight w:val="cyan"/>
        </w:rPr>
        <w:t>vols.,</w:t>
      </w:r>
      <w:proofErr w:type="gramEnd"/>
      <w:r w:rsidRPr="00782710">
        <w:rPr>
          <w:rFonts w:asciiTheme="majorHAnsi" w:hAnsiTheme="majorHAnsi"/>
          <w:sz w:val="22"/>
          <w:szCs w:val="22"/>
          <w:highlight w:val="cyan"/>
        </w:rPr>
        <w:t xml:space="preserve"> trans. Ralph Manheim. New Haven, CT: Yale University Press.</w:t>
      </w:r>
    </w:p>
    <w:p w14:paraId="398D0928"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t>Cassirer, Ernst. 2000. The Logic of the Cultural Sciences, trans. S. G. Lofts. New Haven, CT: Yale University Press.</w:t>
      </w:r>
    </w:p>
    <w:p w14:paraId="72A5167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Castellano, Marlene Brant. 2000. "Updating Aboriginal Traditions of Knowledge."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Indigenous Knowledges in Global Contexts: Multiple Readings of Our World</w:t>
      </w:r>
      <w:r w:rsidRPr="00646FE6">
        <w:rPr>
          <w:rFonts w:asciiTheme="majorHAnsi" w:hAnsiTheme="majorHAnsi" w:cs="Arial"/>
          <w:color w:val="333333"/>
          <w:sz w:val="22"/>
          <w:szCs w:val="22"/>
        </w:rPr>
        <w:t>, ed. George J. Sefa Dei, Budd L. Hall, and Dorothy Goldin Rosenberg, 21–36. Toronto: University of Toronto Press.</w:t>
      </w:r>
    </w:p>
    <w:p w14:paraId="425C23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Catalogue of Digitized Medieval Manuscripts. 2008-2011. University of California, Los Angeles, Center for Medieval and Renaissance Studies</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"http://manuscripts.cmrs.ucla.edu/author_list.php" </w:instrText>
      </w:r>
      <w:r w:rsidR="00BE21BD">
        <w:fldChar w:fldCharType="separate"/>
      </w:r>
      <w:r w:rsidRPr="00646FE6">
        <w:rPr>
          <w:rStyle w:val="Hyperlink"/>
          <w:rFonts w:asciiTheme="majorHAnsi" w:hAnsiTheme="majorHAnsi"/>
          <w:sz w:val="22"/>
          <w:szCs w:val="22"/>
          <w:u w:val="none"/>
        </w:rPr>
        <w:t>manuscripts.cmrs.ucla.edu/author_list.php</w:t>
      </w:r>
      <w:r w:rsidR="00BE21BD">
        <w:rPr>
          <w:rStyle w:val="Hyperlink"/>
          <w:rFonts w:asciiTheme="majorHAnsi" w:hAnsiTheme="majorHAnsi"/>
          <w:sz w:val="22"/>
          <w:szCs w:val="22"/>
          <w:u w:val="none"/>
        </w:rPr>
        <w:fldChar w:fldCharType="end"/>
      </w:r>
      <w:r w:rsidRPr="00646FE6">
        <w:rPr>
          <w:rFonts w:asciiTheme="majorHAnsi" w:hAnsiTheme="majorHAnsi" w:cs="Arial"/>
          <w:color w:val="333333"/>
          <w:sz w:val="22"/>
          <w:szCs w:val="22"/>
        </w:rPr>
        <w:t>.</w:t>
      </w:r>
    </w:p>
    <w:p w14:paraId="63BAB1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Catalogue of Illuminated Manuscripts, British Library. 2011.</w:t>
      </w:r>
      <w:r w:rsidRPr="00646FE6">
        <w:rPr>
          <w:rStyle w:val="apple-converted-space"/>
          <w:rFonts w:asciiTheme="majorHAnsi" w:hAnsiTheme="majorHAnsi" w:cs="Arial"/>
          <w:color w:val="333333"/>
          <w:sz w:val="22"/>
          <w:szCs w:val="22"/>
        </w:rPr>
        <w:t> </w:t>
      </w:r>
      <w:hyperlink r:id="rId14" w:history="1">
        <w:r w:rsidRPr="00646FE6">
          <w:rPr>
            <w:rStyle w:val="Hyperlink"/>
            <w:rFonts w:asciiTheme="majorHAnsi" w:hAnsiTheme="majorHAnsi"/>
            <w:sz w:val="22"/>
            <w:szCs w:val="22"/>
            <w:u w:val="none"/>
          </w:rPr>
          <w:t>www.bl.uk/catalogues/illuminatedmanuscripts/welcome.htm</w:t>
        </w:r>
      </w:hyperlink>
      <w:r w:rsidRPr="00646FE6">
        <w:rPr>
          <w:rFonts w:asciiTheme="majorHAnsi" w:hAnsiTheme="majorHAnsi" w:cs="Arial"/>
          <w:color w:val="333333"/>
          <w:sz w:val="22"/>
          <w:szCs w:val="22"/>
        </w:rPr>
        <w:t>.</w:t>
      </w:r>
    </w:p>
    <w:p w14:paraId="0C3EF38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Cather, Willa. 1973 [1925].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Professor’s House</w:t>
      </w:r>
      <w:r w:rsidRPr="00646FE6">
        <w:rPr>
          <w:rFonts w:asciiTheme="majorHAnsi" w:hAnsiTheme="majorHAnsi" w:cs="Arial"/>
          <w:color w:val="333333"/>
          <w:sz w:val="22"/>
          <w:szCs w:val="22"/>
        </w:rPr>
        <w:t>. New York: Vintage.</w:t>
      </w:r>
    </w:p>
    <w:p w14:paraId="6611F01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Caughie, Pamela. 1999.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Passing and Pedagogy: The Dynamics of Responsibility</w:t>
      </w:r>
      <w:r w:rsidRPr="00646FE6">
        <w:rPr>
          <w:rFonts w:asciiTheme="majorHAnsi" w:hAnsiTheme="majorHAnsi" w:cs="Arial"/>
          <w:color w:val="000000"/>
          <w:sz w:val="22"/>
          <w:szCs w:val="22"/>
        </w:rPr>
        <w:t>. Urbana: University of Illinois Press.</w:t>
      </w:r>
    </w:p>
    <w:p w14:paraId="59347E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Cavallaro, Dani.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Gothic Vision: Three Centuries of Horror, Terror and Fear</w:t>
      </w:r>
      <w:r w:rsidRPr="00646FE6">
        <w:rPr>
          <w:rFonts w:asciiTheme="majorHAnsi" w:hAnsiTheme="majorHAnsi" w:cs="Arial"/>
          <w:color w:val="333333"/>
          <w:sz w:val="22"/>
          <w:szCs w:val="22"/>
        </w:rPr>
        <w:t>. London: Continuum.</w:t>
      </w:r>
    </w:p>
    <w:p w14:paraId="4DF7B7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Cavanagh, Sheila T. 2010. "Bringing Our Brains to the Humanities Increasing the Value of Our Classes While Supporting Our Futures."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10: 131-42.</w:t>
      </w:r>
    </w:p>
    <w:p w14:paraId="333648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Cavell, Stanley. 1972.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Senses of Walden</w:t>
      </w:r>
      <w:r w:rsidRPr="00646FE6">
        <w:rPr>
          <w:rFonts w:asciiTheme="majorHAnsi" w:hAnsiTheme="majorHAnsi" w:cs="Arial"/>
          <w:color w:val="333333"/>
          <w:sz w:val="22"/>
          <w:szCs w:val="22"/>
        </w:rPr>
        <w:t>. New York: Viking Press.</w:t>
      </w:r>
    </w:p>
    <w:p w14:paraId="4478501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Caviness, Madeline H. 2001. "Hildegard as Designer of the Illustrations to Her Works." In </w:t>
      </w:r>
      <w:r w:rsidRPr="00646FE6">
        <w:rPr>
          <w:rFonts w:asciiTheme="majorHAnsi" w:eastAsia="Times New Roman" w:hAnsiTheme="majorHAnsi" w:cs="Arial"/>
          <w:i/>
          <w:iCs/>
          <w:color w:val="333333"/>
          <w:sz w:val="22"/>
          <w:szCs w:val="22"/>
        </w:rPr>
        <w:t>Art in the Medieval West and Its Audience</w:t>
      </w:r>
      <w:r w:rsidRPr="00646FE6">
        <w:rPr>
          <w:rFonts w:asciiTheme="majorHAnsi" w:eastAsia="Times New Roman" w:hAnsiTheme="majorHAnsi" w:cs="Arial"/>
          <w:color w:val="333333"/>
          <w:sz w:val="22"/>
          <w:szCs w:val="22"/>
        </w:rPr>
        <w:t>, 29-62. London: Ashgate.</w:t>
      </w:r>
    </w:p>
    <w:p w14:paraId="56A4F22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Cawsey, Cathy. 2011. </w:t>
      </w:r>
      <w:r w:rsidRPr="00646FE6">
        <w:rPr>
          <w:rFonts w:asciiTheme="majorHAnsi" w:eastAsia="Times New Roman" w:hAnsiTheme="majorHAnsi" w:cs="Arial"/>
          <w:i/>
          <w:iCs/>
          <w:color w:val="333333"/>
          <w:sz w:val="22"/>
          <w:szCs w:val="22"/>
        </w:rPr>
        <w:t>Twentieth-Century Chaucer Criticism: Reading Audiences</w:t>
      </w:r>
      <w:r w:rsidRPr="00646FE6">
        <w:rPr>
          <w:rFonts w:asciiTheme="majorHAnsi" w:eastAsia="Times New Roman" w:hAnsiTheme="majorHAnsi" w:cs="Arial"/>
          <w:color w:val="333333"/>
          <w:sz w:val="22"/>
          <w:szCs w:val="22"/>
        </w:rPr>
        <w:t>. Farnham, UK: Ashgate.</w:t>
      </w:r>
    </w:p>
    <w:p w14:paraId="10EB52D6"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Cazden, c., cope, B., Fairclough, n., gee</w:t>
      </w:r>
      <w:proofErr w:type="gramStart"/>
      <w:r w:rsidRPr="00782710">
        <w:rPr>
          <w:rFonts w:asciiTheme="majorHAnsi" w:hAnsiTheme="majorHAnsi"/>
          <w:sz w:val="22"/>
          <w:szCs w:val="22"/>
          <w:highlight w:val="cyan"/>
        </w:rPr>
        <w:t>,  J</w:t>
      </w:r>
      <w:proofErr w:type="gramEnd"/>
      <w:r w:rsidRPr="00782710">
        <w:rPr>
          <w:rFonts w:asciiTheme="majorHAnsi" w:hAnsiTheme="majorHAnsi"/>
          <w:sz w:val="22"/>
          <w:szCs w:val="22"/>
          <w:highlight w:val="cyan"/>
        </w:rPr>
        <w:t xml:space="preserve">., kalantzis, M., kress, g., … nakata, M.  (1996). </w:t>
      </w:r>
      <w:proofErr w:type="gramStart"/>
      <w:r w:rsidRPr="00782710">
        <w:rPr>
          <w:rFonts w:asciiTheme="majorHAnsi" w:hAnsiTheme="majorHAnsi"/>
          <w:sz w:val="22"/>
          <w:szCs w:val="22"/>
          <w:highlight w:val="cyan"/>
        </w:rPr>
        <w:t>A</w:t>
      </w:r>
      <w:proofErr w:type="gramEnd"/>
      <w:r w:rsidRPr="00782710">
        <w:rPr>
          <w:rFonts w:asciiTheme="majorHAnsi" w:hAnsiTheme="majorHAnsi"/>
          <w:sz w:val="22"/>
          <w:szCs w:val="22"/>
          <w:highlight w:val="cyan"/>
        </w:rPr>
        <w:t xml:space="preserve"> pedagogy of multiliteracies: De- signing social futures. Harvard </w:t>
      </w:r>
      <w:proofErr w:type="gramStart"/>
      <w:r w:rsidRPr="00782710">
        <w:rPr>
          <w:rFonts w:asciiTheme="majorHAnsi" w:hAnsiTheme="majorHAnsi"/>
          <w:sz w:val="22"/>
          <w:szCs w:val="22"/>
          <w:highlight w:val="cyan"/>
        </w:rPr>
        <w:t>Educational  Review</w:t>
      </w:r>
      <w:proofErr w:type="gramEnd"/>
      <w:r w:rsidRPr="00782710">
        <w:rPr>
          <w:rFonts w:asciiTheme="majorHAnsi" w:hAnsiTheme="majorHAnsi"/>
          <w:sz w:val="22"/>
          <w:szCs w:val="22"/>
          <w:highlight w:val="cyan"/>
        </w:rPr>
        <w:t xml:space="preserve">, 66(1), 60–92. </w:t>
      </w:r>
    </w:p>
    <w:p w14:paraId="2ED58ED8"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t>Cazden, Courtney B. Classroom Discourse: The Language of Teaching and Learning. Portsmouth, NH: Heinemann, 1988.</w:t>
      </w:r>
    </w:p>
    <w:p w14:paraId="51D5C9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Cejda, Brent, and Nancy Hensel. "Undergraduate Research in Community Colleges: A Summary of the CUR/NCIA Conversations." Undergraduate Research: An Early Start. Spec. issue of Council on Undergraduate Research Quarterly 29.1 (2008): 7-11.</w:t>
      </w:r>
    </w:p>
    <w:p w14:paraId="11A646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Cerbin, Bill, and Bryan Kopp. n.d. "A Brief Introduction to College Lesson Study." Lesson Study Project. University of Wisconsin-LaCrosse.</w:t>
      </w:r>
      <w:hyperlink r:id="rId15" w:history="1">
        <w:r w:rsidRPr="00646FE6">
          <w:rPr>
            <w:rStyle w:val="Hyperlink"/>
            <w:rFonts w:asciiTheme="majorHAnsi" w:hAnsiTheme="majorHAnsi"/>
            <w:sz w:val="22"/>
            <w:szCs w:val="22"/>
            <w:u w:val="none"/>
          </w:rPr>
          <w:t>www.uwlax.edu/sotl/lsp/index2.htm</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7 January 2008).</w:t>
      </w:r>
    </w:p>
    <w:p w14:paraId="32E736A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Cerquiglini, Bernard. 1999. </w:t>
      </w:r>
      <w:proofErr w:type="gramStart"/>
      <w:r w:rsidRPr="00646FE6">
        <w:rPr>
          <w:rFonts w:asciiTheme="majorHAnsi" w:eastAsia="Times New Roman" w:hAnsiTheme="majorHAnsi" w:cs="Arial"/>
          <w:i/>
          <w:iCs/>
          <w:color w:val="333333"/>
          <w:sz w:val="22"/>
          <w:szCs w:val="22"/>
        </w:rPr>
        <w:t>In</w:t>
      </w:r>
      <w:proofErr w:type="gramEnd"/>
      <w:r w:rsidRPr="00646FE6">
        <w:rPr>
          <w:rFonts w:asciiTheme="majorHAnsi" w:eastAsia="Times New Roman" w:hAnsiTheme="majorHAnsi" w:cs="Arial"/>
          <w:i/>
          <w:iCs/>
          <w:color w:val="333333"/>
          <w:sz w:val="22"/>
          <w:szCs w:val="22"/>
        </w:rPr>
        <w:t xml:space="preserve"> Praise of the Variant: A Critical History of Philology</w:t>
      </w:r>
      <w:r w:rsidRPr="00646FE6">
        <w:rPr>
          <w:rFonts w:asciiTheme="majorHAnsi" w:eastAsia="Times New Roman" w:hAnsiTheme="majorHAnsi" w:cs="Arial"/>
          <w:color w:val="333333"/>
          <w:sz w:val="22"/>
          <w:szCs w:val="22"/>
        </w:rPr>
        <w:t>, trans. Betsy Wing. Baltimore: Johns Hopkins University Press.</w:t>
      </w:r>
    </w:p>
    <w:p w14:paraId="6B298E9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Ch’ien, Evelyn. 2004. </w:t>
      </w:r>
      <w:r w:rsidRPr="00646FE6">
        <w:rPr>
          <w:rFonts w:asciiTheme="majorHAnsi" w:eastAsia="Times New Roman" w:hAnsiTheme="majorHAnsi" w:cs="Arial"/>
          <w:i/>
          <w:iCs/>
          <w:color w:val="333333"/>
          <w:sz w:val="22"/>
          <w:szCs w:val="22"/>
        </w:rPr>
        <w:t>Weird English</w:t>
      </w:r>
      <w:r w:rsidRPr="00646FE6">
        <w:rPr>
          <w:rFonts w:asciiTheme="majorHAnsi" w:eastAsia="Times New Roman" w:hAnsiTheme="majorHAnsi" w:cs="Arial"/>
          <w:color w:val="333333"/>
          <w:sz w:val="22"/>
          <w:szCs w:val="22"/>
        </w:rPr>
        <w:t>. Cambridge, MA: Harvard University Press.</w:t>
      </w:r>
    </w:p>
    <w:p w14:paraId="344F5D5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Chaffee, Judith. 2005. </w:t>
      </w:r>
      <w:r w:rsidRPr="00646FE6">
        <w:rPr>
          <w:rFonts w:asciiTheme="majorHAnsi" w:eastAsia="Times New Roman" w:hAnsiTheme="majorHAnsi" w:cs="Arial"/>
          <w:i/>
          <w:iCs/>
          <w:color w:val="333333"/>
          <w:sz w:val="22"/>
          <w:szCs w:val="22"/>
        </w:rPr>
        <w:t>Period Movement for Actors</w:t>
      </w:r>
      <w:r w:rsidRPr="00646FE6">
        <w:rPr>
          <w:rFonts w:asciiTheme="majorHAnsi" w:eastAsia="Times New Roman" w:hAnsiTheme="majorHAnsi" w:cs="Arial"/>
          <w:color w:val="333333"/>
          <w:sz w:val="22"/>
          <w:szCs w:val="22"/>
        </w:rPr>
        <w:t> [DVD]. Directed by Joel Asher and Judith Chaffee. New York: Insight Media.</w:t>
      </w:r>
    </w:p>
    <w:p w14:paraId="63BBC40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Chamberlain, Lori. “Bombs and Other Exciting Devices, or the Problem of Teaching Irony.” Reclaiming Pedagogy. Ed. Patricia Donahue and Ellen Quandahl. Carbondale: Southern Illinois UP, 1989. 97—l 1 1.</w:t>
      </w:r>
    </w:p>
    <w:p w14:paraId="355BB441" w14:textId="77777777" w:rsidR="00DE5D31" w:rsidRPr="00782710" w:rsidRDefault="00DE5D31" w:rsidP="008D15C2">
      <w:pPr>
        <w:shd w:val="clear" w:color="auto" w:fill="FFFFFF"/>
        <w:spacing w:after="160"/>
        <w:ind w:left="720" w:hanging="720"/>
        <w:rPr>
          <w:rFonts w:asciiTheme="majorHAnsi" w:hAnsiTheme="majorHAnsi" w:cs="Arial"/>
          <w:color w:val="333333"/>
          <w:sz w:val="22"/>
          <w:szCs w:val="22"/>
          <w:highlight w:val="cyan"/>
        </w:rPr>
      </w:pPr>
      <w:r w:rsidRPr="00782710">
        <w:rPr>
          <w:rFonts w:asciiTheme="majorHAnsi" w:hAnsiTheme="majorHAnsi" w:cs="Arial"/>
          <w:color w:val="333333"/>
          <w:sz w:val="22"/>
          <w:szCs w:val="22"/>
          <w:highlight w:val="cyan"/>
        </w:rPr>
        <w:t>Chan, Jeffery Paul et al., eds. 1974.</w:t>
      </w:r>
      <w:r w:rsidRPr="00782710">
        <w:rPr>
          <w:rStyle w:val="apple-converted-space"/>
          <w:rFonts w:asciiTheme="majorHAnsi" w:hAnsiTheme="majorHAnsi" w:cs="Arial"/>
          <w:color w:val="333333"/>
          <w:sz w:val="22"/>
          <w:szCs w:val="22"/>
          <w:highlight w:val="cyan"/>
        </w:rPr>
        <w:t> </w:t>
      </w:r>
      <w:r w:rsidRPr="00782710">
        <w:rPr>
          <w:rStyle w:val="Emphasis"/>
          <w:rFonts w:asciiTheme="majorHAnsi" w:hAnsiTheme="majorHAnsi"/>
          <w:color w:val="333333"/>
          <w:sz w:val="22"/>
          <w:szCs w:val="22"/>
          <w:highlight w:val="cyan"/>
        </w:rPr>
        <w:t>Aiiieeeee! An Anthology of Asian-American Writers</w:t>
      </w:r>
      <w:r w:rsidRPr="00782710">
        <w:rPr>
          <w:rFonts w:asciiTheme="majorHAnsi" w:hAnsiTheme="majorHAnsi" w:cs="Arial"/>
          <w:color w:val="333333"/>
          <w:sz w:val="22"/>
          <w:szCs w:val="22"/>
          <w:highlight w:val="cyan"/>
        </w:rPr>
        <w:t>. Washington, DC: Howard University Press.</w:t>
      </w:r>
    </w:p>
    <w:p w14:paraId="1A1F038C"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lastRenderedPageBreak/>
        <w:t xml:space="preserve">Chan, Jeffrey Paul, Frank Chin, Lawson lnada. </w:t>
      </w:r>
      <w:proofErr w:type="gramStart"/>
      <w:r w:rsidRPr="00782710">
        <w:rPr>
          <w:rFonts w:asciiTheme="majorHAnsi" w:hAnsiTheme="majorHAnsi"/>
          <w:sz w:val="22"/>
          <w:szCs w:val="22"/>
          <w:highlight w:val="cyan"/>
        </w:rPr>
        <w:t>and</w:t>
      </w:r>
      <w:proofErr w:type="gramEnd"/>
      <w:r w:rsidRPr="00782710">
        <w:rPr>
          <w:rFonts w:asciiTheme="majorHAnsi" w:hAnsiTheme="majorHAnsi"/>
          <w:sz w:val="22"/>
          <w:szCs w:val="22"/>
          <w:highlight w:val="cyan"/>
        </w:rPr>
        <w:t xml:space="preserve"> Shawn Wong, eds. The </w:t>
      </w:r>
      <w:proofErr w:type="gramStart"/>
      <w:r w:rsidRPr="00782710">
        <w:rPr>
          <w:rFonts w:asciiTheme="majorHAnsi" w:hAnsiTheme="majorHAnsi"/>
          <w:sz w:val="22"/>
          <w:szCs w:val="22"/>
          <w:highlight w:val="cyan"/>
        </w:rPr>
        <w:t>Big .</w:t>
      </w:r>
      <w:proofErr w:type="gramEnd"/>
      <w:r w:rsidRPr="00782710">
        <w:rPr>
          <w:rFonts w:asciiTheme="majorHAnsi" w:hAnsiTheme="majorHAnsi"/>
          <w:sz w:val="22"/>
          <w:szCs w:val="22"/>
          <w:highlight w:val="cyan"/>
        </w:rPr>
        <w:t>-Aiiieeeee: .‘An Anthology of Asian American Writers. New York: Meridian, 1091.</w:t>
      </w:r>
    </w:p>
    <w:p w14:paraId="32D7D4D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Chaney, Christine. 2001. "Review Editor's Introduction."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 191–94.</w:t>
      </w:r>
    </w:p>
    <w:p w14:paraId="1D0D4B2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Chang, </w:t>
      </w:r>
      <w:proofErr w:type="gramStart"/>
      <w:r w:rsidRPr="00646FE6">
        <w:rPr>
          <w:rFonts w:asciiTheme="majorHAnsi" w:hAnsiTheme="majorHAnsi" w:cs="Arial"/>
          <w:color w:val="333333"/>
          <w:sz w:val="22"/>
          <w:szCs w:val="22"/>
        </w:rPr>
        <w:t>Lan</w:t>
      </w:r>
      <w:proofErr w:type="gramEnd"/>
      <w:r w:rsidRPr="00646FE6">
        <w:rPr>
          <w:rFonts w:asciiTheme="majorHAnsi" w:hAnsiTheme="majorHAnsi" w:cs="Arial"/>
          <w:color w:val="333333"/>
          <w:sz w:val="22"/>
          <w:szCs w:val="22"/>
        </w:rPr>
        <w:t xml:space="preserve"> Samantha. 1998. "Hunger."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Hunger: A Novella and Other Stories</w:t>
      </w:r>
      <w:r w:rsidRPr="00646FE6">
        <w:rPr>
          <w:rFonts w:asciiTheme="majorHAnsi" w:hAnsiTheme="majorHAnsi" w:cs="Arial"/>
          <w:color w:val="333333"/>
          <w:sz w:val="22"/>
          <w:szCs w:val="22"/>
        </w:rPr>
        <w:t>, 11-114. New York: Penguin.</w:t>
      </w:r>
    </w:p>
    <w:p w14:paraId="22089AC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Chang, Serena. 2003. "Undergraduates Coach Kids in Macbeth Project." 13 June.</w:t>
      </w:r>
      <w:r w:rsidRPr="00646FE6">
        <w:rPr>
          <w:rStyle w:val="apple-converted-space"/>
          <w:rFonts w:asciiTheme="majorHAnsi" w:hAnsiTheme="majorHAnsi" w:cs="Arial"/>
          <w:color w:val="333333"/>
          <w:sz w:val="22"/>
          <w:szCs w:val="22"/>
        </w:rPr>
        <w:t> </w:t>
      </w:r>
      <w:hyperlink r:id="rId16" w:history="1">
        <w:r w:rsidRPr="00646FE6">
          <w:rPr>
            <w:rStyle w:val="Hyperlink"/>
            <w:rFonts w:asciiTheme="majorHAnsi" w:hAnsiTheme="majorHAnsi"/>
            <w:sz w:val="22"/>
            <w:szCs w:val="22"/>
            <w:u w:val="none"/>
          </w:rPr>
          <w:t>www.dartmouth.edu/~news/releases/2003/june/061303.html</w:t>
        </w:r>
      </w:hyperlink>
      <w:r w:rsidRPr="00646FE6">
        <w:rPr>
          <w:rFonts w:asciiTheme="majorHAnsi" w:hAnsiTheme="majorHAnsi" w:cs="Arial"/>
          <w:color w:val="333333"/>
          <w:sz w:val="22"/>
          <w:szCs w:val="22"/>
        </w:rPr>
        <w:t>.</w:t>
      </w:r>
    </w:p>
    <w:p w14:paraId="3F26204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Charles, Leonard. “Where You At?—A Bioregional Quiz.” Andruss et al. 29–30.</w:t>
      </w:r>
    </w:p>
    <w:p w14:paraId="34B0294B" w14:textId="77777777" w:rsidR="00DE5D31" w:rsidRPr="00782710"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782710">
        <w:rPr>
          <w:rFonts w:asciiTheme="majorHAnsi" w:eastAsia="Times New Roman" w:hAnsiTheme="majorHAnsi" w:cs="Helvetica"/>
          <w:color w:val="333333"/>
          <w:sz w:val="22"/>
          <w:szCs w:val="22"/>
          <w:highlight w:val="green"/>
        </w:rPr>
        <w:t>Charon, Rita, and Martha Montello, eds. Stories Matter: The Role of Narrative in Medical Ethics. New York: Routledge, 2002. Print.</w:t>
      </w:r>
    </w:p>
    <w:p w14:paraId="652CE741" w14:textId="77777777" w:rsidR="00DE5D31" w:rsidRPr="00782710"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782710">
        <w:rPr>
          <w:rFonts w:asciiTheme="majorHAnsi" w:eastAsia="Times New Roman" w:hAnsiTheme="majorHAnsi" w:cs="Helvetica"/>
          <w:color w:val="333333"/>
          <w:sz w:val="22"/>
          <w:szCs w:val="22"/>
          <w:highlight w:val="green"/>
        </w:rPr>
        <w:t>Charon, Rita, et al. "Literature and Medicine: Contributions to Clinical Practice." Annals of Internal Medicine 122 (1995): 599-606. Print.</w:t>
      </w:r>
    </w:p>
    <w:p w14:paraId="06B08D9F" w14:textId="77777777" w:rsidR="00DE5D31" w:rsidRPr="00782710" w:rsidRDefault="00DE5D31" w:rsidP="008D15C2">
      <w:pPr>
        <w:spacing w:after="160"/>
        <w:ind w:left="720" w:hanging="720"/>
        <w:rPr>
          <w:rFonts w:asciiTheme="majorHAnsi" w:hAnsiTheme="majorHAnsi"/>
          <w:sz w:val="22"/>
          <w:szCs w:val="22"/>
          <w:highlight w:val="green"/>
        </w:rPr>
      </w:pPr>
      <w:r w:rsidRPr="00782710">
        <w:rPr>
          <w:rFonts w:asciiTheme="majorHAnsi" w:hAnsiTheme="majorHAnsi"/>
          <w:sz w:val="22"/>
          <w:szCs w:val="22"/>
          <w:highlight w:val="green"/>
        </w:rPr>
        <w:t>Charon, Rita, et al. "Report to the Teagle Foundation on the Undergraduate Major in Language and Literature." Feb. 2009. &amp;lt</w:t>
      </w:r>
      <w:proofErr w:type="gramStart"/>
      <w:r w:rsidRPr="00782710">
        <w:rPr>
          <w:rFonts w:asciiTheme="majorHAnsi" w:hAnsiTheme="majorHAnsi"/>
          <w:sz w:val="22"/>
          <w:szCs w:val="22"/>
          <w:highlight w:val="green"/>
        </w:rPr>
        <w:t>;http</w:t>
      </w:r>
      <w:proofErr w:type="gramEnd"/>
      <w:r w:rsidRPr="00782710">
        <w:rPr>
          <w:rFonts w:asciiTheme="majorHAnsi" w:hAnsiTheme="majorHAnsi"/>
          <w:sz w:val="22"/>
          <w:szCs w:val="22"/>
          <w:highlight w:val="green"/>
        </w:rPr>
        <w:t>://www.mla.org/pdf/2008_mla_whitepaper.pdf&amp;gt;.</w:t>
      </w:r>
    </w:p>
    <w:p w14:paraId="3E35BA8B" w14:textId="77777777" w:rsidR="00DE5D31" w:rsidRPr="0078271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782710">
        <w:rPr>
          <w:rFonts w:asciiTheme="majorHAnsi" w:eastAsia="Times New Roman" w:hAnsiTheme="majorHAnsi" w:cs="Arial"/>
          <w:color w:val="333333"/>
          <w:sz w:val="22"/>
          <w:szCs w:val="22"/>
          <w:highlight w:val="green"/>
        </w:rPr>
        <w:t>Charon, Rita. 2006. </w:t>
      </w:r>
      <w:r w:rsidRPr="00782710">
        <w:rPr>
          <w:rFonts w:asciiTheme="majorHAnsi" w:eastAsia="Times New Roman" w:hAnsiTheme="majorHAnsi" w:cs="Arial"/>
          <w:i/>
          <w:iCs/>
          <w:color w:val="333333"/>
          <w:sz w:val="22"/>
          <w:szCs w:val="22"/>
          <w:highlight w:val="green"/>
        </w:rPr>
        <w:t>Narrative Medicine: Honoring the Stories of Illness</w:t>
      </w:r>
      <w:r w:rsidRPr="00782710">
        <w:rPr>
          <w:rFonts w:asciiTheme="majorHAnsi" w:eastAsia="Times New Roman" w:hAnsiTheme="majorHAnsi" w:cs="Arial"/>
          <w:color w:val="333333"/>
          <w:sz w:val="22"/>
          <w:szCs w:val="22"/>
          <w:highlight w:val="green"/>
        </w:rPr>
        <w:t>. New York: Oxford University Press.</w:t>
      </w:r>
    </w:p>
    <w:p w14:paraId="2E423FA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782710">
        <w:rPr>
          <w:rFonts w:asciiTheme="majorHAnsi" w:eastAsia="Times New Roman" w:hAnsiTheme="majorHAnsi" w:cs="Helvetica"/>
          <w:color w:val="333333"/>
          <w:sz w:val="22"/>
          <w:szCs w:val="22"/>
          <w:highlight w:val="green"/>
        </w:rPr>
        <w:t>Charon, Rita. Narrative Medicine: Honoring the Stories of Illness. New York: Oxford UP, 2006. Print.</w:t>
      </w:r>
    </w:p>
    <w:p w14:paraId="3E911614"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 xml:space="preserve">Charters, A. (1995). The story and its writer: An introduction to short fiction (4th </w:t>
      </w:r>
      <w:proofErr w:type="gramStart"/>
      <w:r w:rsidRPr="00782710">
        <w:rPr>
          <w:rFonts w:asciiTheme="majorHAnsi" w:hAnsiTheme="majorHAnsi"/>
          <w:sz w:val="22"/>
          <w:szCs w:val="22"/>
          <w:highlight w:val="cyan"/>
        </w:rPr>
        <w:t>ed</w:t>
      </w:r>
      <w:proofErr w:type="gramEnd"/>
      <w:r w:rsidRPr="00782710">
        <w:rPr>
          <w:rFonts w:asciiTheme="majorHAnsi" w:hAnsiTheme="majorHAnsi"/>
          <w:sz w:val="22"/>
          <w:szCs w:val="22"/>
          <w:highlight w:val="cyan"/>
        </w:rPr>
        <w:t xml:space="preserve">.). Boston: Bedford/St. Martin’s. </w:t>
      </w:r>
    </w:p>
    <w:p w14:paraId="5F08D56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782710">
        <w:rPr>
          <w:rFonts w:asciiTheme="majorHAnsi" w:hAnsiTheme="majorHAnsi" w:cs="Arial"/>
          <w:color w:val="000000"/>
          <w:sz w:val="22"/>
          <w:szCs w:val="22"/>
          <w:highlight w:val="cyan"/>
        </w:rPr>
        <w:t>Charters, Ann. 2001.</w:t>
      </w:r>
      <w:r w:rsidRPr="00782710">
        <w:rPr>
          <w:rStyle w:val="apple-converted-space"/>
          <w:rFonts w:asciiTheme="majorHAnsi" w:hAnsiTheme="majorHAnsi" w:cs="Arial"/>
          <w:color w:val="000000"/>
          <w:sz w:val="22"/>
          <w:szCs w:val="22"/>
          <w:highlight w:val="cyan"/>
        </w:rPr>
        <w:t> </w:t>
      </w:r>
      <w:r w:rsidRPr="00782710">
        <w:rPr>
          <w:rFonts w:asciiTheme="majorHAnsi" w:hAnsiTheme="majorHAnsi" w:cs="Arial"/>
          <w:i/>
          <w:iCs/>
          <w:color w:val="000000"/>
          <w:sz w:val="22"/>
          <w:szCs w:val="22"/>
          <w:highlight w:val="cyan"/>
        </w:rPr>
        <w:t>Literature and Its Writers</w:t>
      </w:r>
      <w:r w:rsidRPr="00782710">
        <w:rPr>
          <w:rFonts w:asciiTheme="majorHAnsi" w:hAnsiTheme="majorHAnsi" w:cs="Arial"/>
          <w:color w:val="000000"/>
          <w:sz w:val="22"/>
          <w:szCs w:val="22"/>
          <w:highlight w:val="cyan"/>
        </w:rPr>
        <w:t>. Boston: Bedford/St. Martin's.</w:t>
      </w:r>
    </w:p>
    <w:p w14:paraId="70EEDB7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Chartier, Robert. 1992. "Labourers and Voyagers: From Text to Reader." </w:t>
      </w:r>
      <w:r w:rsidRPr="00646FE6">
        <w:rPr>
          <w:rFonts w:asciiTheme="majorHAnsi" w:eastAsia="Times New Roman" w:hAnsiTheme="majorHAnsi" w:cs="Arial"/>
          <w:i/>
          <w:iCs/>
          <w:color w:val="333333"/>
          <w:sz w:val="22"/>
          <w:szCs w:val="22"/>
        </w:rPr>
        <w:t>Diacritics</w:t>
      </w:r>
      <w:r w:rsidRPr="00646FE6">
        <w:rPr>
          <w:rFonts w:asciiTheme="majorHAnsi" w:eastAsia="Times New Roman" w:hAnsiTheme="majorHAnsi" w:cs="Arial"/>
          <w:color w:val="333333"/>
          <w:sz w:val="22"/>
          <w:szCs w:val="22"/>
        </w:rPr>
        <w:t> 22: 49-61.</w:t>
      </w:r>
    </w:p>
    <w:p w14:paraId="1665DC9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Chatman, Seymour. 2009. "Backwards." </w:t>
      </w:r>
      <w:r w:rsidRPr="00646FE6">
        <w:rPr>
          <w:rFonts w:asciiTheme="majorHAnsi" w:eastAsia="Times New Roman" w:hAnsiTheme="majorHAnsi" w:cs="Arial"/>
          <w:i/>
          <w:iCs/>
          <w:color w:val="333333"/>
          <w:sz w:val="22"/>
          <w:szCs w:val="22"/>
        </w:rPr>
        <w:t>Narrative</w:t>
      </w:r>
      <w:r w:rsidRPr="00646FE6">
        <w:rPr>
          <w:rFonts w:asciiTheme="majorHAnsi" w:eastAsia="Times New Roman" w:hAnsiTheme="majorHAnsi" w:cs="Arial"/>
          <w:color w:val="333333"/>
          <w:sz w:val="22"/>
          <w:szCs w:val="22"/>
        </w:rPr>
        <w:t> 17: 31-55.</w:t>
      </w:r>
    </w:p>
    <w:p w14:paraId="5CCC52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Chatwin, Bruce.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Songlines</w:t>
      </w:r>
      <w:r w:rsidRPr="00646FE6">
        <w:rPr>
          <w:rFonts w:asciiTheme="majorHAnsi" w:hAnsiTheme="majorHAnsi" w:cs="Arial"/>
          <w:color w:val="333333"/>
          <w:sz w:val="22"/>
          <w:szCs w:val="22"/>
        </w:rPr>
        <w:t>. London: Vintage.</w:t>
      </w:r>
    </w:p>
    <w:p w14:paraId="258A2EFF" w14:textId="77777777" w:rsidR="00DE5D31" w:rsidRPr="00782710"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782710">
        <w:rPr>
          <w:rFonts w:asciiTheme="majorHAnsi" w:eastAsia="Times New Roman" w:hAnsiTheme="majorHAnsi" w:cs="Arial"/>
          <w:color w:val="333333"/>
          <w:sz w:val="22"/>
          <w:szCs w:val="22"/>
          <w:highlight w:val="cyan"/>
        </w:rPr>
        <w:t>Chaucer, Geoffrey. 1987. </w:t>
      </w:r>
      <w:r w:rsidRPr="00782710">
        <w:rPr>
          <w:rFonts w:asciiTheme="majorHAnsi" w:eastAsia="Times New Roman" w:hAnsiTheme="majorHAnsi" w:cs="Arial"/>
          <w:i/>
          <w:iCs/>
          <w:color w:val="333333"/>
          <w:sz w:val="22"/>
          <w:szCs w:val="22"/>
          <w:highlight w:val="cyan"/>
        </w:rPr>
        <w:t>The Riverside Chaucer</w:t>
      </w:r>
      <w:r w:rsidRPr="00782710">
        <w:rPr>
          <w:rFonts w:asciiTheme="majorHAnsi" w:eastAsia="Times New Roman" w:hAnsiTheme="majorHAnsi" w:cs="Arial"/>
          <w:color w:val="333333"/>
          <w:sz w:val="22"/>
          <w:szCs w:val="22"/>
          <w:highlight w:val="cyan"/>
        </w:rPr>
        <w:t>, ed. Larry D. Benson. 3rd ed. Boston: Houghton Mifflin.</w:t>
      </w:r>
    </w:p>
    <w:p w14:paraId="4139BDEF"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t>Chaucer, Geoffrey. The Riverside Chaucer. 3rd ed. Ed. Larry Benson. Boston: Houghton, 1987.</w:t>
      </w:r>
    </w:p>
    <w:p w14:paraId="5F3856BC"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Chaudhuri, Amit. "Poles of Recovery." Interventions 4 (2002): 89-105.</w:t>
      </w:r>
    </w:p>
    <w:p w14:paraId="0F644D2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Chauncey, George.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Gay New York: Gender, Urban Culture, and the Making of the Gay Male World, 1890–1940</w:t>
      </w:r>
      <w:r w:rsidRPr="00646FE6">
        <w:rPr>
          <w:rFonts w:asciiTheme="majorHAnsi" w:hAnsiTheme="majorHAnsi" w:cs="Arial"/>
          <w:color w:val="333333"/>
          <w:sz w:val="22"/>
          <w:szCs w:val="22"/>
        </w:rPr>
        <w:t>. New York: Basic Books.</w:t>
      </w:r>
    </w:p>
    <w:p w14:paraId="15EFB4D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Chaves, Joseph, ed. 2004.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Spectator Project: A Hypermedia Research Archive of Eighteenth-Century Periodicals</w:t>
      </w:r>
      <w:r w:rsidRPr="00646FE6">
        <w:rPr>
          <w:rFonts w:asciiTheme="majorHAnsi" w:hAnsiTheme="majorHAnsi" w:cs="Arial"/>
          <w:color w:val="000000"/>
          <w:sz w:val="22"/>
          <w:szCs w:val="22"/>
        </w:rPr>
        <w:t>. tabula.rutgers.edu/spectator/ (accessed 25 May 2005).</w:t>
      </w:r>
    </w:p>
    <w:p w14:paraId="27FA863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Chekhov, Anton. 1984. "The Lady with a Dog." In </w:t>
      </w:r>
      <w:r w:rsidRPr="00646FE6">
        <w:rPr>
          <w:rFonts w:asciiTheme="majorHAnsi" w:eastAsia="Times New Roman" w:hAnsiTheme="majorHAnsi" w:cs="Arial"/>
          <w:i/>
          <w:iCs/>
          <w:color w:val="333333"/>
          <w:sz w:val="22"/>
          <w:szCs w:val="22"/>
        </w:rPr>
        <w:t>The Russian Master and Other Stories</w:t>
      </w:r>
      <w:r w:rsidRPr="00646FE6">
        <w:rPr>
          <w:rFonts w:asciiTheme="majorHAnsi" w:eastAsia="Times New Roman" w:hAnsiTheme="majorHAnsi" w:cs="Arial"/>
          <w:color w:val="333333"/>
          <w:sz w:val="22"/>
          <w:szCs w:val="22"/>
        </w:rPr>
        <w:t>, trans. and ed. Ronald Hingley, 7-21. Oxford: Oxford University Press.</w:t>
      </w:r>
    </w:p>
    <w:p w14:paraId="50FC80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Cheng, Ann Anlin.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Melancholy of Race: Psychoanalysis, Assimilation and Hidden Grief</w:t>
      </w:r>
      <w:r w:rsidRPr="00646FE6">
        <w:rPr>
          <w:rFonts w:asciiTheme="majorHAnsi" w:hAnsiTheme="majorHAnsi" w:cs="Arial"/>
          <w:color w:val="333333"/>
          <w:sz w:val="22"/>
          <w:szCs w:val="22"/>
        </w:rPr>
        <w:t>. Oxford: Oxford University Press.</w:t>
      </w:r>
    </w:p>
    <w:p w14:paraId="01DEF88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Chennault, Ronald E. 1998. "Giving Whiteness a Black Eye: An Interview with Michael Eric Dyson."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White Reign: Deploying Whiteness in America</w:t>
      </w:r>
      <w:r w:rsidRPr="00646FE6">
        <w:rPr>
          <w:rFonts w:asciiTheme="majorHAnsi" w:hAnsiTheme="majorHAnsi" w:cs="Arial"/>
          <w:color w:val="000000"/>
          <w:sz w:val="22"/>
          <w:szCs w:val="22"/>
        </w:rPr>
        <w:t>, ed. Joe L. Kincheloe, Shirley R. Steinberg, Nelson M. Rodriguez, and Ronald E. Chennault, 299–328. New York: St. Martin's.</w:t>
      </w:r>
    </w:p>
    <w:p w14:paraId="61F21A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Chernin, Kim. In My Mother's House: A Daughter's Story. New York: Harper &amp; Row, 1983.</w:t>
      </w:r>
    </w:p>
    <w:p w14:paraId="1FE3323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Chesler, Mark, and Carolyn Vasques Scalera. 2000. “Race and Gender Issues Related to Service-Learning Research,” in “Strategic Directions for Service-Learning Research,” edited by Jeffrey P. F. Howard, Sherril B. Gelmon, and Dwight E. Giles. Special issue of </w:t>
      </w:r>
      <w:r w:rsidRPr="00646FE6">
        <w:rPr>
          <w:rFonts w:asciiTheme="majorHAnsi" w:eastAsia="Times New Roman" w:hAnsiTheme="majorHAnsi" w:cs="Arial"/>
          <w:i/>
          <w:iCs/>
          <w:color w:val="333333"/>
          <w:sz w:val="22"/>
          <w:szCs w:val="22"/>
        </w:rPr>
        <w:t>Michigan Journal of Community Service Learning</w:t>
      </w:r>
      <w:r w:rsidRPr="00646FE6">
        <w:rPr>
          <w:rFonts w:asciiTheme="majorHAnsi" w:eastAsia="Times New Roman" w:hAnsiTheme="majorHAnsi" w:cs="Arial"/>
          <w:color w:val="333333"/>
          <w:sz w:val="22"/>
          <w:szCs w:val="22"/>
        </w:rPr>
        <w:t> 7: 18–27.</w:t>
      </w:r>
    </w:p>
    <w:p w14:paraId="6A09B70D"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Cheung, King-Kok, and Stan Yogi, eds</w:t>
      </w:r>
      <w:proofErr w:type="gramStart"/>
      <w:r w:rsidRPr="00782710">
        <w:rPr>
          <w:rFonts w:asciiTheme="majorHAnsi" w:hAnsiTheme="majorHAnsi"/>
          <w:sz w:val="22"/>
          <w:szCs w:val="22"/>
          <w:highlight w:val="cyan"/>
        </w:rPr>
        <w:t>. .</w:t>
      </w:r>
      <w:proofErr w:type="gramEnd"/>
      <w:r w:rsidRPr="00782710">
        <w:rPr>
          <w:rFonts w:asciiTheme="majorHAnsi" w:hAnsiTheme="majorHAnsi"/>
          <w:sz w:val="22"/>
          <w:szCs w:val="22"/>
          <w:highlight w:val="cyan"/>
        </w:rPr>
        <w:t>-lsi</w:t>
      </w:r>
      <w:proofErr w:type="gramStart"/>
      <w:r w:rsidRPr="00782710">
        <w:rPr>
          <w:rFonts w:asciiTheme="majorHAnsi" w:hAnsiTheme="majorHAnsi"/>
          <w:sz w:val="22"/>
          <w:szCs w:val="22"/>
          <w:highlight w:val="cyan"/>
        </w:rPr>
        <w:t>:m</w:t>
      </w:r>
      <w:proofErr w:type="gramEnd"/>
      <w:r w:rsidRPr="00782710">
        <w:rPr>
          <w:rFonts w:asciiTheme="majorHAnsi" w:hAnsiTheme="majorHAnsi"/>
          <w:sz w:val="22"/>
          <w:szCs w:val="22"/>
          <w:highlight w:val="cyan"/>
        </w:rPr>
        <w:t xml:space="preserve"> xlmrrmm Literature: xiii .—lmmmrrd Bib/irigraplnr. New York: A'lLA, 1988.</w:t>
      </w:r>
    </w:p>
    <w:p w14:paraId="11C0567A" w14:textId="77777777" w:rsidR="00DE5D31" w:rsidRPr="00646FE6" w:rsidRDefault="00DE5D31" w:rsidP="008D15C2">
      <w:pPr>
        <w:spacing w:after="160"/>
        <w:ind w:left="720" w:hanging="720"/>
        <w:rPr>
          <w:rFonts w:asciiTheme="majorHAnsi" w:hAnsiTheme="majorHAnsi"/>
          <w:sz w:val="22"/>
          <w:szCs w:val="22"/>
        </w:rPr>
      </w:pPr>
      <w:r w:rsidRPr="00782710">
        <w:rPr>
          <w:rFonts w:asciiTheme="majorHAnsi" w:hAnsiTheme="majorHAnsi"/>
          <w:sz w:val="22"/>
          <w:szCs w:val="22"/>
          <w:highlight w:val="cyan"/>
        </w:rPr>
        <w:t>Cheung, King-Kok, Ed. Words Matter</w:t>
      </w:r>
      <w:proofErr w:type="gramStart"/>
      <w:r w:rsidRPr="00782710">
        <w:rPr>
          <w:rFonts w:asciiTheme="majorHAnsi" w:hAnsiTheme="majorHAnsi"/>
          <w:sz w:val="22"/>
          <w:szCs w:val="22"/>
          <w:highlight w:val="cyan"/>
        </w:rPr>
        <w:t>::</w:t>
      </w:r>
      <w:proofErr w:type="gramEnd"/>
      <w:r w:rsidRPr="00782710">
        <w:rPr>
          <w:rFonts w:asciiTheme="majorHAnsi" w:hAnsiTheme="majorHAnsi"/>
          <w:sz w:val="22"/>
          <w:szCs w:val="22"/>
          <w:highlight w:val="cyan"/>
        </w:rPr>
        <w:t xml:space="preserve"> Cont'em‘ottrmr with Arron Amerimn Hitters. Honolulu: U of I lawai‘i l’, 2000. 402 pp.</w:t>
      </w:r>
    </w:p>
    <w:p w14:paraId="1AC2374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Chiang Yee. 1938. </w:t>
      </w:r>
      <w:r w:rsidRPr="00646FE6">
        <w:rPr>
          <w:rFonts w:asciiTheme="majorHAnsi" w:eastAsia="Times New Roman" w:hAnsiTheme="majorHAnsi" w:cs="Arial"/>
          <w:i/>
          <w:iCs/>
          <w:color w:val="333333"/>
          <w:sz w:val="22"/>
          <w:szCs w:val="22"/>
        </w:rPr>
        <w:t>The Silent Traveler in London</w:t>
      </w:r>
      <w:r w:rsidRPr="00646FE6">
        <w:rPr>
          <w:rFonts w:asciiTheme="majorHAnsi" w:eastAsia="Times New Roman" w:hAnsiTheme="majorHAnsi" w:cs="Arial"/>
          <w:color w:val="333333"/>
          <w:sz w:val="22"/>
          <w:szCs w:val="22"/>
        </w:rPr>
        <w:t>. London: Country Life.</w:t>
      </w:r>
    </w:p>
    <w:p w14:paraId="27CE5D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Chiang, Mark.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Cultural Capital of Asian American Studies: Autonomy and Representation in the University</w:t>
      </w:r>
      <w:r w:rsidRPr="00646FE6">
        <w:rPr>
          <w:rFonts w:asciiTheme="majorHAnsi" w:hAnsiTheme="majorHAnsi" w:cs="Arial"/>
          <w:color w:val="333333"/>
          <w:sz w:val="22"/>
          <w:szCs w:val="22"/>
        </w:rPr>
        <w:t>. New York: New York University Press.</w:t>
      </w:r>
    </w:p>
    <w:p w14:paraId="32D979C4" w14:textId="77777777" w:rsidR="00DE5D31" w:rsidRPr="00782710" w:rsidRDefault="00DE5D31" w:rsidP="008D15C2">
      <w:pPr>
        <w:spacing w:after="160"/>
        <w:ind w:left="720" w:hanging="720"/>
        <w:rPr>
          <w:rFonts w:asciiTheme="majorHAnsi" w:hAnsiTheme="majorHAnsi"/>
          <w:sz w:val="22"/>
          <w:szCs w:val="22"/>
          <w:highlight w:val="green"/>
        </w:rPr>
      </w:pPr>
      <w:r w:rsidRPr="00782710">
        <w:rPr>
          <w:rFonts w:asciiTheme="majorHAnsi" w:hAnsiTheme="majorHAnsi"/>
          <w:sz w:val="22"/>
          <w:szCs w:val="22"/>
          <w:highlight w:val="green"/>
        </w:rPr>
        <w:t>Chick, Nancy L. "Unpacking a Signature Pedagogy in Literary Studies." In Exploring Signature Pedagogies: Approaches to Teaching Disciplinary Habits of Mind. Sterling, VA: Stylus, 2009, p. 41.</w:t>
      </w:r>
    </w:p>
    <w:p w14:paraId="5C2115B0" w14:textId="77777777" w:rsidR="00DE5D31" w:rsidRPr="00782710" w:rsidRDefault="00DE5D31" w:rsidP="008D15C2">
      <w:pPr>
        <w:shd w:val="clear" w:color="auto" w:fill="FFFFFF"/>
        <w:spacing w:after="160"/>
        <w:ind w:left="720" w:hanging="720"/>
        <w:rPr>
          <w:rFonts w:asciiTheme="majorHAnsi" w:hAnsiTheme="majorHAnsi" w:cs="Arial"/>
          <w:color w:val="333333"/>
          <w:sz w:val="22"/>
          <w:szCs w:val="22"/>
          <w:highlight w:val="green"/>
        </w:rPr>
      </w:pPr>
      <w:r w:rsidRPr="00782710">
        <w:rPr>
          <w:rFonts w:asciiTheme="majorHAnsi" w:hAnsiTheme="majorHAnsi" w:cs="Arial"/>
          <w:color w:val="333333"/>
          <w:sz w:val="22"/>
          <w:szCs w:val="22"/>
          <w:highlight w:val="green"/>
        </w:rPr>
        <w:t>Chick, Nancy L. 2009. "Unpacking a Signature Pedagogy in Literary Studies." In</w:t>
      </w:r>
      <w:r w:rsidRPr="00782710">
        <w:rPr>
          <w:rStyle w:val="apple-converted-space"/>
          <w:rFonts w:asciiTheme="majorHAnsi" w:hAnsiTheme="majorHAnsi" w:cs="Arial"/>
          <w:color w:val="333333"/>
          <w:sz w:val="22"/>
          <w:szCs w:val="22"/>
          <w:highlight w:val="green"/>
        </w:rPr>
        <w:t> </w:t>
      </w:r>
      <w:r w:rsidRPr="00782710">
        <w:rPr>
          <w:rStyle w:val="Emphasis"/>
          <w:rFonts w:asciiTheme="majorHAnsi" w:hAnsiTheme="majorHAnsi" w:cs="Arial"/>
          <w:color w:val="333333"/>
          <w:sz w:val="22"/>
          <w:szCs w:val="22"/>
          <w:highlight w:val="green"/>
        </w:rPr>
        <w:t>Exploring Signature Pedagogies: Approaches to Teaching Disciplinary Habits of Mind,</w:t>
      </w:r>
      <w:r w:rsidRPr="00782710">
        <w:rPr>
          <w:rStyle w:val="apple-converted-space"/>
          <w:rFonts w:asciiTheme="majorHAnsi" w:hAnsiTheme="majorHAnsi" w:cs="Arial"/>
          <w:color w:val="333333"/>
          <w:sz w:val="22"/>
          <w:szCs w:val="22"/>
          <w:highlight w:val="green"/>
        </w:rPr>
        <w:t> </w:t>
      </w:r>
      <w:r w:rsidRPr="00782710">
        <w:rPr>
          <w:rFonts w:asciiTheme="majorHAnsi" w:hAnsiTheme="majorHAnsi" w:cs="Arial"/>
          <w:color w:val="333333"/>
          <w:sz w:val="22"/>
          <w:szCs w:val="22"/>
          <w:highlight w:val="green"/>
        </w:rPr>
        <w:t>ed. Regan Gurung, Nancy L. Chick, and Aeron Haynie, 36 – 55. Sterling, VA: Stylus.</w:t>
      </w:r>
    </w:p>
    <w:p w14:paraId="7C49F7B2" w14:textId="77777777" w:rsidR="00DE5D31" w:rsidRPr="0078271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782710">
        <w:rPr>
          <w:rFonts w:asciiTheme="majorHAnsi" w:eastAsia="Times New Roman" w:hAnsiTheme="majorHAnsi" w:cs="Arial"/>
          <w:color w:val="333333"/>
          <w:sz w:val="22"/>
          <w:szCs w:val="22"/>
          <w:highlight w:val="green"/>
        </w:rPr>
        <w:t>Chick, Nancy L. 2009. “Unpacking a Signature Pedagogy in Literary Studies.” In </w:t>
      </w:r>
      <w:r w:rsidRPr="00782710">
        <w:rPr>
          <w:rFonts w:asciiTheme="majorHAnsi" w:eastAsia="Times New Roman" w:hAnsiTheme="majorHAnsi" w:cs="Arial"/>
          <w:i/>
          <w:iCs/>
          <w:color w:val="333333"/>
          <w:sz w:val="22"/>
          <w:szCs w:val="22"/>
          <w:highlight w:val="green"/>
        </w:rPr>
        <w:t>Exploring Signature Pedagogies: Approaches to Teaching Disciplinary Habits of Mind,</w:t>
      </w:r>
      <w:r w:rsidRPr="00782710">
        <w:rPr>
          <w:rFonts w:asciiTheme="majorHAnsi" w:eastAsia="Times New Roman" w:hAnsiTheme="majorHAnsi" w:cs="Arial"/>
          <w:color w:val="333333"/>
          <w:sz w:val="22"/>
          <w:szCs w:val="22"/>
          <w:highlight w:val="green"/>
        </w:rPr>
        <w:t> ed. Regan A. R. Gurung, Nancy L. Chick, and Aeron Haynie, 36–58. Sterling, VA: Stylus.</w:t>
      </w:r>
    </w:p>
    <w:p w14:paraId="3CB0640C" w14:textId="77777777" w:rsidR="00282B93" w:rsidRPr="00782710" w:rsidRDefault="00DE5D31" w:rsidP="00282B93">
      <w:pPr>
        <w:shd w:val="clear" w:color="auto" w:fill="FFFFFF"/>
        <w:spacing w:after="160"/>
        <w:ind w:left="720" w:hanging="720"/>
        <w:rPr>
          <w:rFonts w:asciiTheme="majorHAnsi" w:hAnsiTheme="majorHAnsi" w:cs="Arial"/>
          <w:color w:val="333333"/>
          <w:sz w:val="22"/>
          <w:szCs w:val="22"/>
          <w:highlight w:val="green"/>
        </w:rPr>
      </w:pPr>
      <w:r w:rsidRPr="00782710">
        <w:rPr>
          <w:rFonts w:asciiTheme="majorHAnsi" w:hAnsiTheme="majorHAnsi" w:cs="Arial"/>
          <w:color w:val="333333"/>
          <w:sz w:val="22"/>
          <w:szCs w:val="22"/>
          <w:highlight w:val="green"/>
        </w:rPr>
        <w:t>Chick, Nancy L., Holly Hassel, Aeron Haynie, Terry Beck, and Bryan Kopp. 2007. "Reading for Complexity: Recognizing and Valuing Ambiguity in Literature."</w:t>
      </w:r>
      <w:r w:rsidRPr="00782710">
        <w:rPr>
          <w:rStyle w:val="Emphasis"/>
          <w:rFonts w:asciiTheme="majorHAnsi" w:hAnsiTheme="majorHAnsi" w:cs="Arial"/>
          <w:color w:val="333333"/>
          <w:sz w:val="22"/>
          <w:szCs w:val="22"/>
          <w:highlight w:val="green"/>
        </w:rPr>
        <w:t>Teaching Forum.</w:t>
      </w:r>
      <w:r w:rsidRPr="00782710">
        <w:rPr>
          <w:rStyle w:val="apple-converted-space"/>
          <w:rFonts w:asciiTheme="majorHAnsi" w:hAnsiTheme="majorHAnsi" w:cs="Arial"/>
          <w:color w:val="333333"/>
          <w:sz w:val="22"/>
          <w:szCs w:val="22"/>
          <w:highlight w:val="green"/>
        </w:rPr>
        <w:t> </w:t>
      </w:r>
      <w:hyperlink r:id="rId17" w:history="1">
        <w:r w:rsidRPr="00782710">
          <w:rPr>
            <w:rStyle w:val="Hyperlink"/>
            <w:rFonts w:asciiTheme="majorHAnsi" w:hAnsiTheme="majorHAnsi"/>
            <w:sz w:val="22"/>
            <w:szCs w:val="22"/>
            <w:highlight w:val="green"/>
            <w:u w:val="none"/>
          </w:rPr>
          <w:t>www.uwlax.edu/teachingforum</w:t>
        </w:r>
      </w:hyperlink>
      <w:r w:rsidRPr="00782710">
        <w:rPr>
          <w:rStyle w:val="apple-converted-space"/>
          <w:rFonts w:asciiTheme="majorHAnsi" w:hAnsiTheme="majorHAnsi" w:cs="Arial"/>
          <w:color w:val="333333"/>
          <w:sz w:val="22"/>
          <w:szCs w:val="22"/>
          <w:highlight w:val="green"/>
        </w:rPr>
        <w:t> </w:t>
      </w:r>
      <w:r w:rsidRPr="00782710">
        <w:rPr>
          <w:rFonts w:asciiTheme="majorHAnsi" w:hAnsiTheme="majorHAnsi" w:cs="Arial"/>
          <w:color w:val="333333"/>
          <w:sz w:val="22"/>
          <w:szCs w:val="22"/>
          <w:highlight w:val="green"/>
        </w:rPr>
        <w:t>(accessed 7 January 2008).</w:t>
      </w:r>
    </w:p>
    <w:p w14:paraId="55FAE7EA" w14:textId="77777777" w:rsidR="00DE5D31" w:rsidRPr="00782710" w:rsidRDefault="00DE5D31" w:rsidP="00282B93">
      <w:pPr>
        <w:shd w:val="clear" w:color="auto" w:fill="FFFFFF"/>
        <w:spacing w:after="160"/>
        <w:ind w:left="720" w:hanging="720"/>
        <w:rPr>
          <w:rFonts w:asciiTheme="majorHAnsi" w:hAnsiTheme="majorHAnsi" w:cs="Arial"/>
          <w:color w:val="333333"/>
          <w:sz w:val="22"/>
          <w:szCs w:val="22"/>
          <w:highlight w:val="green"/>
        </w:rPr>
      </w:pPr>
      <w:r w:rsidRPr="00782710">
        <w:rPr>
          <w:rFonts w:asciiTheme="majorHAnsi" w:hAnsiTheme="majorHAnsi" w:cs="Times New Roman"/>
          <w:noProof/>
          <w:sz w:val="22"/>
          <w:szCs w:val="22"/>
          <w:highlight w:val="green"/>
        </w:rPr>
        <w:t xml:space="preserve">Chick, Nancy L., Holly Hassel, and Aeron Haynie. “‘Pressing an Ear against the Hive’: Reading Literature for Complexity.” </w:t>
      </w:r>
      <w:r w:rsidRPr="00782710">
        <w:rPr>
          <w:rFonts w:asciiTheme="majorHAnsi" w:hAnsiTheme="majorHAnsi" w:cs="Times New Roman"/>
          <w:i/>
          <w:noProof/>
          <w:sz w:val="22"/>
          <w:szCs w:val="22"/>
          <w:highlight w:val="green"/>
        </w:rPr>
        <w:t>Pedagogy</w:t>
      </w:r>
      <w:r w:rsidRPr="00782710">
        <w:rPr>
          <w:rFonts w:asciiTheme="majorHAnsi" w:hAnsiTheme="majorHAnsi" w:cs="Times New Roman"/>
          <w:noProof/>
          <w:sz w:val="22"/>
          <w:szCs w:val="22"/>
          <w:highlight w:val="green"/>
        </w:rPr>
        <w:t xml:space="preserve"> 9.3 (2009): 399-422. Print.</w:t>
      </w:r>
    </w:p>
    <w:p w14:paraId="159FE7C2" w14:textId="77777777" w:rsidR="00DE5D31" w:rsidRPr="0078271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782710">
        <w:rPr>
          <w:rFonts w:asciiTheme="majorHAnsi" w:eastAsia="Times New Roman" w:hAnsiTheme="majorHAnsi" w:cs="Arial"/>
          <w:color w:val="333333"/>
          <w:sz w:val="22"/>
          <w:szCs w:val="22"/>
          <w:highlight w:val="green"/>
        </w:rPr>
        <w:t>Chick, Nancy L., Holly Hassel, and Aeron Haynie. 2009. “Pressing an Ear against the Hive: Reading Literature for Complexity.” </w:t>
      </w:r>
      <w:r w:rsidRPr="00782710">
        <w:rPr>
          <w:rFonts w:asciiTheme="majorHAnsi" w:eastAsia="Times New Roman" w:hAnsiTheme="majorHAnsi" w:cs="Arial"/>
          <w:i/>
          <w:iCs/>
          <w:color w:val="333333"/>
          <w:sz w:val="22"/>
          <w:szCs w:val="22"/>
          <w:highlight w:val="green"/>
        </w:rPr>
        <w:t>Pedagogy</w:t>
      </w:r>
      <w:r w:rsidRPr="00782710">
        <w:rPr>
          <w:rFonts w:asciiTheme="majorHAnsi" w:eastAsia="Times New Roman" w:hAnsiTheme="majorHAnsi" w:cs="Arial"/>
          <w:color w:val="333333"/>
          <w:sz w:val="22"/>
          <w:szCs w:val="22"/>
          <w:highlight w:val="green"/>
        </w:rPr>
        <w:t> 9.3: 399–422.</w:t>
      </w:r>
    </w:p>
    <w:p w14:paraId="328AB899" w14:textId="77777777" w:rsidR="00DE5D31" w:rsidRPr="00782710"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782710">
        <w:rPr>
          <w:rFonts w:asciiTheme="majorHAnsi" w:eastAsia="Times New Roman" w:hAnsiTheme="majorHAnsi" w:cs="Arial"/>
          <w:color w:val="333333"/>
          <w:sz w:val="22"/>
          <w:szCs w:val="22"/>
          <w:highlight w:val="green"/>
        </w:rPr>
        <w:t>Chick, Nancy L., Holly Hassel, and Aeron Haynie. 2009. “Pressing an Ear against the Hive: Reading Literature for Complexity.” </w:t>
      </w:r>
      <w:r w:rsidRPr="00782710">
        <w:rPr>
          <w:rFonts w:asciiTheme="majorHAnsi" w:eastAsia="Times New Roman" w:hAnsiTheme="majorHAnsi" w:cs="Arial"/>
          <w:i/>
          <w:iCs/>
          <w:color w:val="333333"/>
          <w:sz w:val="22"/>
          <w:szCs w:val="22"/>
          <w:highlight w:val="green"/>
        </w:rPr>
        <w:t>Pedagogy: Critical Approaches to Teaching Literature, Language, Composition, and Culture</w:t>
      </w:r>
      <w:r w:rsidRPr="00782710">
        <w:rPr>
          <w:rFonts w:asciiTheme="majorHAnsi" w:eastAsia="Times New Roman" w:hAnsiTheme="majorHAnsi" w:cs="Arial"/>
          <w:color w:val="333333"/>
          <w:sz w:val="22"/>
          <w:szCs w:val="22"/>
          <w:highlight w:val="green"/>
        </w:rPr>
        <w:t> 9.3: 399–422.</w:t>
      </w:r>
    </w:p>
    <w:p w14:paraId="0ED88520" w14:textId="77777777" w:rsidR="00DE5D31" w:rsidRPr="00782710" w:rsidRDefault="00DE5D31" w:rsidP="008D15C2">
      <w:pPr>
        <w:shd w:val="clear" w:color="auto" w:fill="FFFFFF"/>
        <w:spacing w:after="160"/>
        <w:ind w:left="720" w:hanging="720"/>
        <w:rPr>
          <w:rFonts w:asciiTheme="majorHAnsi" w:hAnsiTheme="majorHAnsi" w:cs="Arial"/>
          <w:color w:val="333333"/>
          <w:sz w:val="22"/>
          <w:szCs w:val="22"/>
          <w:highlight w:val="green"/>
        </w:rPr>
      </w:pPr>
      <w:r w:rsidRPr="00782710">
        <w:rPr>
          <w:rFonts w:asciiTheme="majorHAnsi" w:hAnsiTheme="majorHAnsi" w:cs="Arial"/>
          <w:color w:val="333333"/>
          <w:sz w:val="22"/>
          <w:szCs w:val="22"/>
          <w:highlight w:val="green"/>
        </w:rPr>
        <w:t>Chick, Nancy, Holly Hassel, and Aeron Haynie. 2009. “Pressing an Ear against the Hive.”</w:t>
      </w:r>
      <w:r w:rsidRPr="00782710">
        <w:rPr>
          <w:rStyle w:val="apple-converted-space"/>
          <w:rFonts w:asciiTheme="majorHAnsi" w:hAnsiTheme="majorHAnsi" w:cs="Arial"/>
          <w:color w:val="333333"/>
          <w:sz w:val="22"/>
          <w:szCs w:val="22"/>
          <w:highlight w:val="green"/>
        </w:rPr>
        <w:t> </w:t>
      </w:r>
      <w:r w:rsidRPr="00782710">
        <w:rPr>
          <w:rStyle w:val="Emphasis"/>
          <w:rFonts w:asciiTheme="majorHAnsi" w:hAnsiTheme="majorHAnsi"/>
          <w:color w:val="333333"/>
          <w:sz w:val="22"/>
          <w:szCs w:val="22"/>
          <w:highlight w:val="green"/>
        </w:rPr>
        <w:t>Pedagogy</w:t>
      </w:r>
      <w:r w:rsidRPr="00782710">
        <w:rPr>
          <w:rStyle w:val="apple-converted-space"/>
          <w:rFonts w:asciiTheme="majorHAnsi" w:hAnsiTheme="majorHAnsi" w:cs="Arial"/>
          <w:color w:val="333333"/>
          <w:sz w:val="22"/>
          <w:szCs w:val="22"/>
          <w:highlight w:val="green"/>
        </w:rPr>
        <w:t> </w:t>
      </w:r>
      <w:r w:rsidRPr="00782710">
        <w:rPr>
          <w:rFonts w:asciiTheme="majorHAnsi" w:hAnsiTheme="majorHAnsi" w:cs="Arial"/>
          <w:color w:val="333333"/>
          <w:sz w:val="22"/>
          <w:szCs w:val="22"/>
          <w:highlight w:val="green"/>
        </w:rPr>
        <w:t>9.3: 399–422.</w:t>
      </w:r>
    </w:p>
    <w:p w14:paraId="2377D14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782710">
        <w:rPr>
          <w:rFonts w:asciiTheme="majorHAnsi" w:hAnsiTheme="majorHAnsi" w:cs="Arial"/>
          <w:color w:val="333333"/>
          <w:sz w:val="22"/>
          <w:szCs w:val="22"/>
          <w:highlight w:val="green"/>
        </w:rPr>
        <w:t>Chick, Nancy. 2009. “Unpacking a Signature Pedagogy in Literary Studies.” In Gurung, Chick, and Haynie,</w:t>
      </w:r>
      <w:r w:rsidRPr="00782710">
        <w:rPr>
          <w:rStyle w:val="apple-converted-space"/>
          <w:rFonts w:asciiTheme="majorHAnsi" w:hAnsiTheme="majorHAnsi" w:cs="Arial"/>
          <w:color w:val="333333"/>
          <w:sz w:val="22"/>
          <w:szCs w:val="22"/>
          <w:highlight w:val="green"/>
        </w:rPr>
        <w:t> </w:t>
      </w:r>
      <w:r w:rsidRPr="00782710">
        <w:rPr>
          <w:rStyle w:val="Emphasis"/>
          <w:rFonts w:asciiTheme="majorHAnsi" w:hAnsiTheme="majorHAnsi"/>
          <w:color w:val="333333"/>
          <w:sz w:val="22"/>
          <w:szCs w:val="22"/>
          <w:highlight w:val="green"/>
        </w:rPr>
        <w:t>Exploring Signature Pedagogies</w:t>
      </w:r>
      <w:r w:rsidRPr="00782710">
        <w:rPr>
          <w:rFonts w:asciiTheme="majorHAnsi" w:hAnsiTheme="majorHAnsi" w:cs="Arial"/>
          <w:color w:val="333333"/>
          <w:sz w:val="22"/>
          <w:szCs w:val="22"/>
          <w:highlight w:val="green"/>
        </w:rPr>
        <w:t>, 36–55.</w:t>
      </w:r>
    </w:p>
    <w:p w14:paraId="46A5450C" w14:textId="77777777" w:rsidR="00DE5D31" w:rsidRPr="00782710" w:rsidRDefault="00DE5D31" w:rsidP="008D15C2">
      <w:pPr>
        <w:spacing w:after="160"/>
        <w:ind w:left="720" w:hanging="720"/>
        <w:contextualSpacing/>
        <w:rPr>
          <w:rFonts w:asciiTheme="majorHAnsi" w:hAnsiTheme="majorHAnsi" w:cs="Times New Roman"/>
          <w:noProof/>
          <w:sz w:val="22"/>
          <w:szCs w:val="22"/>
          <w:highlight w:val="cyan"/>
        </w:rPr>
      </w:pPr>
      <w:r w:rsidRPr="00782710">
        <w:rPr>
          <w:rFonts w:asciiTheme="majorHAnsi" w:hAnsiTheme="majorHAnsi" w:cs="Times New Roman"/>
          <w:noProof/>
          <w:sz w:val="22"/>
          <w:szCs w:val="22"/>
          <w:highlight w:val="cyan"/>
        </w:rPr>
        <w:lastRenderedPageBreak/>
        <w:t xml:space="preserve">Chickering, Howell. “Creative Reading: A First-Semester First-Year Course.” </w:t>
      </w:r>
      <w:r w:rsidRPr="00782710">
        <w:rPr>
          <w:rFonts w:asciiTheme="majorHAnsi" w:hAnsiTheme="majorHAnsi" w:cs="Times New Roman"/>
          <w:i/>
          <w:noProof/>
          <w:sz w:val="22"/>
          <w:szCs w:val="22"/>
          <w:highlight w:val="cyan"/>
        </w:rPr>
        <w:t>Pedagogy</w:t>
      </w:r>
      <w:r w:rsidRPr="00782710">
        <w:rPr>
          <w:rFonts w:asciiTheme="majorHAnsi" w:hAnsiTheme="majorHAnsi" w:cs="Times New Roman"/>
          <w:noProof/>
          <w:sz w:val="22"/>
          <w:szCs w:val="22"/>
          <w:highlight w:val="cyan"/>
        </w:rPr>
        <w:t xml:space="preserve"> 4.2 (2004): 263-87. Print</w:t>
      </w:r>
    </w:p>
    <w:p w14:paraId="4D56C18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782710">
        <w:rPr>
          <w:rFonts w:asciiTheme="majorHAnsi" w:eastAsia="Times New Roman" w:hAnsiTheme="majorHAnsi" w:cs="Arial"/>
          <w:color w:val="333333"/>
          <w:sz w:val="22"/>
          <w:szCs w:val="22"/>
          <w:highlight w:val="cyan"/>
        </w:rPr>
        <w:t>Chickering, Howell. 2005. "Rhetorical </w:t>
      </w:r>
      <w:r w:rsidRPr="00782710">
        <w:rPr>
          <w:rFonts w:asciiTheme="majorHAnsi" w:eastAsia="Times New Roman" w:hAnsiTheme="majorHAnsi" w:cs="Arial"/>
          <w:i/>
          <w:iCs/>
          <w:color w:val="333333"/>
          <w:sz w:val="22"/>
          <w:szCs w:val="22"/>
          <w:highlight w:val="cyan"/>
        </w:rPr>
        <w:t>Stimulus</w:t>
      </w:r>
      <w:r w:rsidRPr="00782710">
        <w:rPr>
          <w:rFonts w:asciiTheme="majorHAnsi" w:eastAsia="Times New Roman" w:hAnsiTheme="majorHAnsi" w:cs="Arial"/>
          <w:color w:val="333333"/>
          <w:sz w:val="22"/>
          <w:szCs w:val="22"/>
          <w:highlight w:val="cyan"/>
        </w:rPr>
        <w:t> in the </w:t>
      </w:r>
      <w:r w:rsidRPr="00782710">
        <w:rPr>
          <w:rFonts w:asciiTheme="majorHAnsi" w:eastAsia="Times New Roman" w:hAnsiTheme="majorHAnsi" w:cs="Arial"/>
          <w:i/>
          <w:iCs/>
          <w:color w:val="333333"/>
          <w:sz w:val="22"/>
          <w:szCs w:val="22"/>
          <w:highlight w:val="cyan"/>
        </w:rPr>
        <w:t>Prick of Conscience</w:t>
      </w:r>
      <w:r w:rsidRPr="00782710">
        <w:rPr>
          <w:rFonts w:asciiTheme="majorHAnsi" w:eastAsia="Times New Roman" w:hAnsiTheme="majorHAnsi" w:cs="Arial"/>
          <w:color w:val="333333"/>
          <w:sz w:val="22"/>
          <w:szCs w:val="22"/>
          <w:highlight w:val="cyan"/>
        </w:rPr>
        <w:t>." In </w:t>
      </w:r>
      <w:r w:rsidRPr="00782710">
        <w:rPr>
          <w:rFonts w:asciiTheme="majorHAnsi" w:eastAsia="Times New Roman" w:hAnsiTheme="majorHAnsi" w:cs="Arial"/>
          <w:i/>
          <w:iCs/>
          <w:color w:val="333333"/>
          <w:sz w:val="22"/>
          <w:szCs w:val="22"/>
          <w:highlight w:val="cyan"/>
        </w:rPr>
        <w:t>Medieval Paradigms: Essays in Honor of Jeremy DuQuesnay Adams</w:t>
      </w:r>
      <w:r w:rsidRPr="00782710">
        <w:rPr>
          <w:rFonts w:asciiTheme="majorHAnsi" w:eastAsia="Times New Roman" w:hAnsiTheme="majorHAnsi" w:cs="Arial"/>
          <w:color w:val="333333"/>
          <w:sz w:val="22"/>
          <w:szCs w:val="22"/>
          <w:highlight w:val="cyan"/>
        </w:rPr>
        <w:t>, ed. Stephanie Hayes-Healy, 191-230. New York: Palgrave Macmillan.</w:t>
      </w:r>
    </w:p>
    <w:p w14:paraId="144B9F5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Child, Jack.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Introduction to Latin American Literature: A Bilingual Anthology</w:t>
      </w:r>
      <w:r w:rsidRPr="00646FE6">
        <w:rPr>
          <w:rFonts w:asciiTheme="majorHAnsi" w:hAnsiTheme="majorHAnsi" w:cs="Arial"/>
          <w:color w:val="333333"/>
          <w:sz w:val="22"/>
          <w:szCs w:val="22"/>
        </w:rPr>
        <w:t>. Lanham, MD: University Press of America.</w:t>
      </w:r>
    </w:p>
    <w:p w14:paraId="342D1FD4" w14:textId="77777777" w:rsidR="00DE5D31" w:rsidRPr="00782710" w:rsidRDefault="00DE5D31" w:rsidP="008D15C2">
      <w:pPr>
        <w:spacing w:after="160"/>
        <w:ind w:left="720" w:hanging="720"/>
        <w:rPr>
          <w:rFonts w:asciiTheme="majorHAnsi" w:hAnsiTheme="majorHAnsi"/>
          <w:sz w:val="22"/>
          <w:szCs w:val="22"/>
          <w:highlight w:val="cyan"/>
        </w:rPr>
      </w:pPr>
      <w:r w:rsidRPr="00782710">
        <w:rPr>
          <w:rFonts w:asciiTheme="majorHAnsi" w:hAnsiTheme="majorHAnsi"/>
          <w:sz w:val="22"/>
          <w:szCs w:val="22"/>
          <w:highlight w:val="cyan"/>
        </w:rPr>
        <w:t>Chin, Frank, .leffrey Paul Chan, Lawson lnada, and Shawn \Vong, eds</w:t>
      </w:r>
      <w:proofErr w:type="gramStart"/>
      <w:r w:rsidRPr="00782710">
        <w:rPr>
          <w:rFonts w:asciiTheme="majorHAnsi" w:hAnsiTheme="majorHAnsi"/>
          <w:sz w:val="22"/>
          <w:szCs w:val="22"/>
          <w:highlight w:val="cyan"/>
        </w:rPr>
        <w:t>. .</w:t>
      </w:r>
      <w:proofErr w:type="gramEnd"/>
      <w:r w:rsidRPr="00782710">
        <w:rPr>
          <w:rFonts w:asciiTheme="majorHAnsi" w:hAnsiTheme="majorHAnsi"/>
          <w:sz w:val="22"/>
          <w:szCs w:val="22"/>
          <w:highlight w:val="cyan"/>
        </w:rPr>
        <w:t>-</w:t>
      </w:r>
      <w:proofErr w:type="gramStart"/>
      <w:r w:rsidRPr="00782710">
        <w:rPr>
          <w:rFonts w:asciiTheme="majorHAnsi" w:hAnsiTheme="majorHAnsi"/>
          <w:sz w:val="22"/>
          <w:szCs w:val="22"/>
          <w:highlight w:val="cyan"/>
        </w:rPr>
        <w:t>liiirrrrr.' .‘in</w:t>
      </w:r>
      <w:proofErr w:type="gramEnd"/>
      <w:r w:rsidRPr="00782710">
        <w:rPr>
          <w:rFonts w:asciiTheme="majorHAnsi" w:hAnsiTheme="majorHAnsi"/>
          <w:sz w:val="22"/>
          <w:szCs w:val="22"/>
          <w:highlight w:val="cyan"/>
        </w:rPr>
        <w:t xml:space="preserve"> Audra/agar afghan: American l'l'i'i'n-rs. \Vasbington: lloward UP, 1074; New York: Mentor, 1‘</w:t>
      </w:r>
      <w:proofErr w:type="gramStart"/>
      <w:r w:rsidRPr="00782710">
        <w:rPr>
          <w:rFonts w:asciiTheme="majorHAnsi" w:hAnsiTheme="majorHAnsi"/>
          <w:sz w:val="22"/>
          <w:szCs w:val="22"/>
          <w:highlight w:val="cyan"/>
        </w:rPr>
        <w:t>)‘</w:t>
      </w:r>
      <w:proofErr w:type="gramEnd"/>
      <w:r w:rsidRPr="00782710">
        <w:rPr>
          <w:rFonts w:asciiTheme="majorHAnsi" w:hAnsiTheme="majorHAnsi"/>
          <w:sz w:val="22"/>
          <w:szCs w:val="22"/>
          <w:highlight w:val="cyan"/>
        </w:rPr>
        <w:t>)l.</w:t>
      </w:r>
    </w:p>
    <w:p w14:paraId="422AE39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782710">
        <w:rPr>
          <w:rFonts w:asciiTheme="majorHAnsi" w:eastAsia="Times New Roman" w:hAnsiTheme="majorHAnsi" w:cs="Arial"/>
          <w:color w:val="333333"/>
          <w:sz w:val="22"/>
          <w:szCs w:val="22"/>
          <w:highlight w:val="cyan"/>
        </w:rPr>
        <w:t>Chin, Frank. 1974. </w:t>
      </w:r>
      <w:r w:rsidRPr="00782710">
        <w:rPr>
          <w:rFonts w:asciiTheme="majorHAnsi" w:eastAsia="Times New Roman" w:hAnsiTheme="majorHAnsi" w:cs="Arial"/>
          <w:i/>
          <w:iCs/>
          <w:color w:val="333333"/>
          <w:sz w:val="22"/>
          <w:szCs w:val="22"/>
          <w:highlight w:val="cyan"/>
        </w:rPr>
        <w:t>Aiiieeeee! An Anthology of Asian American Writers</w:t>
      </w:r>
      <w:r w:rsidRPr="00782710">
        <w:rPr>
          <w:rFonts w:asciiTheme="majorHAnsi" w:eastAsia="Times New Roman" w:hAnsiTheme="majorHAnsi" w:cs="Arial"/>
          <w:color w:val="333333"/>
          <w:sz w:val="22"/>
          <w:szCs w:val="22"/>
          <w:highlight w:val="cyan"/>
        </w:rPr>
        <w:t>. Washington, DC: Howard University Press.</w:t>
      </w:r>
    </w:p>
    <w:p w14:paraId="02697D4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Cho, Kwangsu, Christian D. Schunn, and Davida Charney. 2006. “Commenting on Writing: Typology and Perceived Helpfulness of Comments from Novice Peer Reviewers and Subject Matter Experts.”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Written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260–940.</w:t>
      </w:r>
    </w:p>
    <w:p w14:paraId="23F714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Chomsky, Noam. "The Responsibility of Intellectuals." New York Review of Books 23 Feb. 1967: 1.</w:t>
      </w:r>
    </w:p>
    <w:p w14:paraId="58D2F1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Choudhury, Husna. 2007. "Othello: What Is the Position of Race in a Multicultural English Classroom?" </w:t>
      </w:r>
      <w:r w:rsidRPr="00646FE6">
        <w:rPr>
          <w:rFonts w:asciiTheme="majorHAnsi" w:eastAsia="Times New Roman" w:hAnsiTheme="majorHAnsi" w:cs="Arial"/>
          <w:i/>
          <w:iCs/>
          <w:color w:val="333333"/>
          <w:sz w:val="22"/>
          <w:szCs w:val="22"/>
        </w:rPr>
        <w:t>Changing English</w:t>
      </w:r>
      <w:r w:rsidRPr="00646FE6">
        <w:rPr>
          <w:rFonts w:asciiTheme="majorHAnsi" w:eastAsia="Times New Roman" w:hAnsiTheme="majorHAnsi" w:cs="Arial"/>
          <w:color w:val="333333"/>
          <w:sz w:val="22"/>
          <w:szCs w:val="22"/>
        </w:rPr>
        <w:t> 14: 187–200.</w:t>
      </w:r>
    </w:p>
    <w:p w14:paraId="2F893FF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Choy, Wayson. 1995.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Jade Peony</w:t>
      </w:r>
      <w:r w:rsidRPr="00646FE6">
        <w:rPr>
          <w:rFonts w:asciiTheme="majorHAnsi" w:hAnsiTheme="majorHAnsi" w:cs="Arial"/>
          <w:color w:val="333333"/>
          <w:sz w:val="22"/>
          <w:szCs w:val="22"/>
        </w:rPr>
        <w:t>. Vancouver: Douglas and McIntyre.</w:t>
      </w:r>
    </w:p>
    <w:p w14:paraId="3F685BE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Chrisman, Laura, and Lawrence Phillips. "Postcolonial Studies and the British Academy." Jouvert: A Journal of Postcolonial Studies. 14 Feb. 2006 http://social.chass.ncsu.edu/jouvert/v3i3/chrisph.htm. </w:t>
      </w:r>
    </w:p>
    <w:p w14:paraId="219A469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Chrisman, Wendy. 2003. “The Ways We Disclose: When Life-Writing Becomes Writing Your Life.” In Lewiecki-Wilson and Brueggemann,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Disability and the Teaching of Writing</w:t>
      </w:r>
      <w:r w:rsidRPr="00646FE6">
        <w:rPr>
          <w:rFonts w:asciiTheme="majorHAnsi" w:hAnsiTheme="majorHAnsi" w:cs="Arial"/>
          <w:color w:val="333333"/>
          <w:sz w:val="22"/>
          <w:szCs w:val="22"/>
        </w:rPr>
        <w:t>, 130–35.</w:t>
      </w:r>
    </w:p>
    <w:p w14:paraId="369400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Christ, Carol. Diving Deep and Surfacing: Women Writers on a Spiritual Quest. Boston: Beacon, 1980.</w:t>
      </w:r>
    </w:p>
    <w:p w14:paraId="66F182C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Christenbury, Leila. 1997. "Problems with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w:t>
      </w:r>
      <w:r w:rsidR="00A76D41" w:rsidRPr="00646FE6">
        <w:rPr>
          <w:rFonts w:asciiTheme="majorHAnsi" w:eastAsia="Times New Roman" w:hAnsiTheme="majorHAnsi" w:cs="Arial"/>
          <w:color w:val="333333"/>
          <w:sz w:val="22"/>
          <w:szCs w:val="22"/>
        </w:rPr>
        <w:t xml:space="preserve"> the High School Classroom." In</w:t>
      </w:r>
      <w:r w:rsidRPr="00646FE6">
        <w:rPr>
          <w:rFonts w:asciiTheme="majorHAnsi" w:eastAsia="Times New Roman" w:hAnsiTheme="majorHAnsi" w:cs="Arial"/>
          <w:bCs/>
          <w:color w:val="333333"/>
          <w:sz w:val="22"/>
          <w:szCs w:val="22"/>
        </w:rPr>
        <w:t> </w:t>
      </w:r>
      <w:r w:rsidRPr="00646FE6">
        <w:rPr>
          <w:rFonts w:asciiTheme="majorHAnsi" w:eastAsia="Times New Roman" w:hAnsiTheme="majorHAnsi" w:cs="Arial"/>
          <w:i/>
          <w:iCs/>
          <w:color w:val="333333"/>
          <w:sz w:val="22"/>
          <w:szCs w:val="22"/>
        </w:rPr>
        <w:t>Teaching Shakespeare into the Twenty-First Century</w:t>
      </w:r>
      <w:r w:rsidRPr="00646FE6">
        <w:rPr>
          <w:rFonts w:asciiTheme="majorHAnsi" w:eastAsia="Times New Roman" w:hAnsiTheme="majorHAnsi" w:cs="Arial"/>
          <w:color w:val="333333"/>
          <w:sz w:val="22"/>
          <w:szCs w:val="22"/>
        </w:rPr>
        <w:t>, ed. Ronald E. Salomone and James E. Davis, 182–90. Athens: Ohio University Press.</w:t>
      </w:r>
    </w:p>
    <w:p w14:paraId="5A333FD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Christensen, Laird, Mark Long, and Frederick Waage, eds. Teaching North American Environmental Literature. New York: MLA, forthcoming.</w:t>
      </w:r>
    </w:p>
    <w:p w14:paraId="7B243D3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Christian, Shawn Anthony. 2003. “‘We Do Not Teach Literature, We Are Taught by Literature’: Building African American Literature </w:t>
      </w:r>
      <w:proofErr w:type="gramStart"/>
      <w:r w:rsidRPr="00646FE6">
        <w:rPr>
          <w:rFonts w:asciiTheme="majorHAnsi" w:hAnsiTheme="majorHAnsi" w:cs="Arial"/>
          <w:color w:val="333333"/>
          <w:sz w:val="22"/>
          <w:szCs w:val="22"/>
        </w:rPr>
        <w:t>During</w:t>
      </w:r>
      <w:proofErr w:type="gramEnd"/>
      <w:r w:rsidRPr="00646FE6">
        <w:rPr>
          <w:rFonts w:asciiTheme="majorHAnsi" w:hAnsiTheme="majorHAnsi" w:cs="Arial"/>
          <w:color w:val="333333"/>
          <w:sz w:val="22"/>
          <w:szCs w:val="22"/>
        </w:rPr>
        <w:t xml:space="preserve"> the New Negro Renaissance” (unpubl. diss., University of Michigan).</w:t>
      </w:r>
    </w:p>
    <w:p w14:paraId="384D76B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Christianson, Scott, and Julia M. Gergits. 2001. “Introduction to ‘Teaching Travel Literature.’ ” In “Teaching Travel Literature,” special issue,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CEA Critic</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64.1: 1–6.</w:t>
      </w:r>
    </w:p>
    <w:p w14:paraId="0ECF4D2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Christopher, Renny. 1995. </w:t>
      </w:r>
      <w:r w:rsidRPr="00646FE6">
        <w:rPr>
          <w:rFonts w:asciiTheme="majorHAnsi" w:eastAsia="Times New Roman" w:hAnsiTheme="majorHAnsi" w:cs="Arial"/>
          <w:i/>
          <w:iCs/>
          <w:color w:val="333333"/>
          <w:sz w:val="22"/>
          <w:szCs w:val="22"/>
        </w:rPr>
        <w:t>The Viet Nam War/The American War: Images and Representations in Euro-American and Vietnamese Exile Narratives</w:t>
      </w:r>
      <w:r w:rsidRPr="00646FE6">
        <w:rPr>
          <w:rFonts w:asciiTheme="majorHAnsi" w:eastAsia="Times New Roman" w:hAnsiTheme="majorHAnsi" w:cs="Arial"/>
          <w:color w:val="333333"/>
          <w:sz w:val="22"/>
          <w:szCs w:val="22"/>
        </w:rPr>
        <w:t>. Amherst: University of Massachusetts Press.</w:t>
      </w:r>
    </w:p>
    <w:p w14:paraId="41CEA2E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Chuh, Kandice.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Imagine Otherwise: On Asian Americanist Critique</w:t>
      </w:r>
      <w:r w:rsidRPr="00646FE6">
        <w:rPr>
          <w:rFonts w:asciiTheme="majorHAnsi" w:hAnsiTheme="majorHAnsi" w:cs="Arial"/>
          <w:color w:val="333333"/>
          <w:sz w:val="22"/>
          <w:szCs w:val="22"/>
        </w:rPr>
        <w:t>. Durham, NC: Duke University Press.</w:t>
      </w:r>
    </w:p>
    <w:p w14:paraId="2F4BA54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Chura, Patrick. Vital Contact: Downclassing Journeys in American Literature from Herman Melville to Richard Wright. New York: Routledge, 2005. Print.</w:t>
      </w:r>
    </w:p>
    <w:p w14:paraId="04103AD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Church, Benjamin, and Thomas Church. Entertaining Passages Relating to Phillip's War. Philbrick and Philbrick 212-89.</w:t>
      </w:r>
    </w:p>
    <w:p w14:paraId="7DAEC7E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Chute, Carolyn. The Beans of Egypt, Maine. 1986. New York: Grove, 2008. Print.</w:t>
      </w:r>
    </w:p>
    <w:p w14:paraId="3537319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Chwast, Seymour. 2010. </w:t>
      </w:r>
      <w:r w:rsidRPr="00646FE6">
        <w:rPr>
          <w:rFonts w:asciiTheme="majorHAnsi" w:eastAsia="Times New Roman" w:hAnsiTheme="majorHAnsi" w:cs="Arial"/>
          <w:i/>
          <w:iCs/>
          <w:color w:val="333333"/>
          <w:sz w:val="22"/>
          <w:szCs w:val="22"/>
        </w:rPr>
        <w:t>Dante’s Divine Comedy: A Graphic Adaptation</w:t>
      </w:r>
      <w:r w:rsidRPr="00646FE6">
        <w:rPr>
          <w:rFonts w:asciiTheme="majorHAnsi" w:eastAsia="Times New Roman" w:hAnsiTheme="majorHAnsi" w:cs="Arial"/>
          <w:color w:val="333333"/>
          <w:sz w:val="22"/>
          <w:szCs w:val="22"/>
        </w:rPr>
        <w:t>. New York: Bloomsbury.</w:t>
      </w:r>
    </w:p>
    <w:p w14:paraId="217778C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Cialdini, Robert B., et al. “Reinterpreting the Empathy-Altruism Relationship: When One Into One Equals Oneness.”]</w:t>
      </w:r>
      <w:proofErr w:type="gramStart"/>
      <w:r w:rsidRPr="00646FE6">
        <w:rPr>
          <w:rFonts w:asciiTheme="majorHAnsi" w:hAnsiTheme="majorHAnsi"/>
          <w:sz w:val="22"/>
          <w:szCs w:val="22"/>
        </w:rPr>
        <w:t>oumal</w:t>
      </w:r>
      <w:proofErr w:type="gramEnd"/>
      <w:r w:rsidRPr="00646FE6">
        <w:rPr>
          <w:rFonts w:asciiTheme="majorHAnsi" w:hAnsiTheme="majorHAnsi"/>
          <w:sz w:val="22"/>
          <w:szCs w:val="22"/>
        </w:rPr>
        <w:t xml:space="preserve"> ocrsonality and Social Psychology 73 (1997): 4-81-94.</w:t>
      </w:r>
    </w:p>
    <w:p w14:paraId="7F623AB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Cibber, Colley. 1968 [1740]. </w:t>
      </w:r>
      <w:r w:rsidRPr="00646FE6">
        <w:rPr>
          <w:rFonts w:asciiTheme="majorHAnsi" w:eastAsia="Times New Roman" w:hAnsiTheme="majorHAnsi" w:cs="Arial"/>
          <w:i/>
          <w:iCs/>
          <w:color w:val="333333"/>
          <w:sz w:val="22"/>
          <w:szCs w:val="22"/>
        </w:rPr>
        <w:t>An Apology for the Life of Colley Cibber</w:t>
      </w:r>
      <w:r w:rsidRPr="00646FE6">
        <w:rPr>
          <w:rFonts w:asciiTheme="majorHAnsi" w:eastAsia="Times New Roman" w:hAnsiTheme="majorHAnsi" w:cs="Arial"/>
          <w:color w:val="333333"/>
          <w:sz w:val="22"/>
          <w:szCs w:val="22"/>
        </w:rPr>
        <w:t>, ed. and intro. B. R. S. Fone. Ann Arbor: University of Michigan Press.</w:t>
      </w:r>
    </w:p>
    <w:p w14:paraId="76739469" w14:textId="77777777" w:rsidR="00DE5D31" w:rsidRPr="00A70AA5" w:rsidRDefault="00DE5D31" w:rsidP="008D15C2">
      <w:pPr>
        <w:shd w:val="clear" w:color="auto" w:fill="FFFFFF"/>
        <w:spacing w:after="160"/>
        <w:ind w:left="720" w:hanging="720"/>
        <w:rPr>
          <w:rFonts w:asciiTheme="majorHAnsi" w:hAnsiTheme="majorHAnsi" w:cs="Arial"/>
          <w:color w:val="333333"/>
          <w:sz w:val="22"/>
          <w:szCs w:val="22"/>
          <w:highlight w:val="cyan"/>
        </w:rPr>
      </w:pPr>
      <w:r w:rsidRPr="00A70AA5">
        <w:rPr>
          <w:rFonts w:asciiTheme="majorHAnsi" w:hAnsiTheme="majorHAnsi" w:cs="Arial"/>
          <w:color w:val="333333"/>
          <w:sz w:val="22"/>
          <w:szCs w:val="22"/>
          <w:highlight w:val="cyan"/>
        </w:rPr>
        <w:t>Cisneros, Sandra. 1984.</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olor w:val="333333"/>
          <w:sz w:val="22"/>
          <w:szCs w:val="22"/>
          <w:highlight w:val="cyan"/>
        </w:rPr>
        <w:t>The House on Mango Street</w:t>
      </w:r>
      <w:r w:rsidRPr="00A70AA5">
        <w:rPr>
          <w:rFonts w:asciiTheme="majorHAnsi" w:hAnsiTheme="majorHAnsi" w:cs="Arial"/>
          <w:color w:val="333333"/>
          <w:sz w:val="22"/>
          <w:szCs w:val="22"/>
          <w:highlight w:val="cyan"/>
        </w:rPr>
        <w:t>. New York: Vintage-Random.</w:t>
      </w:r>
    </w:p>
    <w:p w14:paraId="4B116BD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A70AA5">
        <w:rPr>
          <w:rFonts w:asciiTheme="majorHAnsi" w:eastAsia="Times New Roman" w:hAnsiTheme="majorHAnsi" w:cs="Arial"/>
          <w:color w:val="333333"/>
          <w:sz w:val="22"/>
          <w:szCs w:val="22"/>
          <w:highlight w:val="cyan"/>
        </w:rPr>
        <w:t>Cisneros, Sandra. 1985, 1991. </w:t>
      </w:r>
      <w:r w:rsidRPr="00A70AA5">
        <w:rPr>
          <w:rFonts w:asciiTheme="majorHAnsi" w:eastAsia="Times New Roman" w:hAnsiTheme="majorHAnsi" w:cs="Arial"/>
          <w:i/>
          <w:iCs/>
          <w:color w:val="333333"/>
          <w:sz w:val="22"/>
          <w:szCs w:val="22"/>
          <w:highlight w:val="cyan"/>
        </w:rPr>
        <w:t>The House on Mango Street</w:t>
      </w:r>
      <w:r w:rsidRPr="00A70AA5">
        <w:rPr>
          <w:rFonts w:asciiTheme="majorHAnsi" w:eastAsia="Times New Roman" w:hAnsiTheme="majorHAnsi" w:cs="Arial"/>
          <w:color w:val="333333"/>
          <w:sz w:val="22"/>
          <w:szCs w:val="22"/>
          <w:highlight w:val="cyan"/>
        </w:rPr>
        <w:t>. New York: Vintage.</w:t>
      </w:r>
    </w:p>
    <w:p w14:paraId="76620B8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Cixous, Hélène. 1974. “The Character of ‘Character,’ ” trans. Keith Cohen. </w:t>
      </w:r>
      <w:r w:rsidRPr="00646FE6">
        <w:rPr>
          <w:rFonts w:asciiTheme="majorHAnsi" w:eastAsia="Times New Roman" w:hAnsiTheme="majorHAnsi" w:cs="Arial"/>
          <w:i/>
          <w:iCs/>
          <w:color w:val="333333"/>
          <w:sz w:val="22"/>
          <w:szCs w:val="22"/>
        </w:rPr>
        <w:t>New Literary History</w:t>
      </w:r>
      <w:r w:rsidRPr="00646FE6">
        <w:rPr>
          <w:rFonts w:asciiTheme="majorHAnsi" w:eastAsia="Times New Roman" w:hAnsiTheme="majorHAnsi" w:cs="Arial"/>
          <w:color w:val="333333"/>
          <w:sz w:val="22"/>
          <w:szCs w:val="22"/>
        </w:rPr>
        <w:t> 5: 383–402.</w:t>
      </w:r>
    </w:p>
    <w:p w14:paraId="2A60919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Clabaugh, Gary K. 2010. “The Educational Theory of Jerome Bruner: A Multidimensional Analysis,” NewFoundations</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"http://www.newfoundations.com/GALLERY/Bruner.html" </w:instrText>
      </w:r>
      <w:r w:rsidR="00BE21BD">
        <w:fldChar w:fldCharType="separate"/>
      </w:r>
      <w:r w:rsidRPr="00646FE6">
        <w:rPr>
          <w:rStyle w:val="Hyperlink"/>
          <w:rFonts w:asciiTheme="majorHAnsi" w:hAnsiTheme="majorHAnsi"/>
          <w:sz w:val="22"/>
          <w:szCs w:val="22"/>
          <w:u w:val="none"/>
        </w:rPr>
        <w:t>www.newfoundations.com/GALLERY/Bruner.html</w:t>
      </w:r>
      <w:r w:rsidR="00BE21BD">
        <w:rPr>
          <w:rStyle w:val="Hyperlink"/>
          <w:rFonts w:asciiTheme="majorHAnsi" w:hAnsiTheme="majorHAnsi"/>
          <w:sz w:val="22"/>
          <w:szCs w:val="22"/>
          <w:u w:val="none"/>
        </w:rPr>
        <w:fldChar w:fldCharType="end"/>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March 30, 2013).</w:t>
      </w:r>
    </w:p>
    <w:p w14:paraId="55BDD7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Clanchy, M. T.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From Memory to Written Record: England 1066-1307</w:t>
      </w:r>
      <w:r w:rsidRPr="00646FE6">
        <w:rPr>
          <w:rFonts w:asciiTheme="majorHAnsi" w:hAnsiTheme="majorHAnsi" w:cs="Arial"/>
          <w:color w:val="333333"/>
          <w:sz w:val="22"/>
          <w:szCs w:val="22"/>
        </w:rPr>
        <w:t>. 2nd ed. Cambridge: Blackwell.</w:t>
      </w:r>
    </w:p>
    <w:p w14:paraId="6F07B37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Clancy, Joseph P., trans.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Medieval Welsh Poems</w:t>
      </w:r>
      <w:r w:rsidRPr="00646FE6">
        <w:rPr>
          <w:rFonts w:asciiTheme="majorHAnsi" w:hAnsiTheme="majorHAnsi" w:cs="Arial"/>
          <w:color w:val="333333"/>
          <w:sz w:val="22"/>
          <w:szCs w:val="22"/>
        </w:rPr>
        <w:t>. Dublin: Four Courts Press.</w:t>
      </w:r>
    </w:p>
    <w:p w14:paraId="157C5E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Clandinin, Jean D. and F. Micheal Connelly. Narrative Inquiry: Experience and Story in Qualitative Research. San Francisco: Jossey-Bass, 2000.</w:t>
      </w:r>
    </w:p>
    <w:p w14:paraId="5F3E799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Clapper, Ronald E. 1967. “The Development of</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Walden</w:t>
      </w:r>
      <w:r w:rsidRPr="00646FE6">
        <w:rPr>
          <w:rFonts w:asciiTheme="majorHAnsi" w:hAnsiTheme="majorHAnsi" w:cs="Arial"/>
          <w:color w:val="333333"/>
          <w:sz w:val="22"/>
          <w:szCs w:val="22"/>
        </w:rPr>
        <w:t>: A Genetic Text” (PhD diss., University of California, Los Angeles).</w:t>
      </w:r>
    </w:p>
    <w:p w14:paraId="7ACBB6C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Clark, Christine. 1999. "The Secret: White Lies Are Never Little."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Becoming and Unbecoming White: Owning and Disowning a Racial Identity</w:t>
      </w:r>
      <w:r w:rsidRPr="00646FE6">
        <w:rPr>
          <w:rFonts w:asciiTheme="majorHAnsi" w:hAnsiTheme="majorHAnsi" w:cs="Arial"/>
          <w:color w:val="000000"/>
          <w:sz w:val="22"/>
          <w:szCs w:val="22"/>
        </w:rPr>
        <w:t>, ed. Christine Clark and James O'Donnell, 92–110. Westport, CT: Bergin and Garvey.</w:t>
      </w:r>
    </w:p>
    <w:p w14:paraId="7430B6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Clark, David. 2009.</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Between</w:t>
      </w:r>
      <w:proofErr w:type="gramEnd"/>
      <w:r w:rsidRPr="00646FE6">
        <w:rPr>
          <w:rStyle w:val="Emphasis"/>
          <w:rFonts w:asciiTheme="majorHAnsi" w:hAnsiTheme="majorHAnsi" w:cs="Arial"/>
          <w:color w:val="333333"/>
          <w:sz w:val="22"/>
          <w:szCs w:val="22"/>
        </w:rPr>
        <w:t xml:space="preserve"> Medieval Men: Male Friendship and Desire in Early Medieval English Literature</w:t>
      </w:r>
      <w:r w:rsidRPr="00646FE6">
        <w:rPr>
          <w:rFonts w:asciiTheme="majorHAnsi" w:hAnsiTheme="majorHAnsi" w:cs="Arial"/>
          <w:color w:val="333333"/>
          <w:sz w:val="22"/>
          <w:szCs w:val="22"/>
        </w:rPr>
        <w:t>. Oxford: Oxford University Press.</w:t>
      </w:r>
    </w:p>
    <w:p w14:paraId="0BDA33F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Clark, Jennifer. 2008. "PowerPoint and Pedagogy: Maintaining Student Interest in University Lectures."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Teaching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56, no. 1: 39-45.</w:t>
      </w:r>
    </w:p>
    <w:p w14:paraId="4D07AA72" w14:textId="77777777" w:rsidR="00C62376" w:rsidRPr="00646FE6" w:rsidRDefault="00DE5D31" w:rsidP="00C62376">
      <w:pPr>
        <w:spacing w:after="160"/>
        <w:ind w:left="720" w:hanging="720"/>
        <w:rPr>
          <w:rFonts w:asciiTheme="majorHAnsi" w:hAnsiTheme="majorHAnsi"/>
          <w:sz w:val="22"/>
          <w:szCs w:val="22"/>
        </w:rPr>
      </w:pPr>
      <w:r w:rsidRPr="00646FE6">
        <w:rPr>
          <w:rFonts w:asciiTheme="majorHAnsi" w:hAnsiTheme="majorHAnsi"/>
          <w:sz w:val="22"/>
          <w:szCs w:val="22"/>
        </w:rPr>
        <w:t>Clark, Katrina, and Holquist, Michael. Mikhail Bakhtin. Cambridge, MA: Harvard UP, 1984.</w:t>
      </w:r>
    </w:p>
    <w:p w14:paraId="3A22C7F5" w14:textId="77777777" w:rsidR="00C62376" w:rsidRPr="00A70AA5" w:rsidRDefault="00DE5D31" w:rsidP="00C62376">
      <w:pPr>
        <w:spacing w:after="160"/>
        <w:ind w:left="720" w:hanging="720"/>
        <w:rPr>
          <w:rFonts w:asciiTheme="majorHAnsi" w:hAnsiTheme="majorHAnsi"/>
          <w:sz w:val="22"/>
          <w:szCs w:val="22"/>
          <w:highlight w:val="cyan"/>
        </w:rPr>
      </w:pPr>
      <w:r w:rsidRPr="00A70AA5">
        <w:rPr>
          <w:rFonts w:asciiTheme="majorHAnsi" w:hAnsiTheme="majorHAnsi" w:cs="Times New Roman"/>
          <w:bCs/>
          <w:sz w:val="22"/>
          <w:szCs w:val="22"/>
          <w:highlight w:val="cyan"/>
        </w:rPr>
        <w:t xml:space="preserve">Clark, Miriam Marty. “Beyond Critical Thinking.” </w:t>
      </w:r>
      <w:r w:rsidRPr="00A70AA5">
        <w:rPr>
          <w:rFonts w:asciiTheme="majorHAnsi" w:hAnsiTheme="majorHAnsi" w:cs="Times New Roman"/>
          <w:bCs/>
          <w:i/>
          <w:sz w:val="22"/>
          <w:szCs w:val="22"/>
          <w:highlight w:val="cyan"/>
        </w:rPr>
        <w:t>Pedagogy</w:t>
      </w:r>
      <w:r w:rsidRPr="00A70AA5">
        <w:rPr>
          <w:rFonts w:asciiTheme="majorHAnsi" w:hAnsiTheme="majorHAnsi" w:cs="Times New Roman"/>
          <w:bCs/>
          <w:sz w:val="22"/>
          <w:szCs w:val="22"/>
          <w:highlight w:val="cyan"/>
        </w:rPr>
        <w:t xml:space="preserve"> 9.2 (2009): 325-30. Print.</w:t>
      </w:r>
    </w:p>
    <w:p w14:paraId="635DD519" w14:textId="77777777" w:rsidR="00C62376" w:rsidRPr="00646FE6" w:rsidRDefault="00DE5D31" w:rsidP="00C62376">
      <w:pPr>
        <w:spacing w:after="160"/>
        <w:ind w:left="720" w:hanging="720"/>
        <w:rPr>
          <w:rFonts w:asciiTheme="majorHAnsi" w:hAnsiTheme="majorHAnsi"/>
          <w:sz w:val="22"/>
          <w:szCs w:val="22"/>
        </w:rPr>
      </w:pPr>
      <w:r w:rsidRPr="00A70AA5">
        <w:rPr>
          <w:rFonts w:asciiTheme="majorHAnsi" w:eastAsia="Times New Roman" w:hAnsiTheme="majorHAnsi" w:cs="Arial"/>
          <w:color w:val="333333"/>
          <w:sz w:val="22"/>
          <w:szCs w:val="22"/>
          <w:highlight w:val="cyan"/>
        </w:rPr>
        <w:t>Clark, Miriam Marty. 2009. “Beyond Critical Thinking.” </w:t>
      </w:r>
      <w:r w:rsidRPr="00A70AA5">
        <w:rPr>
          <w:rFonts w:asciiTheme="majorHAnsi" w:eastAsia="Times New Roman" w:hAnsiTheme="majorHAnsi" w:cs="Arial"/>
          <w:i/>
          <w:iCs/>
          <w:color w:val="333333"/>
          <w:sz w:val="22"/>
          <w:szCs w:val="22"/>
          <w:highlight w:val="cyan"/>
        </w:rPr>
        <w:t>Pedagogy</w:t>
      </w:r>
      <w:r w:rsidRPr="00A70AA5">
        <w:rPr>
          <w:rFonts w:asciiTheme="majorHAnsi" w:eastAsia="Times New Roman" w:hAnsiTheme="majorHAnsi" w:cs="Arial"/>
          <w:color w:val="333333"/>
          <w:sz w:val="22"/>
          <w:szCs w:val="22"/>
          <w:highlight w:val="cyan"/>
        </w:rPr>
        <w:t> 9.2: 325 – 30.</w:t>
      </w:r>
    </w:p>
    <w:p w14:paraId="21C50AC8" w14:textId="77777777" w:rsidR="00C62376" w:rsidRPr="00646FE6" w:rsidRDefault="00DE5D31" w:rsidP="00C62376">
      <w:pPr>
        <w:spacing w:after="160"/>
        <w:ind w:left="720" w:hanging="720"/>
        <w:rPr>
          <w:rFonts w:asciiTheme="majorHAnsi" w:hAnsiTheme="majorHAnsi"/>
          <w:sz w:val="22"/>
          <w:szCs w:val="22"/>
        </w:rPr>
      </w:pPr>
      <w:r w:rsidRPr="00646FE6">
        <w:rPr>
          <w:rFonts w:asciiTheme="majorHAnsi" w:hAnsiTheme="majorHAnsi" w:cs="Arial"/>
          <w:color w:val="333333"/>
          <w:sz w:val="22"/>
          <w:szCs w:val="22"/>
        </w:rPr>
        <w:lastRenderedPageBreak/>
        <w:t>Clark, Richard E., and David F. Feldon. 2005. "Five Common but Questionable Principles of Multimedia Learning."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Handbook of Multimedia Learning</w:t>
      </w:r>
      <w:r w:rsidRPr="00646FE6">
        <w:rPr>
          <w:rFonts w:asciiTheme="majorHAnsi" w:hAnsiTheme="majorHAnsi" w:cs="Arial"/>
          <w:color w:val="333333"/>
          <w:sz w:val="22"/>
          <w:szCs w:val="22"/>
        </w:rPr>
        <w:t>, ed. Richard E. Mayer, 97-115. New York: Cambridge University Press.</w:t>
      </w:r>
    </w:p>
    <w:p w14:paraId="1F3B674F" w14:textId="77777777" w:rsidR="00DE5D31" w:rsidRPr="00646FE6" w:rsidRDefault="00DE5D31" w:rsidP="00C62376">
      <w:pPr>
        <w:spacing w:after="160"/>
        <w:ind w:left="720" w:hanging="720"/>
        <w:rPr>
          <w:rFonts w:asciiTheme="majorHAnsi" w:hAnsiTheme="majorHAnsi"/>
          <w:sz w:val="22"/>
          <w:szCs w:val="22"/>
        </w:rPr>
      </w:pPr>
      <w:r w:rsidRPr="00646FE6">
        <w:rPr>
          <w:rFonts w:asciiTheme="majorHAnsi" w:eastAsia="Times New Roman" w:hAnsiTheme="majorHAnsi" w:cs="Helvetica"/>
          <w:color w:val="333333"/>
          <w:sz w:val="22"/>
          <w:szCs w:val="22"/>
        </w:rPr>
        <w:t>Clark, Timothy. Derrida, Heidegger, Blanchot: Sources of Derrida's Notion and Practice of Literature. Cambridge: Cambridge UP, 1992. Print.</w:t>
      </w:r>
    </w:p>
    <w:p w14:paraId="44F7149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Clayton, John, and Eric Rothstein. 1991. “Figures in the Corpus: Theories of Influence and Intertextuality.”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Influence and Intertextuality,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ed. John Clayton and Eric Rothstein, 3–36. Madison: University of Wisconsin Press.</w:t>
      </w:r>
    </w:p>
    <w:p w14:paraId="55DCFAD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Clemens, Raymond, and Timothy Graham.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Introduction to Manuscript Studies</w:t>
      </w:r>
      <w:r w:rsidRPr="00646FE6">
        <w:rPr>
          <w:rFonts w:asciiTheme="majorHAnsi" w:hAnsiTheme="majorHAnsi" w:cs="Arial"/>
          <w:color w:val="333333"/>
          <w:sz w:val="22"/>
          <w:szCs w:val="22"/>
        </w:rPr>
        <w:t>. Ithaca, NY: Cornell University Press.</w:t>
      </w:r>
    </w:p>
    <w:p w14:paraId="198F9665"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 xml:space="preserve">CLIFFORD, J. (1988). The predicament of culture: Twentieth-century ethnography, literature, and art. Cambridge, MA: Harvard University Press. </w:t>
      </w:r>
    </w:p>
    <w:p w14:paraId="34897270"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 xml:space="preserve">Clifford, John </w:t>
      </w:r>
      <w:proofErr w:type="gramStart"/>
      <w:r w:rsidRPr="00A70AA5">
        <w:rPr>
          <w:rFonts w:asciiTheme="majorHAnsi" w:hAnsiTheme="majorHAnsi"/>
          <w:sz w:val="22"/>
          <w:szCs w:val="22"/>
          <w:highlight w:val="cyan"/>
        </w:rPr>
        <w:t>ed</w:t>
      </w:r>
      <w:proofErr w:type="gramEnd"/>
      <w:r w:rsidRPr="00A70AA5">
        <w:rPr>
          <w:rFonts w:asciiTheme="majorHAnsi" w:hAnsiTheme="majorHAnsi"/>
          <w:sz w:val="22"/>
          <w:szCs w:val="22"/>
          <w:highlight w:val="cyan"/>
        </w:rPr>
        <w:t>. The Experience of Reading: Louise Rosenblatt and Reader-Response Theory. Portsmouth, NH: Boynton/Cook, 1991. Print.</w:t>
      </w:r>
    </w:p>
    <w:p w14:paraId="17F8130C"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Clifford, John, ed. Tb: Experience of Reading: Lam's: Rambler: and Reader-Response Tbeory. Portsmouth, NH: Heinemann, 1991.</w:t>
      </w:r>
    </w:p>
    <w:p w14:paraId="22FF7D77"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 xml:space="preserve">Clifford, John, </w:t>
      </w:r>
      <w:proofErr w:type="gramStart"/>
      <w:r w:rsidRPr="00A70AA5">
        <w:rPr>
          <w:rFonts w:asciiTheme="majorHAnsi" w:hAnsiTheme="majorHAnsi"/>
          <w:sz w:val="22"/>
          <w:szCs w:val="22"/>
          <w:highlight w:val="cyan"/>
        </w:rPr>
        <w:t>ed</w:t>
      </w:r>
      <w:proofErr w:type="gramEnd"/>
      <w:r w:rsidRPr="00A70AA5">
        <w:rPr>
          <w:rFonts w:asciiTheme="majorHAnsi" w:hAnsiTheme="majorHAnsi"/>
          <w:sz w:val="22"/>
          <w:szCs w:val="22"/>
          <w:highlight w:val="cyan"/>
        </w:rPr>
        <w:t>. The Experience of Reading: Louise Rosenblatt and Reader Response Theory. Portsmouth, NH: Boynton/Cook, 1991.</w:t>
      </w:r>
    </w:p>
    <w:p w14:paraId="3E7D0A5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Cloud, Random. 1994. “Fiat Flux.”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Crisis in Editing; Texts of the English Renaissance</w:t>
      </w:r>
      <w:r w:rsidRPr="00646FE6">
        <w:rPr>
          <w:rFonts w:asciiTheme="majorHAnsi" w:hAnsiTheme="majorHAnsi" w:cs="Arial"/>
          <w:color w:val="333333"/>
          <w:sz w:val="22"/>
          <w:szCs w:val="22"/>
        </w:rPr>
        <w:t>, ed. Randall McLeod, 61–172. New York: AMS Press.</w:t>
      </w:r>
    </w:p>
    <w:p w14:paraId="5E0333E0" w14:textId="77777777" w:rsidR="00DE5D31" w:rsidRPr="00A70AA5"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A70AA5">
        <w:rPr>
          <w:rFonts w:asciiTheme="majorHAnsi" w:hAnsiTheme="majorHAnsi" w:cs="Helvetica"/>
          <w:color w:val="333333"/>
          <w:sz w:val="22"/>
          <w:szCs w:val="22"/>
          <w:highlight w:val="cyan"/>
        </w:rPr>
        <w:t>Clough, Patricia Ticineto, and Jean O'Malley Flalley. The Affective Turn: Theorizing the Social. Durham: Duke UP, 2007. Print.</w:t>
      </w:r>
    </w:p>
    <w:p w14:paraId="3BEA0B0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A70AA5">
        <w:rPr>
          <w:rFonts w:asciiTheme="majorHAnsi" w:eastAsia="Times New Roman" w:hAnsiTheme="majorHAnsi" w:cs="Helvetica"/>
          <w:color w:val="333333"/>
          <w:sz w:val="22"/>
          <w:szCs w:val="22"/>
          <w:highlight w:val="cyan"/>
        </w:rPr>
        <w:t xml:space="preserve">Clough, Patricia Ticineto, </w:t>
      </w:r>
      <w:proofErr w:type="gramStart"/>
      <w:r w:rsidRPr="00A70AA5">
        <w:rPr>
          <w:rFonts w:asciiTheme="majorHAnsi" w:eastAsia="Times New Roman" w:hAnsiTheme="majorHAnsi" w:cs="Helvetica"/>
          <w:color w:val="333333"/>
          <w:sz w:val="22"/>
          <w:szCs w:val="22"/>
          <w:highlight w:val="cyan"/>
        </w:rPr>
        <w:t>ed</w:t>
      </w:r>
      <w:proofErr w:type="gramEnd"/>
      <w:r w:rsidRPr="00A70AA5">
        <w:rPr>
          <w:rFonts w:asciiTheme="majorHAnsi" w:eastAsia="Times New Roman" w:hAnsiTheme="majorHAnsi" w:cs="Helvetica"/>
          <w:color w:val="333333"/>
          <w:sz w:val="22"/>
          <w:szCs w:val="22"/>
          <w:highlight w:val="cyan"/>
        </w:rPr>
        <w:t>. The Affective Turn: Theorizing the Social. Durham: Duke UP, 2007. Print.</w:t>
      </w:r>
    </w:p>
    <w:p w14:paraId="1CB56ED9"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Clüver, Claus. 1989. “On Intersemiotic Transposition.” Poetics Today 10, no. 1: 55 – 90.</w:t>
      </w:r>
    </w:p>
    <w:p w14:paraId="776A3E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Cmiel, Kenneth. Democratic Eloquence: The Fight over Popular Speech in America. New York: Morrow, 1990.</w:t>
      </w:r>
    </w:p>
    <w:p w14:paraId="41FAA1C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Coats, Karen S. 2001. "Keepin' It Plural: Children's Studies in the Academy."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Children's Literature Association Quarterly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26: 140–50.</w:t>
      </w:r>
    </w:p>
    <w:p w14:paraId="471DA5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Cochran, Peter. 2012.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Byron and Italy</w:t>
      </w:r>
      <w:r w:rsidRPr="00646FE6">
        <w:rPr>
          <w:rFonts w:asciiTheme="majorHAnsi" w:hAnsiTheme="majorHAnsi" w:cs="Arial"/>
          <w:color w:val="333333"/>
          <w:sz w:val="22"/>
          <w:szCs w:val="22"/>
        </w:rPr>
        <w:t>. Newcastle upon Tyne: Cambridge Scholars Publishing.</w:t>
      </w:r>
    </w:p>
    <w:p w14:paraId="576EF7D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COCHRAN-SMITH, M. (2000). Blind vision: Unlearning racism in teaching education. Harvard Educational Review, 70, 157-190. </w:t>
      </w:r>
    </w:p>
    <w:p w14:paraId="57263CA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Coe, R. M. (1994). “An arousing and fulfillment of desires:” The rhetoric of genre in the process era—and beyond. In A. Freedman &amp; P. Medway (Eds.), Genre and the new rhetoric (pp. 181–190). London: Taylor and Francis. </w:t>
      </w:r>
    </w:p>
    <w:p w14:paraId="70F0EAA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Coetzee, J. M.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Disgrace</w:t>
      </w:r>
      <w:r w:rsidRPr="00646FE6">
        <w:rPr>
          <w:rFonts w:asciiTheme="majorHAnsi" w:hAnsiTheme="majorHAnsi" w:cs="Arial"/>
          <w:color w:val="333333"/>
          <w:sz w:val="22"/>
          <w:szCs w:val="22"/>
        </w:rPr>
        <w:t>. New York: Viking.</w:t>
      </w:r>
    </w:p>
    <w:p w14:paraId="6567777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Coffman, W. (1971). On the reliability of ratings of essay examinations in English. Research in the Teaching of English, 5, 24–36. </w:t>
      </w:r>
    </w:p>
    <w:p w14:paraId="4D5EE5DF"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lastRenderedPageBreak/>
        <w:t xml:space="preserve">Cohen, Michael P. "Blues in the Green: Ecocriticism </w:t>
      </w:r>
      <w:proofErr w:type="gramStart"/>
      <w:r w:rsidRPr="00A70AA5">
        <w:rPr>
          <w:rFonts w:asciiTheme="majorHAnsi" w:hAnsiTheme="majorHAnsi"/>
          <w:sz w:val="22"/>
          <w:szCs w:val="22"/>
          <w:highlight w:val="cyan"/>
        </w:rPr>
        <w:t>Under</w:t>
      </w:r>
      <w:proofErr w:type="gramEnd"/>
      <w:r w:rsidRPr="00A70AA5">
        <w:rPr>
          <w:rFonts w:asciiTheme="majorHAnsi" w:hAnsiTheme="majorHAnsi"/>
          <w:sz w:val="22"/>
          <w:szCs w:val="22"/>
          <w:highlight w:val="cyan"/>
        </w:rPr>
        <w:t xml:space="preserve"> Critique." Environmental History 9 (January 2004): 13-36.</w:t>
      </w:r>
    </w:p>
    <w:p w14:paraId="4CA58D74"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Cohen, Michael P. "Forum." PMLA 114.5 (October 1999): 1092-93.</w:t>
      </w:r>
    </w:p>
    <w:p w14:paraId="0630752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Cohen, Theodore E Ed. Men and Masculinity: A Text Reader. Stamford, CT: Wadsworth/Thomson Learning, 2001.</w:t>
      </w:r>
    </w:p>
    <w:p w14:paraId="0C0A529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Cohn, Dorrit. 1978. </w:t>
      </w:r>
      <w:r w:rsidRPr="00646FE6">
        <w:rPr>
          <w:rFonts w:asciiTheme="majorHAnsi" w:eastAsia="Times New Roman" w:hAnsiTheme="majorHAnsi" w:cs="Arial"/>
          <w:i/>
          <w:iCs/>
          <w:color w:val="333333"/>
          <w:sz w:val="22"/>
          <w:szCs w:val="22"/>
        </w:rPr>
        <w:t>Transparent Minds: Narrative Modes for Presenting Consciousness in Fiction</w:t>
      </w:r>
      <w:r w:rsidRPr="00646FE6">
        <w:rPr>
          <w:rFonts w:asciiTheme="majorHAnsi" w:eastAsia="Times New Roman" w:hAnsiTheme="majorHAnsi" w:cs="Arial"/>
          <w:color w:val="333333"/>
          <w:sz w:val="22"/>
          <w:szCs w:val="22"/>
        </w:rPr>
        <w:t>. Princeton, NJ: Princeton University Press.</w:t>
      </w:r>
    </w:p>
    <w:p w14:paraId="030F88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Cole, Allan Hugh. “Elegiac Poetry: A Pastoral Resource with Complicated Grief.” Pastoral Psychology 53.3 (January 2005). 189-206.</w:t>
      </w:r>
    </w:p>
    <w:p w14:paraId="05FD3CE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Cole, Toby, and Helen Krich Chinoy, eds. 1970 [1949]. </w:t>
      </w:r>
      <w:r w:rsidRPr="00646FE6">
        <w:rPr>
          <w:rFonts w:asciiTheme="majorHAnsi" w:eastAsia="Times New Roman" w:hAnsiTheme="majorHAnsi" w:cs="Arial"/>
          <w:i/>
          <w:iCs/>
          <w:color w:val="333333"/>
          <w:sz w:val="22"/>
          <w:szCs w:val="22"/>
        </w:rPr>
        <w:t>Actors on Acting</w:t>
      </w:r>
      <w:r w:rsidRPr="00646FE6">
        <w:rPr>
          <w:rFonts w:asciiTheme="majorHAnsi" w:eastAsia="Times New Roman" w:hAnsiTheme="majorHAnsi" w:cs="Arial"/>
          <w:color w:val="333333"/>
          <w:sz w:val="22"/>
          <w:szCs w:val="22"/>
        </w:rPr>
        <w:t>. New York: Crown.</w:t>
      </w:r>
    </w:p>
    <w:p w14:paraId="5F167B5B"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 xml:space="preserve">ColeMan, D. (2011, April 28). Bringing </w:t>
      </w:r>
      <w:proofErr w:type="gramStart"/>
      <w:r w:rsidRPr="00A70AA5">
        <w:rPr>
          <w:rFonts w:asciiTheme="majorHAnsi" w:hAnsiTheme="majorHAnsi"/>
          <w:sz w:val="22"/>
          <w:szCs w:val="22"/>
          <w:highlight w:val="cyan"/>
        </w:rPr>
        <w:t>the  Common</w:t>
      </w:r>
      <w:proofErr w:type="gramEnd"/>
      <w:r w:rsidRPr="00A70AA5">
        <w:rPr>
          <w:rFonts w:asciiTheme="majorHAnsi" w:hAnsiTheme="majorHAnsi"/>
          <w:sz w:val="22"/>
          <w:szCs w:val="22"/>
          <w:highlight w:val="cyan"/>
        </w:rPr>
        <w:t xml:space="preserve"> Core to life [Video file]. </w:t>
      </w:r>
      <w:proofErr w:type="gramStart"/>
      <w:r w:rsidRPr="00A70AA5">
        <w:rPr>
          <w:rFonts w:asciiTheme="majorHAnsi" w:hAnsiTheme="majorHAnsi"/>
          <w:sz w:val="22"/>
          <w:szCs w:val="22"/>
          <w:highlight w:val="cyan"/>
        </w:rPr>
        <w:t>Retrieved  from</w:t>
      </w:r>
      <w:proofErr w:type="gramEnd"/>
      <w:r w:rsidRPr="00A70AA5">
        <w:rPr>
          <w:rFonts w:asciiTheme="majorHAnsi" w:hAnsiTheme="majorHAnsi"/>
          <w:sz w:val="22"/>
          <w:szCs w:val="22"/>
          <w:highlight w:val="cyan"/>
        </w:rPr>
        <w:t xml:space="preserve"> http://usny.nysed.gov/rttt/resources/ bringing-the-common-core-to-life-down- load.html </w:t>
      </w:r>
    </w:p>
    <w:p w14:paraId="7C87322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A70AA5">
        <w:rPr>
          <w:rFonts w:asciiTheme="majorHAnsi" w:hAnsiTheme="majorHAnsi" w:cs="Helvetica"/>
          <w:color w:val="333333"/>
          <w:sz w:val="22"/>
          <w:szCs w:val="22"/>
          <w:highlight w:val="cyan"/>
        </w:rPr>
        <w:t>Coleman, David, and Susan Pimentel. Revised Publishers' Criteria for the Common Core State Standards in English Language Arts and Literacy, Grades 3-12. 12 Apr. 2012.Web. 25 May 2013.</w:t>
      </w:r>
    </w:p>
    <w:p w14:paraId="699D015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Coleman, Leon. Carl Van Vechten and the Harlem Renaissance: A Critical Assessment. New York: Garland, 1998.</w:t>
      </w:r>
    </w:p>
    <w:p w14:paraId="4749B03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Coleman, Lerita M. 2006 [1986]. “Stigma: An Enigma Demystified.” In Davis,</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Disability Studies Reader</w:t>
      </w:r>
      <w:r w:rsidRPr="00646FE6">
        <w:rPr>
          <w:rFonts w:asciiTheme="majorHAnsi" w:hAnsiTheme="majorHAnsi" w:cs="Arial"/>
          <w:color w:val="333333"/>
          <w:sz w:val="22"/>
          <w:szCs w:val="22"/>
        </w:rPr>
        <w:t>, 141–52.</w:t>
      </w:r>
    </w:p>
    <w:p w14:paraId="70FAE621"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Coleridge, Samuel Taylor. "Kubla Khan." Ernest Hartley Coleridge, ed. Poetical Works. OUP, 1983: 295-98.</w:t>
      </w:r>
    </w:p>
    <w:p w14:paraId="645B7540"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Coleridge, Samuel Taylor. "The Rime of the Ancient Mariner. In Seven Parts." Ernest Hardey Coleridge, ed. Poetical Works. OUP, 1983: 186-209.</w:t>
      </w:r>
    </w:p>
    <w:p w14:paraId="23ADFC6E"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Coleridge, Samuel Taylor. 2006 (1795). "The Eolian Harp." In Greenblatt and Abrams 2006: 426-28.</w:t>
      </w:r>
    </w:p>
    <w:p w14:paraId="64B9DC2E"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Coleridge, Samuel Taylor. Sibylline Leaves. 1817.</w:t>
      </w:r>
    </w:p>
    <w:p w14:paraId="4940B0D8"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Coles, Nicholas, and Janet Zandy, eds. 2007. </w:t>
      </w:r>
      <w:r w:rsidRPr="00A70AA5">
        <w:rPr>
          <w:rFonts w:asciiTheme="majorHAnsi" w:eastAsia="Times New Roman" w:hAnsiTheme="majorHAnsi" w:cs="Arial"/>
          <w:i/>
          <w:iCs/>
          <w:color w:val="333333"/>
          <w:sz w:val="22"/>
          <w:szCs w:val="22"/>
          <w:highlight w:val="cyan"/>
        </w:rPr>
        <w:t>American Working-Class Literature: An Anthology</w:t>
      </w:r>
      <w:r w:rsidRPr="00A70AA5">
        <w:rPr>
          <w:rFonts w:asciiTheme="majorHAnsi" w:eastAsia="Times New Roman" w:hAnsiTheme="majorHAnsi" w:cs="Arial"/>
          <w:color w:val="333333"/>
          <w:sz w:val="22"/>
          <w:szCs w:val="22"/>
          <w:highlight w:val="cyan"/>
        </w:rPr>
        <w:t>. New York: Oxford University Press.</w:t>
      </w:r>
    </w:p>
    <w:p w14:paraId="51CD2A0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A70AA5">
        <w:rPr>
          <w:rFonts w:asciiTheme="majorHAnsi" w:eastAsia="Times New Roman" w:hAnsiTheme="majorHAnsi" w:cs="Helvetica"/>
          <w:color w:val="333333"/>
          <w:sz w:val="22"/>
          <w:szCs w:val="22"/>
          <w:highlight w:val="cyan"/>
        </w:rPr>
        <w:t>Coles, Nicholas, and Janet Zandy, eds. American Working-Class Literature: An Anthology. New York: Oxford UP, 2007. Print.</w:t>
      </w:r>
    </w:p>
    <w:p w14:paraId="46D24D65"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A70AA5">
        <w:rPr>
          <w:rFonts w:asciiTheme="majorHAnsi" w:eastAsia="Times New Roman" w:hAnsiTheme="majorHAnsi" w:cs="Arial"/>
          <w:color w:val="333333"/>
          <w:sz w:val="22"/>
          <w:szCs w:val="22"/>
          <w:highlight w:val="green"/>
        </w:rPr>
        <w:t>Coles, Robert. 1982. “Why Novels and Poems in Our Medical Schools?” </w:t>
      </w:r>
      <w:r w:rsidRPr="00A70AA5">
        <w:rPr>
          <w:rFonts w:asciiTheme="majorHAnsi" w:eastAsia="Times New Roman" w:hAnsiTheme="majorHAnsi" w:cs="Arial"/>
          <w:i/>
          <w:iCs/>
          <w:color w:val="333333"/>
          <w:sz w:val="22"/>
          <w:szCs w:val="22"/>
          <w:highlight w:val="green"/>
        </w:rPr>
        <w:t>Literature and Medicine</w:t>
      </w:r>
      <w:r w:rsidRPr="00A70AA5">
        <w:rPr>
          <w:rFonts w:asciiTheme="majorHAnsi" w:eastAsia="Times New Roman" w:hAnsiTheme="majorHAnsi" w:cs="Arial"/>
          <w:color w:val="333333"/>
          <w:sz w:val="22"/>
          <w:szCs w:val="22"/>
          <w:highlight w:val="green"/>
        </w:rPr>
        <w:t> 1: 33–34.</w:t>
      </w:r>
    </w:p>
    <w:p w14:paraId="0CF00964"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A70AA5">
        <w:rPr>
          <w:rFonts w:asciiTheme="majorHAnsi" w:eastAsia="Times New Roman" w:hAnsiTheme="majorHAnsi" w:cs="Arial"/>
          <w:color w:val="333333"/>
          <w:sz w:val="22"/>
          <w:szCs w:val="22"/>
          <w:highlight w:val="green"/>
        </w:rPr>
        <w:t>Coles, Robert. 1989. </w:t>
      </w:r>
      <w:r w:rsidRPr="00A70AA5">
        <w:rPr>
          <w:rFonts w:asciiTheme="majorHAnsi" w:eastAsia="Times New Roman" w:hAnsiTheme="majorHAnsi" w:cs="Arial"/>
          <w:i/>
          <w:iCs/>
          <w:color w:val="333333"/>
          <w:sz w:val="22"/>
          <w:szCs w:val="22"/>
          <w:highlight w:val="green"/>
        </w:rPr>
        <w:t>The Call of Stories: Teaching and the Moral Imagination.</w:t>
      </w:r>
      <w:r w:rsidRPr="00A70AA5">
        <w:rPr>
          <w:rFonts w:asciiTheme="majorHAnsi" w:eastAsia="Times New Roman" w:hAnsiTheme="majorHAnsi" w:cs="Arial"/>
          <w:color w:val="333333"/>
          <w:sz w:val="22"/>
          <w:szCs w:val="22"/>
          <w:highlight w:val="green"/>
        </w:rPr>
        <w:t> Boston: Houghton Mifflin.</w:t>
      </w:r>
    </w:p>
    <w:p w14:paraId="6FA4F1CE"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A70AA5">
        <w:rPr>
          <w:rFonts w:asciiTheme="majorHAnsi" w:eastAsia="Times New Roman" w:hAnsiTheme="majorHAnsi" w:cs="Arial"/>
          <w:color w:val="333333"/>
          <w:sz w:val="22"/>
          <w:szCs w:val="22"/>
          <w:highlight w:val="green"/>
        </w:rPr>
        <w:t>Coles, Robert. 1989. </w:t>
      </w:r>
      <w:r w:rsidRPr="00A70AA5">
        <w:rPr>
          <w:rFonts w:asciiTheme="majorHAnsi" w:eastAsia="Times New Roman" w:hAnsiTheme="majorHAnsi" w:cs="Arial"/>
          <w:i/>
          <w:iCs/>
          <w:color w:val="333333"/>
          <w:sz w:val="22"/>
          <w:szCs w:val="22"/>
          <w:highlight w:val="green"/>
        </w:rPr>
        <w:t>The Call of Stories: Teaching and the Moral Imagination</w:t>
      </w:r>
      <w:r w:rsidRPr="00A70AA5">
        <w:rPr>
          <w:rFonts w:asciiTheme="majorHAnsi" w:eastAsia="Times New Roman" w:hAnsiTheme="majorHAnsi" w:cs="Arial"/>
          <w:color w:val="333333"/>
          <w:sz w:val="22"/>
          <w:szCs w:val="22"/>
          <w:highlight w:val="green"/>
        </w:rPr>
        <w:t>. Boston: Houghton Mifflin.</w:t>
      </w:r>
    </w:p>
    <w:p w14:paraId="25DD59AF" w14:textId="77777777" w:rsidR="00DE5D31" w:rsidRPr="00A70AA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A70AA5">
        <w:rPr>
          <w:rFonts w:asciiTheme="majorHAnsi" w:hAnsiTheme="majorHAnsi" w:cs="Arial"/>
          <w:color w:val="000000"/>
          <w:sz w:val="22"/>
          <w:szCs w:val="22"/>
          <w:highlight w:val="green"/>
        </w:rPr>
        <w:t>Coles, Robert. 1993.</w:t>
      </w:r>
      <w:r w:rsidRPr="00A70AA5">
        <w:rPr>
          <w:rStyle w:val="apple-converted-space"/>
          <w:rFonts w:asciiTheme="majorHAnsi" w:hAnsiTheme="majorHAnsi" w:cs="Arial"/>
          <w:color w:val="000000"/>
          <w:sz w:val="22"/>
          <w:szCs w:val="22"/>
          <w:highlight w:val="green"/>
        </w:rPr>
        <w:t> </w:t>
      </w:r>
      <w:r w:rsidRPr="00A70AA5">
        <w:rPr>
          <w:rFonts w:asciiTheme="majorHAnsi" w:hAnsiTheme="majorHAnsi" w:cs="Arial"/>
          <w:i/>
          <w:iCs/>
          <w:color w:val="000000"/>
          <w:sz w:val="22"/>
          <w:szCs w:val="22"/>
          <w:highlight w:val="green"/>
        </w:rPr>
        <w:t>The Call of Service: A Witness to Idealism</w:t>
      </w:r>
      <w:r w:rsidRPr="00A70AA5">
        <w:rPr>
          <w:rFonts w:asciiTheme="majorHAnsi" w:hAnsiTheme="majorHAnsi" w:cs="Arial"/>
          <w:color w:val="000000"/>
          <w:sz w:val="22"/>
          <w:szCs w:val="22"/>
          <w:highlight w:val="green"/>
        </w:rPr>
        <w:t>. Boston: Houghton Mifflin.</w:t>
      </w:r>
    </w:p>
    <w:p w14:paraId="37C64D24"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green"/>
        </w:rPr>
        <w:t>Coles, Robert. The Moral Intelligence of Children. New York: Random House, 1997.</w:t>
      </w:r>
    </w:p>
    <w:p w14:paraId="4D8A2B4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Coles, William E. The Plural I: The Teaching of Writing. New York: Holt McDougal, 1978. Print.</w:t>
      </w:r>
    </w:p>
    <w:p w14:paraId="48AA39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Colgrave, Bertram, and R. A. B. Mynors, eds. and trans. 1969.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Bede: Ecclesiastical History of the English People</w:t>
      </w:r>
      <w:r w:rsidRPr="00646FE6">
        <w:rPr>
          <w:rFonts w:asciiTheme="majorHAnsi" w:hAnsiTheme="majorHAnsi" w:cs="Arial"/>
          <w:color w:val="333333"/>
          <w:sz w:val="22"/>
          <w:szCs w:val="22"/>
        </w:rPr>
        <w:t>. Oxford: Oxford University Press.</w:t>
      </w:r>
    </w:p>
    <w:p w14:paraId="457C0BD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Colie, Rosalie. 2000. “Genre-Systems and the Functions of Literature.” In Duff 2000:127–66.</w:t>
      </w:r>
    </w:p>
    <w:p w14:paraId="42DFF8E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College</w:t>
      </w:r>
      <w:r w:rsidRPr="00646FE6">
        <w:rPr>
          <w:rFonts w:asciiTheme="majorHAnsi" w:hAnsiTheme="majorHAnsi" w:cs="Arial"/>
          <w:color w:val="333333"/>
          <w:sz w:val="22"/>
          <w:szCs w:val="22"/>
        </w:rPr>
        <w:t>. 1927. Dir. James W. Home. Perf. Buster Keaton. United Artists.</w:t>
      </w:r>
    </w:p>
    <w:p w14:paraId="255D553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Collegeboard.org</w:t>
      </w:r>
    </w:p>
    <w:p w14:paraId="089A2261"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 xml:space="preserve">Collins, Allan, John seely Brown, and Ann Holum. "Cognitive Apprenticeship: Making Thinking Visible," 21st Century Learning Initiative Online. 18 March 2004. &amp;lt;http://www.211earn.org/arch/articles/brown_secly. </w:t>
      </w:r>
      <w:proofErr w:type="gramStart"/>
      <w:r w:rsidRPr="00A70AA5">
        <w:rPr>
          <w:rFonts w:asciiTheme="majorHAnsi" w:hAnsiTheme="majorHAnsi"/>
          <w:sz w:val="22"/>
          <w:szCs w:val="22"/>
          <w:highlight w:val="cyan"/>
        </w:rPr>
        <w:t>html&amp;</w:t>
      </w:r>
      <w:proofErr w:type="gramEnd"/>
      <w:r w:rsidRPr="00A70AA5">
        <w:rPr>
          <w:rFonts w:asciiTheme="majorHAnsi" w:hAnsiTheme="majorHAnsi"/>
          <w:sz w:val="22"/>
          <w:szCs w:val="22"/>
          <w:highlight w:val="cyan"/>
        </w:rPr>
        <w:t>gt;.</w:t>
      </w:r>
    </w:p>
    <w:p w14:paraId="1C25941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A70AA5">
        <w:rPr>
          <w:rFonts w:asciiTheme="majorHAnsi" w:hAnsiTheme="majorHAnsi" w:cs="Arial"/>
          <w:color w:val="000000"/>
          <w:sz w:val="22"/>
          <w:szCs w:val="22"/>
          <w:highlight w:val="cyan"/>
        </w:rPr>
        <w:t>Collins, Allan, John Seely Brown, and Ann Holum. 2004. "Cognitive Apprenticeship: Making Thinking Visible." Twenty-First-Century Learning Initiative. www.21learn.org/arch/articles/brown_</w:t>
      </w:r>
      <w:proofErr w:type="gramStart"/>
      <w:r w:rsidRPr="00A70AA5">
        <w:rPr>
          <w:rFonts w:asciiTheme="majorHAnsi" w:hAnsiTheme="majorHAnsi" w:cs="Arial"/>
          <w:color w:val="000000"/>
          <w:sz w:val="22"/>
          <w:szCs w:val="22"/>
          <w:highlight w:val="cyan"/>
        </w:rPr>
        <w:t>seely.html(</w:t>
      </w:r>
      <w:proofErr w:type="gramEnd"/>
      <w:r w:rsidRPr="00A70AA5">
        <w:rPr>
          <w:rFonts w:asciiTheme="majorHAnsi" w:hAnsiTheme="majorHAnsi" w:cs="Arial"/>
          <w:color w:val="000000"/>
          <w:sz w:val="22"/>
          <w:szCs w:val="22"/>
          <w:highlight w:val="cyan"/>
        </w:rPr>
        <w:t>accessed 18 March 2004).</w:t>
      </w:r>
    </w:p>
    <w:p w14:paraId="68AF20A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Collins, Billy. 1988. "Introduction to Poetry."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Apple that Astonished Paris: Poems by Billy Collins,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58 – 59. Fayetteville: University of Arkansas Press.</w:t>
      </w:r>
    </w:p>
    <w:p w14:paraId="2185836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Collins, Daniel. 2002. “The Great Work: Recomposing Vocationalism and the Community College Curriculum.” In </w:t>
      </w:r>
      <w:r w:rsidRPr="00646FE6">
        <w:rPr>
          <w:rFonts w:asciiTheme="majorHAnsi" w:eastAsia="Times New Roman" w:hAnsiTheme="majorHAnsi" w:cs="Arial"/>
          <w:i/>
          <w:iCs/>
          <w:color w:val="333333"/>
          <w:sz w:val="22"/>
          <w:szCs w:val="22"/>
        </w:rPr>
        <w:t>Beyond English Inc.: Curricular Reform in a Global Economy</w:t>
      </w:r>
      <w:r w:rsidRPr="00646FE6">
        <w:rPr>
          <w:rFonts w:asciiTheme="majorHAnsi" w:eastAsia="Times New Roman" w:hAnsiTheme="majorHAnsi" w:cs="Arial"/>
          <w:color w:val="333333"/>
          <w:sz w:val="22"/>
          <w:szCs w:val="22"/>
        </w:rPr>
        <w:t>, ed. David B. Downing, Claude Mark Hurlbert, and Paula Mathieu, 194–203. Portsmouth, NH: Heinemann.</w:t>
      </w:r>
    </w:p>
    <w:p w14:paraId="1A0E2E1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Collins, Harold. "The Way Ahead: Report on the Survey by Group 12 of World Literature Written in English Teaching at American and Canadian Colleges." World Literature Written in English Newsletter 19 (1971): 68-76. Print.</w:t>
      </w:r>
    </w:p>
    <w:p w14:paraId="2D0A89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Collins, Patricia Hill. Blue/c Feminist 'l‘laoughr: Knowledge. Comrioumess, and the Politics of Empowerment. 1990. New York: Routledge, 2000.</w:t>
      </w:r>
    </w:p>
    <w:p w14:paraId="083DBAB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Collins, Philip, ed. 1975.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Public Readings</w:t>
      </w:r>
      <w:r w:rsidRPr="00646FE6">
        <w:rPr>
          <w:rFonts w:asciiTheme="majorHAnsi" w:hAnsiTheme="majorHAnsi" w:cs="Arial"/>
          <w:color w:val="333333"/>
          <w:sz w:val="22"/>
          <w:szCs w:val="22"/>
        </w:rPr>
        <w:t>. Oxford: Clarendon Press.</w:t>
      </w:r>
    </w:p>
    <w:p w14:paraId="43302AB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Collum, Jack, and Sheryl Noethe. Poetry Everywhere: Rae/sing Poetry Writing in School and in the Community. 2nd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Teachers 8C Writers Collaborative, 2005. Print.</w:t>
      </w:r>
    </w:p>
    <w:p w14:paraId="29E35F1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Colwill, Elizabeth, and Richard Boyd. 2008. “Teaching without a Mask? Collaborative Teaching as Feminist Practice.” </w:t>
      </w:r>
      <w:r w:rsidRPr="00646FE6">
        <w:rPr>
          <w:rFonts w:asciiTheme="majorHAnsi" w:eastAsia="Times New Roman" w:hAnsiTheme="majorHAnsi" w:cs="Arial"/>
          <w:i/>
          <w:iCs/>
          <w:color w:val="333333"/>
          <w:sz w:val="22"/>
          <w:szCs w:val="22"/>
        </w:rPr>
        <w:t>National Women’s Studies Association Journal</w:t>
      </w:r>
      <w:r w:rsidRPr="00646FE6">
        <w:rPr>
          <w:rFonts w:asciiTheme="majorHAnsi" w:eastAsia="Times New Roman" w:hAnsiTheme="majorHAnsi" w:cs="Arial"/>
          <w:color w:val="333333"/>
          <w:sz w:val="22"/>
          <w:szCs w:val="22"/>
        </w:rPr>
        <w:t>20.2: 216–46.</w:t>
      </w:r>
    </w:p>
    <w:p w14:paraId="12C48A9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Colwin, Laurie. Home Cooking. New York: Knopf, 1988. </w:t>
      </w:r>
    </w:p>
    <w:p w14:paraId="19059F6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Comer, Krista. “Taking Feminism and Regionalism toward the Third Wave.” Crow 111–28.</w:t>
      </w:r>
    </w:p>
    <w:p w14:paraId="07C0A5A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Common Core State Standards for English Language Arts. Grades 6-12. Web. corestandards.org/the standards.</w:t>
      </w:r>
    </w:p>
    <w:p w14:paraId="04A0E2B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Commonsense Media. 2009. "Social Networks and Teen Lives." 10 August.</w:t>
      </w:r>
      <w:r w:rsidRPr="00646FE6">
        <w:rPr>
          <w:rStyle w:val="apple-converted-space"/>
          <w:rFonts w:asciiTheme="majorHAnsi" w:hAnsiTheme="majorHAnsi" w:cs="Arial"/>
          <w:color w:val="333333"/>
          <w:sz w:val="22"/>
          <w:szCs w:val="22"/>
        </w:rPr>
        <w:t> </w:t>
      </w:r>
      <w:hyperlink r:id="rId18" w:history="1">
        <w:r w:rsidRPr="00646FE6">
          <w:rPr>
            <w:rStyle w:val="Hyperlink"/>
            <w:rFonts w:asciiTheme="majorHAnsi" w:hAnsiTheme="majorHAnsi"/>
            <w:sz w:val="22"/>
            <w:szCs w:val="22"/>
            <w:u w:val="none"/>
          </w:rPr>
          <w:t>www.common sensemedia.org/social-networks-and-teen-lives</w:t>
        </w:r>
      </w:hyperlink>
      <w:r w:rsidRPr="00646FE6">
        <w:rPr>
          <w:rFonts w:asciiTheme="majorHAnsi" w:hAnsiTheme="majorHAnsi" w:cs="Arial"/>
          <w:color w:val="333333"/>
          <w:sz w:val="22"/>
          <w:szCs w:val="22"/>
        </w:rPr>
        <w:t>.</w:t>
      </w:r>
    </w:p>
    <w:p w14:paraId="2B25A261"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Condillac, Etienne Bonnot, Abbé de. 1971 [1756]. An Essay on the Origin of Human Knowledge: Being a Supplement to Mr Locke’s Essay on Human Understanding, ed. Robert E. Weyant. Gainesville, FL: Scholar’s Facsimiles and Reprints.</w:t>
      </w:r>
    </w:p>
    <w:p w14:paraId="5DD3234D"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lastRenderedPageBreak/>
        <w:t>Condillac, Etienne Bonnot, Abbé de. 2001. Essay on the Origin of Human Knowledge, ed. and trans. Hans Aarsleff. Cambridge: Cambridge University Press.</w:t>
      </w:r>
    </w:p>
    <w:p w14:paraId="07FE266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Connell, Jeanne M. “Continue to Explore: In Memory of Louise Rosenblatt (1 904—2 005).” Education and Culture 21 (2005): 63-79.</w:t>
      </w:r>
    </w:p>
    <w:p w14:paraId="3C14FB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Connors, Robert J. "The Erasure of the Sentence." College Composition and Communication 52.1 (September 2000): 96-128.</w:t>
      </w:r>
    </w:p>
    <w:p w14:paraId="0BF547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Conrad, Joseph. 1999. Lord Jim. Oxford: Oxford University Press.</w:t>
      </w:r>
    </w:p>
    <w:p w14:paraId="5BBAD11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 xml:space="preserve">Conroy, Mark. "On Not Representing Milly Theale: Sacrificing for Art in </w:t>
      </w:r>
      <w:proofErr w:type="gramStart"/>
      <w:r w:rsidRPr="00646FE6">
        <w:rPr>
          <w:rFonts w:asciiTheme="majorHAnsi" w:eastAsia="Times New Roman" w:hAnsiTheme="majorHAnsi" w:cs="Helvetica"/>
          <w:color w:val="333333"/>
          <w:sz w:val="22"/>
          <w:szCs w:val="22"/>
        </w:rPr>
        <w:t>The</w:t>
      </w:r>
      <w:proofErr w:type="gramEnd"/>
      <w:r w:rsidRPr="00646FE6">
        <w:rPr>
          <w:rFonts w:asciiTheme="majorHAnsi" w:eastAsia="Times New Roman" w:hAnsiTheme="majorHAnsi" w:cs="Helvetica"/>
          <w:color w:val="333333"/>
          <w:sz w:val="22"/>
          <w:szCs w:val="22"/>
        </w:rPr>
        <w:t xml:space="preserve"> Wings of the Dove." Henry James against the Aesthetic Movement: Essays on the Middle and Late Fiction. Ed. David Garrett Izzo and Daniel T. O'Hara. Jefferson: McFarland, 2006. 134-56. Print.</w:t>
      </w:r>
    </w:p>
    <w:p w14:paraId="28F448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Conway, Melissa, and Lisa Fagin Davis.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Directory of Pre-1600 Manuscripts in the United States and Canada</w:t>
      </w:r>
      <w:r w:rsidRPr="00646FE6">
        <w:rPr>
          <w:rFonts w:asciiTheme="majorHAnsi" w:hAnsiTheme="majorHAnsi" w:cs="Arial"/>
          <w:color w:val="333333"/>
          <w:sz w:val="22"/>
          <w:szCs w:val="22"/>
        </w:rPr>
        <w:t>. New York: Bibliographical Society of America</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"http://www.bibsocamer.org/BibSite/Conway-Davis/Pre-1600.Mss.Holdings.pdf" </w:instrText>
      </w:r>
      <w:r w:rsidR="00BE21BD">
        <w:fldChar w:fldCharType="separate"/>
      </w:r>
      <w:r w:rsidRPr="00646FE6">
        <w:rPr>
          <w:rStyle w:val="Hyperlink"/>
          <w:rFonts w:asciiTheme="majorHAnsi" w:hAnsiTheme="majorHAnsi"/>
          <w:sz w:val="22"/>
          <w:szCs w:val="22"/>
          <w:u w:val="none"/>
        </w:rPr>
        <w:t>www.bibsocamer.org/BibSite/Conway-Davis/Pre-1600.Mss.Holdings.pdf</w:t>
      </w:r>
      <w:r w:rsidR="00BE21BD">
        <w:rPr>
          <w:rStyle w:val="Hyperlink"/>
          <w:rFonts w:asciiTheme="majorHAnsi" w:hAnsiTheme="majorHAnsi"/>
          <w:sz w:val="22"/>
          <w:szCs w:val="22"/>
          <w:u w:val="none"/>
        </w:rPr>
        <w:fldChar w:fldCharType="end"/>
      </w:r>
      <w:r w:rsidRPr="00646FE6">
        <w:rPr>
          <w:rFonts w:asciiTheme="majorHAnsi" w:hAnsiTheme="majorHAnsi" w:cs="Arial"/>
          <w:color w:val="333333"/>
          <w:sz w:val="22"/>
          <w:szCs w:val="22"/>
        </w:rPr>
        <w:t>.</w:t>
      </w:r>
    </w:p>
    <w:p w14:paraId="3E960A1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Cook, Elizabeth Heckendorn.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Epistolary Bodies: Genre and Genre in the Eighteenth-Century Republic of Letters</w:t>
      </w:r>
      <w:r w:rsidRPr="00646FE6">
        <w:rPr>
          <w:rFonts w:asciiTheme="majorHAnsi" w:hAnsiTheme="majorHAnsi" w:cs="Arial"/>
          <w:color w:val="333333"/>
          <w:sz w:val="22"/>
          <w:szCs w:val="22"/>
        </w:rPr>
        <w:t>. Stanford, CA: Stanford University Press.</w:t>
      </w:r>
    </w:p>
    <w:p w14:paraId="1D0CFE80" w14:textId="77777777" w:rsidR="00DE5D31" w:rsidRPr="00A70AA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A70AA5">
        <w:rPr>
          <w:rFonts w:asciiTheme="majorHAnsi" w:eastAsia="Times New Roman" w:hAnsiTheme="majorHAnsi" w:cs="Helvetica"/>
          <w:color w:val="333333"/>
          <w:sz w:val="22"/>
          <w:szCs w:val="22"/>
          <w:highlight w:val="cyan"/>
        </w:rPr>
        <w:t>Cook, Sylvia Jenkins. Erskine Caldwell and the Fiction of Poverty: The Flesh and the Spirit. Baton Rouge: Louisiana State UP, 1991. Print.</w:t>
      </w:r>
    </w:p>
    <w:p w14:paraId="168C438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A70AA5">
        <w:rPr>
          <w:rFonts w:asciiTheme="majorHAnsi" w:eastAsia="Times New Roman" w:hAnsiTheme="majorHAnsi" w:cs="Helvetica"/>
          <w:color w:val="333333"/>
          <w:sz w:val="22"/>
          <w:szCs w:val="22"/>
          <w:highlight w:val="cyan"/>
        </w:rPr>
        <w:t>Cook, Sylvia Jenkins. From Tobacco Road to Route 66: The Southern Poor White in Fiction. Chapel Hill: U of North Carolina P, 1976. Print.</w:t>
      </w:r>
    </w:p>
    <w:p w14:paraId="1E0843E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Cooke, Brett. 1996. “Utopia and the Art of the Visceral Response.”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Foods of the Gods:</w:t>
      </w:r>
      <w:r w:rsidR="00504D65" w:rsidRPr="00646FE6">
        <w:rPr>
          <w:rStyle w:val="Emphasis"/>
          <w:rFonts w:asciiTheme="majorHAnsi" w:hAnsiTheme="majorHAnsi"/>
          <w:color w:val="333333"/>
          <w:sz w:val="22"/>
          <w:szCs w:val="22"/>
        </w:rPr>
        <w:t xml:space="preserve"> </w:t>
      </w:r>
      <w:r w:rsidRPr="00646FE6">
        <w:rPr>
          <w:rStyle w:val="Emphasis"/>
          <w:rFonts w:asciiTheme="majorHAnsi" w:hAnsiTheme="majorHAnsi"/>
          <w:color w:val="333333"/>
          <w:sz w:val="22"/>
          <w:szCs w:val="22"/>
        </w:rPr>
        <w:t>Eating and the Eaten in Fantasy and Science Fiction</w:t>
      </w:r>
      <w:r w:rsidRPr="00646FE6">
        <w:rPr>
          <w:rFonts w:asciiTheme="majorHAnsi" w:hAnsiTheme="majorHAnsi" w:cs="Arial"/>
          <w:color w:val="333333"/>
          <w:sz w:val="22"/>
          <w:szCs w:val="22"/>
        </w:rPr>
        <w:t>, ed. Gary Westfahl, George Slusser, and Eric S. Rabkin, 188–99. Athens: University of Georgia Press.</w:t>
      </w:r>
    </w:p>
    <w:p w14:paraId="3E21B9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Cook-Lynn, Elizabeth. 2006. "Lesson of Churchill Fiasco: Indian Studies Needs Clear Standards."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Indian Country Today</w:t>
      </w:r>
      <w:r w:rsidRPr="00646FE6">
        <w:rPr>
          <w:rFonts w:asciiTheme="majorHAnsi" w:hAnsiTheme="majorHAnsi" w:cs="Arial"/>
          <w:color w:val="333333"/>
          <w:sz w:val="22"/>
          <w:szCs w:val="22"/>
        </w:rPr>
        <w:t>, 7 July.</w:t>
      </w:r>
      <w:hyperlink r:id="rId19" w:history="1">
        <w:r w:rsidRPr="00646FE6">
          <w:rPr>
            <w:rStyle w:val="Hyperlink"/>
            <w:rFonts w:asciiTheme="majorHAnsi" w:hAnsiTheme="majorHAnsi"/>
            <w:sz w:val="22"/>
            <w:szCs w:val="22"/>
          </w:rPr>
          <w:t>www.indiancountrytoday.com/archive/28209314.html</w:t>
        </w:r>
      </w:hyperlink>
      <w:r w:rsidRPr="00646FE6">
        <w:rPr>
          <w:rFonts w:asciiTheme="majorHAnsi" w:hAnsiTheme="majorHAnsi" w:cs="Arial"/>
          <w:color w:val="333333"/>
          <w:sz w:val="22"/>
          <w:szCs w:val="22"/>
        </w:rPr>
        <w:t>.</w:t>
      </w:r>
    </w:p>
    <w:p w14:paraId="2EE69E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Cooks, L. M., and K. LeBesco. 2006. “Introduction: The Pedagogy of the Teacher’s Body.” Review of Education, Pedagogy and Cultural Studies 28: 233 – 38.</w:t>
      </w:r>
    </w:p>
    <w:p w14:paraId="604C1F97"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Coontz, Stephanie. The Way We Never Were: American Families and the Nostalgia Trap. New York: Basic Books, 1992.</w:t>
      </w:r>
    </w:p>
    <w:p w14:paraId="6364BD0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Cooper, David E., and Joy A. Palmer, eds. 1992. The Environment in Question: Ethics and Global Issues. London: Routledge.</w:t>
      </w:r>
    </w:p>
    <w:p w14:paraId="2AB4488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Cooper, Helen. 2004. "'This Worthy Olde Writer': </w:t>
      </w:r>
      <w:r w:rsidRPr="00646FE6">
        <w:rPr>
          <w:rFonts w:asciiTheme="majorHAnsi" w:eastAsia="Times New Roman" w:hAnsiTheme="majorHAnsi" w:cs="Arial"/>
          <w:i/>
          <w:iCs/>
          <w:color w:val="333333"/>
          <w:sz w:val="22"/>
          <w:szCs w:val="22"/>
        </w:rPr>
        <w:t>Pericles</w:t>
      </w:r>
      <w:r w:rsidRPr="00646FE6">
        <w:rPr>
          <w:rFonts w:asciiTheme="majorHAnsi" w:eastAsia="Times New Roman" w:hAnsiTheme="majorHAnsi" w:cs="Arial"/>
          <w:color w:val="333333"/>
          <w:sz w:val="22"/>
          <w:szCs w:val="22"/>
        </w:rPr>
        <w:t> and Other Gowers, 1592-1640."</w:t>
      </w:r>
      <w:r w:rsidRPr="00646FE6">
        <w:rPr>
          <w:rFonts w:asciiTheme="majorHAnsi" w:eastAsia="Times New Roman" w:hAnsiTheme="majorHAnsi" w:cs="Arial"/>
          <w:bCs/>
          <w:color w:val="333333"/>
          <w:sz w:val="22"/>
          <w:szCs w:val="22"/>
        </w:rPr>
        <w:t> </w:t>
      </w:r>
      <w:r w:rsidRPr="00646FE6">
        <w:rPr>
          <w:rFonts w:asciiTheme="majorHAnsi" w:eastAsia="Times New Roman" w:hAnsiTheme="majorHAnsi" w:cs="Arial"/>
          <w:color w:val="333333"/>
          <w:sz w:val="22"/>
          <w:szCs w:val="22"/>
        </w:rPr>
        <w:t>In </w:t>
      </w:r>
      <w:r w:rsidRPr="00646FE6">
        <w:rPr>
          <w:rFonts w:asciiTheme="majorHAnsi" w:eastAsia="Times New Roman" w:hAnsiTheme="majorHAnsi" w:cs="Arial"/>
          <w:i/>
          <w:iCs/>
          <w:color w:val="333333"/>
          <w:sz w:val="22"/>
          <w:szCs w:val="22"/>
        </w:rPr>
        <w:t>A Companion to Gower Studies</w:t>
      </w:r>
      <w:r w:rsidRPr="00646FE6">
        <w:rPr>
          <w:rFonts w:asciiTheme="majorHAnsi" w:eastAsia="Times New Roman" w:hAnsiTheme="majorHAnsi" w:cs="Arial"/>
          <w:color w:val="333333"/>
          <w:sz w:val="22"/>
          <w:szCs w:val="22"/>
        </w:rPr>
        <w:t>, ed. Siân Echard, 99-113. Woodbridge, UK: Boydell &amp; Brewer.</w:t>
      </w:r>
    </w:p>
    <w:p w14:paraId="614E2E9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Cooper, M. M. 1990. “The Answers Are Not in the Back of the Book: Developing Discourse Practices in First-Year English.” In Developing Discourse Practices in Adolescence and Adulthood, ed. R. Beach and S. Hynds. Norwood, NJ: Ablex.</w:t>
      </w:r>
    </w:p>
    <w:p w14:paraId="0F5F2E41" w14:textId="77777777" w:rsidR="00DE5D31" w:rsidRPr="00A70AA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A70AA5">
        <w:rPr>
          <w:rFonts w:asciiTheme="majorHAnsi" w:eastAsia="Times New Roman" w:hAnsiTheme="majorHAnsi" w:cs="Helvetica"/>
          <w:color w:val="333333"/>
          <w:sz w:val="22"/>
          <w:szCs w:val="22"/>
          <w:highlight w:val="cyan"/>
        </w:rPr>
        <w:t>Cooppan, Vilashini. "The Ethics of World Literature: Reading Others, Reading Otherwise." Damrosch, Teaching 34-43.</w:t>
      </w:r>
    </w:p>
    <w:p w14:paraId="517E38B2" w14:textId="77777777" w:rsidR="00DE5D31" w:rsidRPr="00A70AA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A70AA5">
        <w:rPr>
          <w:rFonts w:asciiTheme="majorHAnsi" w:hAnsiTheme="majorHAnsi" w:cs="Arial"/>
          <w:color w:val="000000"/>
          <w:sz w:val="22"/>
          <w:szCs w:val="22"/>
          <w:highlight w:val="cyan"/>
        </w:rPr>
        <w:lastRenderedPageBreak/>
        <w:t>Cooppan, Vilashini. 2001. "World Literature and Global Theory: Comparative Literature for the New Millennium."</w:t>
      </w:r>
      <w:r w:rsidRPr="00A70AA5">
        <w:rPr>
          <w:rStyle w:val="apple-converted-space"/>
          <w:rFonts w:asciiTheme="majorHAnsi" w:hAnsiTheme="majorHAnsi" w:cs="Arial"/>
          <w:color w:val="000000"/>
          <w:sz w:val="22"/>
          <w:szCs w:val="22"/>
          <w:highlight w:val="cyan"/>
        </w:rPr>
        <w:t> </w:t>
      </w:r>
      <w:r w:rsidRPr="00A70AA5">
        <w:rPr>
          <w:rFonts w:asciiTheme="majorHAnsi" w:hAnsiTheme="majorHAnsi" w:cs="Arial"/>
          <w:i/>
          <w:iCs/>
          <w:color w:val="000000"/>
          <w:sz w:val="22"/>
          <w:szCs w:val="22"/>
          <w:highlight w:val="cyan"/>
        </w:rPr>
        <w:t>Symploke¯</w:t>
      </w:r>
      <w:r w:rsidRPr="00A70AA5">
        <w:rPr>
          <w:rStyle w:val="apple-converted-space"/>
          <w:rFonts w:asciiTheme="majorHAnsi" w:hAnsiTheme="majorHAnsi" w:cs="Arial"/>
          <w:color w:val="000000"/>
          <w:sz w:val="22"/>
          <w:szCs w:val="22"/>
          <w:highlight w:val="cyan"/>
        </w:rPr>
        <w:t> </w:t>
      </w:r>
      <w:r w:rsidRPr="00A70AA5">
        <w:rPr>
          <w:rFonts w:asciiTheme="majorHAnsi" w:hAnsiTheme="majorHAnsi" w:cs="Arial"/>
          <w:color w:val="000000"/>
          <w:sz w:val="22"/>
          <w:szCs w:val="22"/>
          <w:highlight w:val="cyan"/>
        </w:rPr>
        <w:t>9: 15–43.</w:t>
      </w:r>
    </w:p>
    <w:p w14:paraId="7251F0A2"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Cooppan, Vilashini. 2001. “World Literature and Global Theory: Comparative Literature for the New Millennium.” </w:t>
      </w:r>
      <w:r w:rsidRPr="00A70AA5">
        <w:rPr>
          <w:rFonts w:asciiTheme="majorHAnsi" w:eastAsia="Times New Roman" w:hAnsiTheme="majorHAnsi" w:cs="Arial"/>
          <w:i/>
          <w:iCs/>
          <w:color w:val="333333"/>
          <w:sz w:val="22"/>
          <w:szCs w:val="22"/>
          <w:highlight w:val="cyan"/>
        </w:rPr>
        <w:t>Symplokē</w:t>
      </w:r>
      <w:r w:rsidRPr="00A70AA5">
        <w:rPr>
          <w:rFonts w:asciiTheme="majorHAnsi" w:eastAsia="Times New Roman" w:hAnsiTheme="majorHAnsi" w:cs="Arial"/>
          <w:color w:val="333333"/>
          <w:sz w:val="22"/>
          <w:szCs w:val="22"/>
          <w:highlight w:val="cyan"/>
        </w:rPr>
        <w:t> 9: 15–43.</w:t>
      </w:r>
    </w:p>
    <w:p w14:paraId="4C896D3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A70AA5">
        <w:rPr>
          <w:rFonts w:asciiTheme="majorHAnsi" w:eastAsia="Times New Roman" w:hAnsiTheme="majorHAnsi" w:cs="Arial"/>
          <w:color w:val="333333"/>
          <w:sz w:val="22"/>
          <w:szCs w:val="22"/>
          <w:highlight w:val="cyan"/>
        </w:rPr>
        <w:t>Cooppan, Vilashini. 2009. “The Ethics of World Literature: Reading Others, Reading Otherwise.” In </w:t>
      </w:r>
      <w:r w:rsidRPr="00A70AA5">
        <w:rPr>
          <w:rFonts w:asciiTheme="majorHAnsi" w:eastAsia="Times New Roman" w:hAnsiTheme="majorHAnsi" w:cs="Arial"/>
          <w:i/>
          <w:iCs/>
          <w:color w:val="333333"/>
          <w:sz w:val="22"/>
          <w:szCs w:val="22"/>
          <w:highlight w:val="cyan"/>
        </w:rPr>
        <w:t>Teaching World Literature</w:t>
      </w:r>
      <w:r w:rsidRPr="00A70AA5">
        <w:rPr>
          <w:rFonts w:asciiTheme="majorHAnsi" w:eastAsia="Times New Roman" w:hAnsiTheme="majorHAnsi" w:cs="Arial"/>
          <w:color w:val="333333"/>
          <w:sz w:val="22"/>
          <w:szCs w:val="22"/>
          <w:highlight w:val="cyan"/>
        </w:rPr>
        <w:t>, ed. David Damrosch, 34–43. New York: Modern Language Association of America.</w:t>
      </w:r>
    </w:p>
    <w:p w14:paraId="4F3096B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Coote, Lesley. 2007. "Chaucer and the Visual Image: Learning, Teaching, </w:t>
      </w:r>
      <w:proofErr w:type="gramStart"/>
      <w:r w:rsidRPr="00646FE6">
        <w:rPr>
          <w:rFonts w:asciiTheme="majorHAnsi" w:hAnsiTheme="majorHAnsi" w:cs="Arial"/>
          <w:color w:val="333333"/>
          <w:sz w:val="22"/>
          <w:szCs w:val="22"/>
        </w:rPr>
        <w:t>Assessing</w:t>
      </w:r>
      <w:proofErr w:type="gramEnd"/>
      <w:r w:rsidRPr="00646FE6">
        <w:rPr>
          <w:rFonts w:asciiTheme="majorHAnsi" w:hAnsiTheme="majorHAnsi" w:cs="Arial"/>
          <w:color w:val="333333"/>
          <w:sz w:val="22"/>
          <w:szCs w:val="22"/>
        </w:rPr>
        <w: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Chaucer</w:t>
      </w:r>
      <w:r w:rsidRPr="00646FE6">
        <w:rPr>
          <w:rFonts w:asciiTheme="majorHAnsi" w:hAnsiTheme="majorHAnsi" w:cs="Arial"/>
          <w:color w:val="333333"/>
          <w:sz w:val="22"/>
          <w:szCs w:val="22"/>
        </w:rPr>
        <w:t>, ed. Gail Ashton and Louise Sylvester, 139-52. New York: Palgrave Macmillan.</w:t>
      </w:r>
    </w:p>
    <w:p w14:paraId="16122D3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Copeland, Rita, and Marjorie Curry Woods. 1999. "Classroom and Confession." In </w:t>
      </w:r>
      <w:r w:rsidRPr="00646FE6">
        <w:rPr>
          <w:rFonts w:asciiTheme="majorHAnsi" w:eastAsia="Times New Roman" w:hAnsiTheme="majorHAnsi" w:cs="Arial"/>
          <w:i/>
          <w:iCs/>
          <w:color w:val="333333"/>
          <w:sz w:val="22"/>
          <w:szCs w:val="22"/>
        </w:rPr>
        <w:t>The Cambridge History of Medieval English Literature</w:t>
      </w:r>
      <w:r w:rsidRPr="00646FE6">
        <w:rPr>
          <w:rFonts w:asciiTheme="majorHAnsi" w:eastAsia="Times New Roman" w:hAnsiTheme="majorHAnsi" w:cs="Arial"/>
          <w:color w:val="333333"/>
          <w:sz w:val="22"/>
          <w:szCs w:val="22"/>
        </w:rPr>
        <w:t>, ed. David Wallace, 376-406. Cambridge: Cambridge University Press.</w:t>
      </w:r>
    </w:p>
    <w:p w14:paraId="525C744F" w14:textId="77777777" w:rsidR="00DE5D31" w:rsidRPr="00A70AA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A70AA5">
        <w:rPr>
          <w:rFonts w:asciiTheme="majorHAnsi" w:hAnsiTheme="majorHAnsi" w:cs="Arial"/>
          <w:color w:val="000000"/>
          <w:sz w:val="22"/>
          <w:szCs w:val="22"/>
          <w:highlight w:val="cyan"/>
        </w:rPr>
        <w:t>Corbett, Edward P. J. 1971.</w:t>
      </w:r>
      <w:r w:rsidRPr="00A70AA5">
        <w:rPr>
          <w:rStyle w:val="apple-converted-space"/>
          <w:rFonts w:asciiTheme="majorHAnsi" w:hAnsiTheme="majorHAnsi" w:cs="Arial"/>
          <w:color w:val="000000"/>
          <w:sz w:val="22"/>
          <w:szCs w:val="22"/>
          <w:highlight w:val="cyan"/>
        </w:rPr>
        <w:t> </w:t>
      </w:r>
      <w:r w:rsidRPr="00A70AA5">
        <w:rPr>
          <w:rFonts w:asciiTheme="majorHAnsi" w:hAnsiTheme="majorHAnsi" w:cs="Arial"/>
          <w:i/>
          <w:iCs/>
          <w:color w:val="000000"/>
          <w:sz w:val="22"/>
          <w:szCs w:val="22"/>
          <w:highlight w:val="cyan"/>
        </w:rPr>
        <w:t>Classical Rhetoric for the Modern Student</w:t>
      </w:r>
      <w:r w:rsidRPr="00A70AA5">
        <w:rPr>
          <w:rFonts w:asciiTheme="majorHAnsi" w:hAnsiTheme="majorHAnsi" w:cs="Arial"/>
          <w:color w:val="000000"/>
          <w:sz w:val="22"/>
          <w:szCs w:val="22"/>
          <w:highlight w:val="cyan"/>
        </w:rPr>
        <w:t xml:space="preserve">. 2nd </w:t>
      </w:r>
      <w:proofErr w:type="gramStart"/>
      <w:r w:rsidRPr="00A70AA5">
        <w:rPr>
          <w:rFonts w:asciiTheme="majorHAnsi" w:hAnsiTheme="majorHAnsi" w:cs="Arial"/>
          <w:color w:val="000000"/>
          <w:sz w:val="22"/>
          <w:szCs w:val="22"/>
          <w:highlight w:val="cyan"/>
        </w:rPr>
        <w:t>ed</w:t>
      </w:r>
      <w:proofErr w:type="gramEnd"/>
      <w:r w:rsidRPr="00A70AA5">
        <w:rPr>
          <w:rFonts w:asciiTheme="majorHAnsi" w:hAnsiTheme="majorHAnsi" w:cs="Arial"/>
          <w:color w:val="000000"/>
          <w:sz w:val="22"/>
          <w:szCs w:val="22"/>
          <w:highlight w:val="cyan"/>
        </w:rPr>
        <w:t>. New York: Oxford University Press.</w:t>
      </w:r>
    </w:p>
    <w:p w14:paraId="3FE6EDCA"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Corbett, Edward P. J. Classical RJjetoricfor the Modern Student. New York: Oxford UP, 1965.</w:t>
      </w:r>
    </w:p>
    <w:p w14:paraId="193D383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Corbin, Richard. "Poetry and Hard Fact." College English 27.5 (1966): 341-46. Print.</w:t>
      </w:r>
    </w:p>
    <w:p w14:paraId="5CA2B46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Cordner, Michael, and Peter Holland, eds. 2007. </w:t>
      </w:r>
      <w:r w:rsidRPr="00646FE6">
        <w:rPr>
          <w:rFonts w:asciiTheme="majorHAnsi" w:eastAsia="Times New Roman" w:hAnsiTheme="majorHAnsi" w:cs="Arial"/>
          <w:i/>
          <w:iCs/>
          <w:color w:val="333333"/>
          <w:sz w:val="22"/>
          <w:szCs w:val="22"/>
        </w:rPr>
        <w:t>Players, Playwrights, Playhouses: Investigating Performance, 1660–1800</w:t>
      </w:r>
      <w:r w:rsidRPr="00646FE6">
        <w:rPr>
          <w:rFonts w:asciiTheme="majorHAnsi" w:eastAsia="Times New Roman" w:hAnsiTheme="majorHAnsi" w:cs="Arial"/>
          <w:color w:val="333333"/>
          <w:sz w:val="22"/>
          <w:szCs w:val="22"/>
        </w:rPr>
        <w:t>. New York: Palgrave Macmillan.</w:t>
      </w:r>
    </w:p>
    <w:p w14:paraId="68EEC6A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Corn, Wanda. 2000. </w:t>
      </w:r>
      <w:r w:rsidRPr="00646FE6">
        <w:rPr>
          <w:rFonts w:asciiTheme="majorHAnsi" w:eastAsia="Times New Roman" w:hAnsiTheme="majorHAnsi" w:cs="Arial"/>
          <w:i/>
          <w:iCs/>
          <w:color w:val="333333"/>
          <w:sz w:val="22"/>
          <w:szCs w:val="22"/>
        </w:rPr>
        <w:t>The Great American Thing: Modern Art and National Identity, 1915-1935</w:t>
      </w:r>
      <w:r w:rsidRPr="00646FE6">
        <w:rPr>
          <w:rFonts w:asciiTheme="majorHAnsi" w:eastAsia="Times New Roman" w:hAnsiTheme="majorHAnsi" w:cs="Arial"/>
          <w:color w:val="333333"/>
          <w:sz w:val="22"/>
          <w:szCs w:val="22"/>
        </w:rPr>
        <w:t>. Berkeley: University of California Press.</w:t>
      </w:r>
    </w:p>
    <w:p w14:paraId="2B46DCB7"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t>Corrigan, Paul T. "Painting as a Reading Practice." Pedagogy 12.1 (2012): 168-75. Print.</w:t>
      </w:r>
    </w:p>
    <w:p w14:paraId="588E243B" w14:textId="77777777" w:rsidR="00DE5D31" w:rsidRPr="00A70AA5" w:rsidRDefault="00DE5D31" w:rsidP="008D15C2">
      <w:pPr>
        <w:spacing w:after="160"/>
        <w:ind w:left="720" w:hanging="720"/>
        <w:rPr>
          <w:rFonts w:asciiTheme="majorHAnsi" w:hAnsiTheme="majorHAnsi" w:cs="Times New Roman"/>
          <w:color w:val="000000"/>
          <w:kern w:val="28"/>
          <w:sz w:val="22"/>
          <w:szCs w:val="22"/>
          <w:highlight w:val="cyan"/>
          <w:lang w:val="en"/>
        </w:rPr>
      </w:pPr>
      <w:r w:rsidRPr="00A70AA5">
        <w:rPr>
          <w:rFonts w:asciiTheme="majorHAnsi" w:hAnsiTheme="majorHAnsi" w:cs="Times New Roman"/>
          <w:color w:val="000000"/>
          <w:kern w:val="28"/>
          <w:sz w:val="22"/>
          <w:szCs w:val="22"/>
          <w:highlight w:val="cyan"/>
          <w:lang w:val="en"/>
        </w:rPr>
        <w:t xml:space="preserve">Corrigan, Paul T. “Painting as a Reading Practice.” </w:t>
      </w:r>
      <w:r w:rsidRPr="00A70AA5">
        <w:rPr>
          <w:rFonts w:asciiTheme="majorHAnsi" w:hAnsiTheme="majorHAnsi" w:cs="Times New Roman"/>
          <w:i/>
          <w:color w:val="000000"/>
          <w:kern w:val="28"/>
          <w:sz w:val="22"/>
          <w:szCs w:val="22"/>
          <w:highlight w:val="cyan"/>
          <w:lang w:val="en"/>
        </w:rPr>
        <w:t>Pedagogy: Critical Approaches to Teaching Literature, Language, Composition, and Culture</w:t>
      </w:r>
      <w:r w:rsidRPr="00A70AA5">
        <w:rPr>
          <w:rFonts w:asciiTheme="majorHAnsi" w:hAnsiTheme="majorHAnsi" w:cs="Times New Roman"/>
          <w:color w:val="000000"/>
          <w:kern w:val="28"/>
          <w:sz w:val="22"/>
          <w:szCs w:val="22"/>
          <w:highlight w:val="cyan"/>
          <w:lang w:val="en"/>
        </w:rPr>
        <w:t xml:space="preserve"> 12.1 (2012): 168-175. Print.</w:t>
      </w:r>
    </w:p>
    <w:p w14:paraId="6010DDC6" w14:textId="77777777" w:rsidR="00DE5D31" w:rsidRPr="00A70AA5" w:rsidRDefault="00DE5D31" w:rsidP="008D15C2">
      <w:pPr>
        <w:spacing w:after="160"/>
        <w:ind w:left="720" w:hanging="720"/>
        <w:rPr>
          <w:rFonts w:asciiTheme="majorHAnsi" w:hAnsiTheme="majorHAnsi" w:cs="Times New Roman"/>
          <w:sz w:val="22"/>
          <w:szCs w:val="22"/>
          <w:highlight w:val="cyan"/>
        </w:rPr>
      </w:pPr>
      <w:r w:rsidRPr="00A70AA5">
        <w:rPr>
          <w:rFonts w:asciiTheme="majorHAnsi" w:hAnsiTheme="majorHAnsi" w:cs="Times New Roman"/>
          <w:color w:val="000000"/>
          <w:kern w:val="28"/>
          <w:sz w:val="22"/>
          <w:szCs w:val="22"/>
          <w:highlight w:val="cyan"/>
          <w:lang w:val="en"/>
        </w:rPr>
        <w:t xml:space="preserve">Corrigan, Paul T. “Silence in </w:t>
      </w:r>
      <w:r w:rsidRPr="00A70AA5">
        <w:rPr>
          <w:rFonts w:asciiTheme="majorHAnsi" w:hAnsiTheme="majorHAnsi" w:cs="Times New Roman"/>
          <w:kern w:val="28"/>
          <w:sz w:val="22"/>
          <w:szCs w:val="22"/>
          <w:highlight w:val="cyan"/>
          <w:lang w:val="en"/>
        </w:rPr>
        <w:t>Progressive</w:t>
      </w:r>
      <w:r w:rsidRPr="00A70AA5">
        <w:rPr>
          <w:rFonts w:asciiTheme="majorHAnsi" w:hAnsiTheme="majorHAnsi" w:cs="Times New Roman"/>
          <w:color w:val="000000"/>
          <w:kern w:val="28"/>
          <w:sz w:val="22"/>
          <w:szCs w:val="22"/>
          <w:highlight w:val="cyan"/>
          <w:lang w:val="en"/>
        </w:rPr>
        <w:t xml:space="preserve"> Teaching.” </w:t>
      </w:r>
      <w:r w:rsidRPr="00A70AA5">
        <w:rPr>
          <w:rFonts w:asciiTheme="majorHAnsi" w:hAnsiTheme="majorHAnsi" w:cs="Times New Roman"/>
          <w:i/>
          <w:color w:val="000000"/>
          <w:kern w:val="28"/>
          <w:sz w:val="22"/>
          <w:szCs w:val="22"/>
          <w:highlight w:val="cyan"/>
          <w:lang w:val="en"/>
        </w:rPr>
        <w:t xml:space="preserve">Encounter: </w:t>
      </w:r>
      <w:r w:rsidRPr="00A70AA5">
        <w:rPr>
          <w:rFonts w:asciiTheme="majorHAnsi" w:hAnsiTheme="majorHAnsi" w:cs="Times New Roman"/>
          <w:i/>
          <w:sz w:val="22"/>
          <w:szCs w:val="22"/>
          <w:highlight w:val="cyan"/>
        </w:rPr>
        <w:t xml:space="preserve">Education for Meaning and Social Justice </w:t>
      </w:r>
      <w:r w:rsidRPr="00A70AA5">
        <w:rPr>
          <w:rFonts w:asciiTheme="majorHAnsi" w:hAnsiTheme="majorHAnsi" w:cs="Times New Roman"/>
          <w:sz w:val="22"/>
          <w:szCs w:val="22"/>
          <w:highlight w:val="cyan"/>
        </w:rPr>
        <w:t>24.1 (2011): 8-11. Print.</w:t>
      </w:r>
    </w:p>
    <w:p w14:paraId="0218D5D1" w14:textId="77777777" w:rsidR="00DE5D31" w:rsidRPr="00646FE6" w:rsidRDefault="00DE5D31" w:rsidP="008D15C2">
      <w:pPr>
        <w:spacing w:after="160"/>
        <w:ind w:left="720" w:hanging="720"/>
        <w:rPr>
          <w:rFonts w:asciiTheme="majorHAnsi" w:hAnsiTheme="majorHAnsi" w:cs="Times New Roman"/>
          <w:color w:val="000000"/>
          <w:kern w:val="28"/>
          <w:sz w:val="22"/>
          <w:szCs w:val="22"/>
          <w:lang w:val="en"/>
        </w:rPr>
      </w:pPr>
      <w:r w:rsidRPr="00A70AA5">
        <w:rPr>
          <w:rFonts w:asciiTheme="majorHAnsi" w:hAnsiTheme="majorHAnsi" w:cs="Times New Roman"/>
          <w:color w:val="000000"/>
          <w:kern w:val="28"/>
          <w:sz w:val="22"/>
          <w:szCs w:val="22"/>
          <w:highlight w:val="cyan"/>
          <w:lang w:val="en"/>
        </w:rPr>
        <w:t xml:space="preserve">Corrigan, Paul T. “Teaching for Inner Growth.” </w:t>
      </w:r>
      <w:r w:rsidRPr="00A70AA5">
        <w:rPr>
          <w:rFonts w:asciiTheme="majorHAnsi" w:hAnsiTheme="majorHAnsi" w:cs="Times New Roman"/>
          <w:i/>
          <w:color w:val="000000"/>
          <w:kern w:val="28"/>
          <w:sz w:val="22"/>
          <w:szCs w:val="22"/>
          <w:highlight w:val="cyan"/>
          <w:lang w:val="en"/>
        </w:rPr>
        <w:t xml:space="preserve">The Teaching Professor </w:t>
      </w:r>
      <w:r w:rsidRPr="00A70AA5">
        <w:rPr>
          <w:rFonts w:asciiTheme="majorHAnsi" w:hAnsiTheme="majorHAnsi" w:cs="Times New Roman"/>
          <w:color w:val="000000"/>
          <w:kern w:val="28"/>
          <w:sz w:val="22"/>
          <w:szCs w:val="22"/>
          <w:highlight w:val="cyan"/>
          <w:lang w:val="en"/>
        </w:rPr>
        <w:t>24.6 (2010): 1, 5. Print.</w:t>
      </w:r>
    </w:p>
    <w:p w14:paraId="0DCF611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Corrigan, Philip. 1991. "The Making of the Boy: Meditations on What Grammar School Did with, to, and for My Body."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Postmodernism, Feminism, and Cultural Politics</w:t>
      </w:r>
      <w:r w:rsidRPr="00646FE6">
        <w:rPr>
          <w:rFonts w:asciiTheme="majorHAnsi" w:hAnsiTheme="majorHAnsi" w:cs="Arial"/>
          <w:color w:val="000000"/>
          <w:sz w:val="22"/>
          <w:szCs w:val="22"/>
        </w:rPr>
        <w:t>, ed. Henry A. Giroux, 196–216. New York: State University of New York Press.</w:t>
      </w:r>
    </w:p>
    <w:p w14:paraId="67CC384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Corse, Sarah M.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Nationalism and Literature: The Politics of Culture in Canada and the United States</w:t>
      </w:r>
      <w:r w:rsidRPr="00646FE6">
        <w:rPr>
          <w:rFonts w:asciiTheme="majorHAnsi" w:hAnsiTheme="majorHAnsi" w:cs="Arial"/>
          <w:color w:val="000000"/>
          <w:sz w:val="22"/>
          <w:szCs w:val="22"/>
        </w:rPr>
        <w:t>. Cambridge: Cambridge University Press.</w:t>
      </w:r>
    </w:p>
    <w:p w14:paraId="2097B78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Coryell, Patricia A.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Heath Anthology of American Literature Instructor’s Guide</w:t>
      </w:r>
      <w:r w:rsidRPr="00646FE6">
        <w:rPr>
          <w:rFonts w:asciiTheme="majorHAnsi" w:hAnsiTheme="majorHAnsi" w:cs="Arial"/>
          <w:color w:val="333333"/>
          <w:sz w:val="22"/>
          <w:szCs w:val="22"/>
        </w:rPr>
        <w:t>. Cengage Learning. college.cengage.com/english/lauter/heath/4e/instructors/irm/index.html.</w:t>
      </w:r>
    </w:p>
    <w:p w14:paraId="7767ED8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Costello, Lisa A. "The New Art of Revision? Research Papers, Blogs, and the First-Year Composition Classroom." Teaching English in the Two-Year College 39.2 (2011): 151-68.Web. 11 July 2012.</w:t>
      </w:r>
    </w:p>
    <w:p w14:paraId="690F9B0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Cotton, Nancy. 1980. </w:t>
      </w:r>
      <w:r w:rsidRPr="00646FE6">
        <w:rPr>
          <w:rFonts w:asciiTheme="majorHAnsi" w:eastAsia="Times New Roman" w:hAnsiTheme="majorHAnsi" w:cs="Arial"/>
          <w:i/>
          <w:iCs/>
          <w:color w:val="333333"/>
          <w:sz w:val="22"/>
          <w:szCs w:val="22"/>
        </w:rPr>
        <w:t>Women Playwrights in England c. 1363–1750</w:t>
      </w:r>
      <w:r w:rsidRPr="00646FE6">
        <w:rPr>
          <w:rFonts w:asciiTheme="majorHAnsi" w:eastAsia="Times New Roman" w:hAnsiTheme="majorHAnsi" w:cs="Arial"/>
          <w:color w:val="333333"/>
          <w:sz w:val="22"/>
          <w:szCs w:val="22"/>
        </w:rPr>
        <w:t>. London: Associated University Presses.</w:t>
      </w:r>
    </w:p>
    <w:p w14:paraId="16BB065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Couldry, Nick. 2001. "Dialogue in an Age of Enclosure: Exploring the Values of Cultural Studies."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Review of Education, Pedagogy, Cultural Studies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23: 49–72.</w:t>
      </w:r>
    </w:p>
    <w:p w14:paraId="1FEE937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Coupe, Lawrence, ed. 2000. The Green Studies Reader: From Romanticism to Ecocriticism. London: Routledge.</w:t>
      </w:r>
    </w:p>
    <w:p w14:paraId="1E9D0D7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Coursen, H. R. 1992. </w:t>
      </w:r>
      <w:r w:rsidRPr="00646FE6">
        <w:rPr>
          <w:rFonts w:asciiTheme="majorHAnsi" w:eastAsia="Times New Roman" w:hAnsiTheme="majorHAnsi" w:cs="Arial"/>
          <w:i/>
          <w:iCs/>
          <w:color w:val="333333"/>
          <w:sz w:val="22"/>
          <w:szCs w:val="22"/>
        </w:rPr>
        <w:t>Shakespearean Performance as Interpretation</w:t>
      </w:r>
      <w:r w:rsidRPr="00646FE6">
        <w:rPr>
          <w:rFonts w:asciiTheme="majorHAnsi" w:eastAsia="Times New Roman" w:hAnsiTheme="majorHAnsi" w:cs="Arial"/>
          <w:color w:val="333333"/>
          <w:sz w:val="22"/>
          <w:szCs w:val="22"/>
        </w:rPr>
        <w:t>. Newark: University of Delaware Press.</w:t>
      </w:r>
    </w:p>
    <w:p w14:paraId="0A1B172E" w14:textId="77777777" w:rsidR="00DE5D31" w:rsidRPr="00A70AA5" w:rsidRDefault="00DE5D31" w:rsidP="008D15C2">
      <w:pPr>
        <w:shd w:val="clear" w:color="auto" w:fill="FFFFFF"/>
        <w:spacing w:after="160"/>
        <w:ind w:left="720" w:hanging="720"/>
        <w:rPr>
          <w:rFonts w:asciiTheme="majorHAnsi" w:hAnsiTheme="majorHAnsi" w:cs="Arial"/>
          <w:color w:val="333333"/>
          <w:sz w:val="22"/>
          <w:szCs w:val="22"/>
          <w:highlight w:val="cyan"/>
        </w:rPr>
      </w:pPr>
      <w:r w:rsidRPr="00A70AA5">
        <w:rPr>
          <w:rFonts w:asciiTheme="majorHAnsi" w:hAnsiTheme="majorHAnsi" w:cs="Arial"/>
          <w:color w:val="333333"/>
          <w:sz w:val="22"/>
          <w:szCs w:val="22"/>
          <w:highlight w:val="cyan"/>
        </w:rPr>
        <w:t>Couser, G. Thomas. 1997.</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s="Arial"/>
          <w:color w:val="333333"/>
          <w:sz w:val="22"/>
          <w:szCs w:val="22"/>
          <w:highlight w:val="cyan"/>
        </w:rPr>
        <w:t>Recovering Bodies: Illness, Disability, and Life Writing</w:t>
      </w:r>
      <w:r w:rsidRPr="00A70AA5">
        <w:rPr>
          <w:rFonts w:asciiTheme="majorHAnsi" w:hAnsiTheme="majorHAnsi" w:cs="Arial"/>
          <w:color w:val="333333"/>
          <w:sz w:val="22"/>
          <w:szCs w:val="22"/>
          <w:highlight w:val="cyan"/>
        </w:rPr>
        <w:t>. Madison: University of Wisconsin Press.</w:t>
      </w:r>
    </w:p>
    <w:p w14:paraId="4C54FDF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A70AA5">
        <w:rPr>
          <w:rFonts w:asciiTheme="majorHAnsi" w:hAnsiTheme="majorHAnsi" w:cs="Arial"/>
          <w:color w:val="333333"/>
          <w:sz w:val="22"/>
          <w:szCs w:val="22"/>
          <w:highlight w:val="cyan"/>
        </w:rPr>
        <w:t>Couser, G. Thomas. 2002. “Signifying Bodies: Life Writing and Disability Studies.” In Snyder, Brueggemann, and Garland-Thomson,</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s="Arial"/>
          <w:color w:val="333333"/>
          <w:sz w:val="22"/>
          <w:szCs w:val="22"/>
          <w:highlight w:val="cyan"/>
        </w:rPr>
        <w:t>Disability Studies</w:t>
      </w:r>
      <w:r w:rsidRPr="00A70AA5">
        <w:rPr>
          <w:rFonts w:asciiTheme="majorHAnsi" w:hAnsiTheme="majorHAnsi" w:cs="Arial"/>
          <w:color w:val="333333"/>
          <w:sz w:val="22"/>
          <w:szCs w:val="22"/>
          <w:highlight w:val="cyan"/>
        </w:rPr>
        <w:t>, 109–17.</w:t>
      </w:r>
    </w:p>
    <w:p w14:paraId="73A0377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Cousineau, Thomas.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Ritual Unbound</w:t>
      </w:r>
      <w:r w:rsidRPr="00646FE6">
        <w:rPr>
          <w:rFonts w:asciiTheme="majorHAnsi" w:hAnsiTheme="majorHAnsi" w:cs="Arial"/>
          <w:color w:val="333333"/>
          <w:sz w:val="22"/>
          <w:szCs w:val="22"/>
        </w:rPr>
        <w:t>. Danvers, MA: Rosemont.</w:t>
      </w:r>
    </w:p>
    <w:p w14:paraId="647D7DD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Coviello, Peter. “The American in Charity: ‘Benito Cereno’ and Gothic Anti—Sentimentality.” Studies in e’inzerirrm Fiction 30 (2002): 155 —80.</w:t>
      </w:r>
    </w:p>
    <w:p w14:paraId="3D5098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Cowell, Pattie. 2005. "Practicing Democracy: Early American Authors in Twenty-First Century Communities."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Early American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40: 363–69.</w:t>
      </w:r>
    </w:p>
    <w:p w14:paraId="58032DE4" w14:textId="77777777" w:rsidR="00DE5D31" w:rsidRPr="00A70AA5" w:rsidRDefault="00DE5D31" w:rsidP="008D15C2">
      <w:pPr>
        <w:shd w:val="clear" w:color="auto" w:fill="FFFFFF"/>
        <w:spacing w:after="160"/>
        <w:ind w:left="720" w:hanging="720"/>
        <w:rPr>
          <w:rFonts w:asciiTheme="majorHAnsi" w:hAnsiTheme="majorHAnsi" w:cs="Arial"/>
          <w:color w:val="333333"/>
          <w:sz w:val="22"/>
          <w:szCs w:val="22"/>
          <w:highlight w:val="cyan"/>
        </w:rPr>
      </w:pPr>
      <w:r w:rsidRPr="00A70AA5">
        <w:rPr>
          <w:rFonts w:asciiTheme="majorHAnsi" w:hAnsiTheme="majorHAnsi" w:cs="Arial"/>
          <w:color w:val="333333"/>
          <w:sz w:val="22"/>
          <w:szCs w:val="22"/>
          <w:highlight w:val="cyan"/>
        </w:rPr>
        <w:t>Craciun, Adriana, Anne Irmen Close, Megan Musgrave, and Orianne Smith, eds. 1998.</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s="Arial"/>
          <w:color w:val="333333"/>
          <w:sz w:val="22"/>
          <w:szCs w:val="22"/>
          <w:highlight w:val="cyan"/>
        </w:rPr>
        <w:t>A Letter to the Women of England</w:t>
      </w:r>
      <w:r w:rsidRPr="00A70AA5">
        <w:rPr>
          <w:rFonts w:asciiTheme="majorHAnsi" w:hAnsiTheme="majorHAnsi" w:cs="Arial"/>
          <w:color w:val="333333"/>
          <w:sz w:val="22"/>
          <w:szCs w:val="22"/>
          <w:highlight w:val="cyan"/>
        </w:rPr>
        <w:t>. Hypertext ed. from the Romantic Circles Web site, University of Maryland,</w:t>
      </w:r>
      <w:r w:rsidRPr="00A70AA5">
        <w:rPr>
          <w:rStyle w:val="apple-converted-space"/>
          <w:rFonts w:asciiTheme="majorHAnsi" w:hAnsiTheme="majorHAnsi" w:cs="Arial"/>
          <w:color w:val="333333"/>
          <w:sz w:val="22"/>
          <w:szCs w:val="22"/>
          <w:highlight w:val="cyan"/>
        </w:rPr>
        <w:t> </w:t>
      </w:r>
      <w:hyperlink r:id="rId20" w:history="1">
        <w:r w:rsidRPr="00A70AA5">
          <w:rPr>
            <w:rStyle w:val="Hyperlink"/>
            <w:rFonts w:asciiTheme="majorHAnsi" w:hAnsiTheme="majorHAnsi"/>
            <w:sz w:val="22"/>
            <w:szCs w:val="22"/>
            <w:highlight w:val="cyan"/>
            <w:u w:val="none"/>
          </w:rPr>
          <w:t>www.rc.umd.edu/editions/robinson/cover.htm</w:t>
        </w:r>
      </w:hyperlink>
      <w:r w:rsidRPr="00A70AA5">
        <w:rPr>
          <w:rStyle w:val="apple-converted-space"/>
          <w:rFonts w:asciiTheme="majorHAnsi" w:hAnsiTheme="majorHAnsi" w:cs="Arial"/>
          <w:color w:val="333333"/>
          <w:sz w:val="22"/>
          <w:szCs w:val="22"/>
          <w:highlight w:val="cyan"/>
        </w:rPr>
        <w:t> </w:t>
      </w:r>
      <w:r w:rsidRPr="00A70AA5">
        <w:rPr>
          <w:rFonts w:asciiTheme="majorHAnsi" w:hAnsiTheme="majorHAnsi" w:cs="Arial"/>
          <w:color w:val="333333"/>
          <w:sz w:val="22"/>
          <w:szCs w:val="22"/>
          <w:highlight w:val="cyan"/>
        </w:rPr>
        <w:t>(accessed 18 June 2007).</w:t>
      </w:r>
    </w:p>
    <w:p w14:paraId="0D0464D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A70AA5">
        <w:rPr>
          <w:rFonts w:asciiTheme="majorHAnsi" w:hAnsiTheme="majorHAnsi" w:cs="Arial"/>
          <w:color w:val="333333"/>
          <w:sz w:val="22"/>
          <w:szCs w:val="22"/>
          <w:highlight w:val="cyan"/>
        </w:rPr>
        <w:t>Craciun, Adriana. 2003.</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s="Arial"/>
          <w:color w:val="333333"/>
          <w:sz w:val="22"/>
          <w:szCs w:val="22"/>
          <w:highlight w:val="cyan"/>
        </w:rPr>
        <w:t>Fatal Women of Romanticism</w:t>
      </w:r>
      <w:r w:rsidRPr="00A70AA5">
        <w:rPr>
          <w:rFonts w:asciiTheme="majorHAnsi" w:hAnsiTheme="majorHAnsi" w:cs="Arial"/>
          <w:color w:val="333333"/>
          <w:sz w:val="22"/>
          <w:szCs w:val="22"/>
          <w:highlight w:val="cyan"/>
        </w:rPr>
        <w:t>. Cambridge: Cambridge University Press.</w:t>
      </w:r>
    </w:p>
    <w:p w14:paraId="7C9E2E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Crago, Hugh. 2003. "What Is a Fairy Tale?"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Signal: Approaches to Children's Books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100: 8-26.</w:t>
      </w:r>
    </w:p>
    <w:p w14:paraId="5B660C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Craik, George L. A Compendias History of English Literature... with Numerous Specimens. NY: Scribner, Armstrong and Co, 1875. Orig. published 1864.</w:t>
      </w:r>
    </w:p>
    <w:p w14:paraId="74FFBB7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Crain</w:t>
      </w:r>
      <w:proofErr w:type="gramStart"/>
      <w:r w:rsidRPr="00646FE6">
        <w:rPr>
          <w:rFonts w:asciiTheme="majorHAnsi" w:hAnsiTheme="majorHAnsi"/>
          <w:sz w:val="22"/>
          <w:szCs w:val="22"/>
        </w:rPr>
        <w:t>,</w:t>
      </w:r>
      <w:r w:rsidR="00A70AA5">
        <w:rPr>
          <w:rFonts w:asciiTheme="majorHAnsi" w:hAnsiTheme="majorHAnsi"/>
          <w:sz w:val="22"/>
          <w:szCs w:val="22"/>
        </w:rPr>
        <w:t xml:space="preserve"> </w:t>
      </w:r>
      <w:r w:rsidRPr="00646FE6">
        <w:rPr>
          <w:rFonts w:asciiTheme="majorHAnsi" w:hAnsiTheme="majorHAnsi"/>
          <w:sz w:val="22"/>
          <w:szCs w:val="22"/>
        </w:rPr>
        <w:t>]eanie</w:t>
      </w:r>
      <w:proofErr w:type="gramEnd"/>
      <w:r w:rsidRPr="00646FE6">
        <w:rPr>
          <w:rFonts w:asciiTheme="majorHAnsi" w:hAnsiTheme="majorHAnsi"/>
          <w:sz w:val="22"/>
          <w:szCs w:val="22"/>
        </w:rPr>
        <w:t xml:space="preserve"> C. Comment on “Two Views on the Use of Literature in Composition.” College English 55 (1993): 678-79.</w:t>
      </w:r>
    </w:p>
    <w:p w14:paraId="11C8379A" w14:textId="77777777" w:rsidR="00DE5D31" w:rsidRPr="00A70AA5" w:rsidRDefault="00DE5D31" w:rsidP="008D15C2">
      <w:pPr>
        <w:shd w:val="clear" w:color="auto" w:fill="FFFFFF"/>
        <w:spacing w:after="160"/>
        <w:ind w:left="720" w:hanging="720"/>
        <w:rPr>
          <w:rFonts w:asciiTheme="majorHAnsi" w:hAnsiTheme="majorHAnsi" w:cs="Arial"/>
          <w:color w:val="333333"/>
          <w:sz w:val="22"/>
          <w:szCs w:val="22"/>
          <w:highlight w:val="cyan"/>
        </w:rPr>
      </w:pPr>
      <w:r w:rsidRPr="00A70AA5">
        <w:rPr>
          <w:rFonts w:asciiTheme="majorHAnsi" w:hAnsiTheme="majorHAnsi" w:cs="Arial"/>
          <w:color w:val="333333"/>
          <w:sz w:val="22"/>
          <w:szCs w:val="22"/>
          <w:highlight w:val="cyan"/>
        </w:rPr>
        <w:t>Cramer, Jeffrey S., ed. 2004.</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olor w:val="333333"/>
          <w:sz w:val="22"/>
          <w:szCs w:val="22"/>
          <w:highlight w:val="cyan"/>
        </w:rPr>
        <w:t>Walden: A Fully Annotated Edition</w:t>
      </w:r>
      <w:r w:rsidRPr="00A70AA5">
        <w:rPr>
          <w:rFonts w:asciiTheme="majorHAnsi" w:hAnsiTheme="majorHAnsi" w:cs="Arial"/>
          <w:color w:val="333333"/>
          <w:sz w:val="22"/>
          <w:szCs w:val="22"/>
          <w:highlight w:val="cyan"/>
        </w:rPr>
        <w:t>. New Haven, CT: Yale University Press.</w:t>
      </w:r>
    </w:p>
    <w:p w14:paraId="4909C13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A70AA5">
        <w:rPr>
          <w:rFonts w:asciiTheme="majorHAnsi" w:hAnsiTheme="majorHAnsi" w:cs="Arial"/>
          <w:color w:val="333333"/>
          <w:sz w:val="22"/>
          <w:szCs w:val="22"/>
          <w:highlight w:val="cyan"/>
        </w:rPr>
        <w:t>Cramer, Jeffrey S., ed. 2006.</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olor w:val="333333"/>
          <w:sz w:val="22"/>
          <w:szCs w:val="22"/>
          <w:highlight w:val="cyan"/>
        </w:rPr>
        <w:t>Walden</w:t>
      </w:r>
      <w:r w:rsidRPr="00A70AA5">
        <w:rPr>
          <w:rFonts w:asciiTheme="majorHAnsi" w:hAnsiTheme="majorHAnsi" w:cs="Arial"/>
          <w:color w:val="333333"/>
          <w:sz w:val="22"/>
          <w:szCs w:val="22"/>
          <w:highlight w:val="cyan"/>
        </w:rPr>
        <w:t>. Yale Nota Bene. New Haven, CT: Yale University Press.</w:t>
      </w:r>
    </w:p>
    <w:p w14:paraId="16467CFA"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Crampton, Georgia Ronan, ed. 1994. </w:t>
      </w:r>
      <w:r w:rsidRPr="00A70AA5">
        <w:rPr>
          <w:rFonts w:asciiTheme="majorHAnsi" w:eastAsia="Times New Roman" w:hAnsiTheme="majorHAnsi" w:cs="Arial"/>
          <w:i/>
          <w:iCs/>
          <w:color w:val="333333"/>
          <w:sz w:val="22"/>
          <w:szCs w:val="22"/>
          <w:highlight w:val="cyan"/>
        </w:rPr>
        <w:t>The Shewings of Julian of Norwich</w:t>
      </w:r>
      <w:r w:rsidRPr="00A70AA5">
        <w:rPr>
          <w:rFonts w:asciiTheme="majorHAnsi" w:eastAsia="Times New Roman" w:hAnsiTheme="majorHAnsi" w:cs="Arial"/>
          <w:color w:val="333333"/>
          <w:sz w:val="22"/>
          <w:szCs w:val="22"/>
          <w:highlight w:val="cyan"/>
        </w:rPr>
        <w:t>. Kalamazoo, MI: Medieval Institute Publications.</w:t>
      </w:r>
    </w:p>
    <w:p w14:paraId="293551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A70AA5">
        <w:rPr>
          <w:rFonts w:asciiTheme="majorHAnsi" w:hAnsiTheme="majorHAnsi" w:cs="Arial"/>
          <w:color w:val="333333"/>
          <w:sz w:val="22"/>
          <w:szCs w:val="22"/>
          <w:highlight w:val="cyan"/>
        </w:rPr>
        <w:t>Crampton, Georgia Ronan, ed. 1994.</w:t>
      </w:r>
      <w:r w:rsidRPr="00A70AA5">
        <w:rPr>
          <w:rStyle w:val="apple-converted-space"/>
          <w:rFonts w:asciiTheme="majorHAnsi" w:hAnsiTheme="majorHAnsi" w:cs="Arial"/>
          <w:color w:val="333333"/>
          <w:sz w:val="22"/>
          <w:szCs w:val="22"/>
          <w:highlight w:val="cyan"/>
        </w:rPr>
        <w:t> </w:t>
      </w:r>
      <w:r w:rsidRPr="00A70AA5">
        <w:rPr>
          <w:rStyle w:val="Emphasis"/>
          <w:rFonts w:asciiTheme="majorHAnsi" w:hAnsiTheme="majorHAnsi" w:cs="Arial"/>
          <w:color w:val="333333"/>
          <w:sz w:val="22"/>
          <w:szCs w:val="22"/>
          <w:highlight w:val="cyan"/>
        </w:rPr>
        <w:t>The Shewings of Julian of Norwich</w:t>
      </w:r>
      <w:r w:rsidRPr="00A70AA5">
        <w:rPr>
          <w:rFonts w:asciiTheme="majorHAnsi" w:hAnsiTheme="majorHAnsi" w:cs="Arial"/>
          <w:color w:val="333333"/>
          <w:sz w:val="22"/>
          <w:szCs w:val="22"/>
          <w:highlight w:val="cyan"/>
        </w:rPr>
        <w:t>. TEAMS Middle English Texts Series. Kalamazoo, MI: Medieval Institute Publications.</w:t>
      </w:r>
    </w:p>
    <w:p w14:paraId="7D81647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 xml:space="preserve">Crane, Stephen. Maggie, </w:t>
      </w:r>
      <w:proofErr w:type="gramStart"/>
      <w:r w:rsidRPr="00646FE6">
        <w:rPr>
          <w:rFonts w:asciiTheme="majorHAnsi" w:eastAsia="Times New Roman" w:hAnsiTheme="majorHAnsi" w:cs="Helvetica"/>
          <w:color w:val="333333"/>
          <w:sz w:val="22"/>
          <w:szCs w:val="22"/>
        </w:rPr>
        <w:t>A</w:t>
      </w:r>
      <w:proofErr w:type="gramEnd"/>
      <w:r w:rsidRPr="00646FE6">
        <w:rPr>
          <w:rFonts w:asciiTheme="majorHAnsi" w:eastAsia="Times New Roman" w:hAnsiTheme="majorHAnsi" w:cs="Helvetica"/>
          <w:color w:val="333333"/>
          <w:sz w:val="22"/>
          <w:szCs w:val="22"/>
        </w:rPr>
        <w:t xml:space="preserve"> Girl of the Streets, and Other Tales of New York. 1893. New York: Penguin, 2000. Print.</w:t>
      </w:r>
    </w:p>
    <w:p w14:paraId="67F806F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Crane, Susan. 1994. </w:t>
      </w:r>
      <w:r w:rsidRPr="00646FE6">
        <w:rPr>
          <w:rFonts w:asciiTheme="majorHAnsi" w:eastAsia="Times New Roman" w:hAnsiTheme="majorHAnsi" w:cs="Arial"/>
          <w:i/>
          <w:iCs/>
          <w:color w:val="333333"/>
          <w:sz w:val="22"/>
          <w:szCs w:val="22"/>
        </w:rPr>
        <w:t>Gender and Romance in Chaucer’s “Canterbury Tales.”</w:t>
      </w:r>
      <w:r w:rsidRPr="00646FE6">
        <w:rPr>
          <w:rFonts w:asciiTheme="majorHAnsi" w:eastAsia="Times New Roman" w:hAnsiTheme="majorHAnsi" w:cs="Arial"/>
          <w:color w:val="333333"/>
          <w:sz w:val="22"/>
          <w:szCs w:val="22"/>
        </w:rPr>
        <w:t> Princeton, NJ: Princeton University Press.</w:t>
      </w:r>
    </w:p>
    <w:p w14:paraId="31301490" w14:textId="77777777" w:rsidR="00DE5D31" w:rsidRPr="00A70AA5" w:rsidRDefault="00DE5D31" w:rsidP="008D15C2">
      <w:pPr>
        <w:spacing w:after="160"/>
        <w:ind w:left="720" w:hanging="720"/>
        <w:rPr>
          <w:rFonts w:asciiTheme="majorHAnsi" w:hAnsiTheme="majorHAnsi"/>
          <w:sz w:val="22"/>
          <w:szCs w:val="22"/>
          <w:highlight w:val="cyan"/>
        </w:rPr>
      </w:pPr>
      <w:r w:rsidRPr="00A70AA5">
        <w:rPr>
          <w:rFonts w:asciiTheme="majorHAnsi" w:hAnsiTheme="majorHAnsi"/>
          <w:sz w:val="22"/>
          <w:szCs w:val="22"/>
          <w:highlight w:val="cyan"/>
        </w:rPr>
        <w:lastRenderedPageBreak/>
        <w:t>Crenshaw, Kimberlé [Williams]. "Demarginalizing the Intersection of Race and Sex: A Black Feminist Critique of Antidiscrimination Doctrine, Feminist Theory and Antiracist Politics." The University of Chicago Legal Forum (1989): 139-67.</w:t>
      </w:r>
    </w:p>
    <w:p w14:paraId="1C91A232"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Crenshaw, Kimberlé [Williams]. "Mapping the Margins: Intersectionality, Identity Politics, and Violence against Women of Color." Stanford Law Review 43 (1991): 1241-79.</w:t>
      </w:r>
    </w:p>
    <w:p w14:paraId="1A080F6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Creppell, Ingrid. Wilemrion and Identity: Fom-rdorions in Early Modem Thought. New York: Routledge, 2003. </w:t>
      </w:r>
    </w:p>
    <w:p w14:paraId="42431DC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Creswell, Tim. Place: A Short Introduction. Malden, MA: Blackwell, 2004.</w:t>
      </w:r>
    </w:p>
    <w:p w14:paraId="23DA732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Crimmel, Hal, ed. 2003. Teaching in the Field: Working with Students in the Outdoor Classroom. Salt Lake City: University of Utah Press.</w:t>
      </w:r>
    </w:p>
    <w:p w14:paraId="0E813F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Crootof, Charles. “Poetry Therapy for Psychoneurotics in a Mental Health Center.” Poetry Therapy: The Use of Poetry in the Treatment of Emotional Disorders. Ed. Jack J. Leedy. Philadelphia: Lippincott, 1969. 38-51.</w:t>
      </w:r>
    </w:p>
    <w:p w14:paraId="0F7EDC0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Crosby, Christina. 2002. “Why Major in English—What Do We Tell Our Students?”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117: 493–95.</w:t>
      </w:r>
    </w:p>
    <w:p w14:paraId="10CC3D2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Cross, Amanda. 1988 [1981].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Death in a Tenured Position</w:t>
      </w:r>
      <w:r w:rsidRPr="00646FE6">
        <w:rPr>
          <w:rFonts w:asciiTheme="majorHAnsi" w:hAnsiTheme="majorHAnsi" w:cs="Arial"/>
          <w:color w:val="333333"/>
          <w:sz w:val="22"/>
          <w:szCs w:val="22"/>
        </w:rPr>
        <w:t>. New York: Ballantine.</w:t>
      </w:r>
    </w:p>
    <w:p w14:paraId="0652F2F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Cross, Ashley J. 2002. "He-She Philosophers and Other Literary Bugbears: Mary Robinson's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Letter to the Women of England</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Women's Writing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 53-68.</w:t>
      </w:r>
    </w:p>
    <w:p w14:paraId="37408404"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Cross, K. Patricia. 1999. “What Do We Know about Students’ Learning, and How Do We Know It?” </w:t>
      </w:r>
      <w:r w:rsidRPr="00A70AA5">
        <w:rPr>
          <w:rFonts w:asciiTheme="majorHAnsi" w:eastAsia="Times New Roman" w:hAnsiTheme="majorHAnsi" w:cs="Arial"/>
          <w:i/>
          <w:iCs/>
          <w:color w:val="333333"/>
          <w:sz w:val="22"/>
          <w:szCs w:val="22"/>
          <w:highlight w:val="cyan"/>
        </w:rPr>
        <w:t>Innovative Higher Education</w:t>
      </w:r>
      <w:r w:rsidRPr="00A70AA5">
        <w:rPr>
          <w:rFonts w:asciiTheme="majorHAnsi" w:eastAsia="Times New Roman" w:hAnsiTheme="majorHAnsi" w:cs="Arial"/>
          <w:color w:val="333333"/>
          <w:sz w:val="22"/>
          <w:szCs w:val="22"/>
          <w:highlight w:val="cyan"/>
        </w:rPr>
        <w:t> 23: 255–70.</w:t>
      </w:r>
    </w:p>
    <w:p w14:paraId="41155875" w14:textId="77777777" w:rsidR="00DE5D31" w:rsidRPr="00646FE6" w:rsidRDefault="00DE5D31" w:rsidP="008D15C2">
      <w:pPr>
        <w:spacing w:after="160"/>
        <w:ind w:left="720" w:hanging="720"/>
        <w:rPr>
          <w:rFonts w:asciiTheme="majorHAnsi" w:hAnsiTheme="majorHAnsi"/>
          <w:sz w:val="22"/>
          <w:szCs w:val="22"/>
        </w:rPr>
      </w:pPr>
      <w:r w:rsidRPr="00A70AA5">
        <w:rPr>
          <w:rFonts w:asciiTheme="majorHAnsi" w:hAnsiTheme="majorHAnsi"/>
          <w:sz w:val="22"/>
          <w:szCs w:val="22"/>
          <w:highlight w:val="cyan"/>
        </w:rPr>
        <w:t>Cross, Kim. "The Last Living Faulkner" Southern Living Apr. 2011: 90-93. Print.</w:t>
      </w:r>
    </w:p>
    <w:p w14:paraId="6AEF53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Crow, Charles L.,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A Companion to the Regional Literatures of America. Malden, MA: Blackwell, 2003.</w:t>
      </w:r>
    </w:p>
    <w:p w14:paraId="7A641F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Crowe, Mary, and David Brakke. "Assessing the Impact of Undergraduate Research Experiences: A Review of the Literature." Council on Undergraduate Research Quarterly 28.4 (2008): 43-49.</w:t>
      </w:r>
    </w:p>
    <w:p w14:paraId="6E15CFFD" w14:textId="77777777" w:rsidR="00DE5D31" w:rsidRPr="00A70AA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A70AA5">
        <w:rPr>
          <w:rFonts w:asciiTheme="majorHAnsi" w:eastAsia="Times New Roman" w:hAnsiTheme="majorHAnsi" w:cs="Arial"/>
          <w:color w:val="333333"/>
          <w:sz w:val="22"/>
          <w:szCs w:val="22"/>
          <w:highlight w:val="cyan"/>
        </w:rPr>
        <w:t>Crowl, Samuel. 1993. "Introduction: Where the Wild Things Are: Shakespeare in the American Landscape." In Davis and Salomone 1993: xiii-xxviii.</w:t>
      </w:r>
    </w:p>
    <w:p w14:paraId="55D91CD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A70AA5">
        <w:rPr>
          <w:rFonts w:asciiTheme="majorHAnsi" w:eastAsia="Times New Roman" w:hAnsiTheme="majorHAnsi" w:cs="Arial"/>
          <w:color w:val="333333"/>
          <w:sz w:val="22"/>
          <w:szCs w:val="22"/>
          <w:highlight w:val="cyan"/>
        </w:rPr>
        <w:t>Crowl, Samuel. 2005. "'Ocular Proof': Teaching </w:t>
      </w:r>
      <w:r w:rsidRPr="00A70AA5">
        <w:rPr>
          <w:rFonts w:asciiTheme="majorHAnsi" w:eastAsia="Times New Roman" w:hAnsiTheme="majorHAnsi" w:cs="Arial"/>
          <w:i/>
          <w:iCs/>
          <w:color w:val="333333"/>
          <w:sz w:val="22"/>
          <w:szCs w:val="22"/>
          <w:highlight w:val="cyan"/>
        </w:rPr>
        <w:t>Othello</w:t>
      </w:r>
      <w:r w:rsidRPr="00A70AA5">
        <w:rPr>
          <w:rFonts w:asciiTheme="majorHAnsi" w:eastAsia="Times New Roman" w:hAnsiTheme="majorHAnsi" w:cs="Arial"/>
          <w:color w:val="333333"/>
          <w:sz w:val="22"/>
          <w:szCs w:val="22"/>
          <w:highlight w:val="cyan"/>
        </w:rPr>
        <w:t> in Performance." In Erickson and Hunt 2005: 162–68.</w:t>
      </w:r>
    </w:p>
    <w:p w14:paraId="053333C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Crowley, Sharon. Toward a Civil Discourse: Rhetoric and Fundamentalism. Pittsburgh: U of Pittsburgh P, 2006. Print.</w:t>
      </w:r>
    </w:p>
    <w:p w14:paraId="185709F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Crowther, Stefania, Ethan Jordan, Jacqueline Wernimont, and Hillary Nunn. 2008. “New Scholarship, New Pedagogies: Views from the ‘EEBO Generation.’ ”</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Early Modern Literary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14.2 (Special Issue 17): 3.1–30.</w:t>
      </w:r>
      <w:r w:rsidRPr="00646FE6">
        <w:rPr>
          <w:rStyle w:val="apple-converted-space"/>
          <w:rFonts w:asciiTheme="majorHAnsi" w:hAnsiTheme="majorHAnsi" w:cs="Arial"/>
          <w:color w:val="333333"/>
          <w:sz w:val="22"/>
          <w:szCs w:val="22"/>
        </w:rPr>
        <w:t> </w:t>
      </w:r>
      <w:hyperlink r:id="rId21" w:history="1">
        <w:r w:rsidRPr="00646FE6">
          <w:rPr>
            <w:rStyle w:val="Hyperlink"/>
            <w:rFonts w:asciiTheme="majorHAnsi" w:hAnsiTheme="majorHAnsi"/>
            <w:sz w:val="22"/>
            <w:szCs w:val="22"/>
            <w:u w:val="none"/>
          </w:rPr>
          <w:t>purl.oclc.org/emls/14-2/crjowenu.html</w:t>
        </w:r>
      </w:hyperlink>
      <w:r w:rsidRPr="00646FE6">
        <w:rPr>
          <w:rFonts w:asciiTheme="majorHAnsi" w:hAnsiTheme="majorHAnsi" w:cs="Arial"/>
          <w:color w:val="333333"/>
          <w:sz w:val="22"/>
          <w:szCs w:val="22"/>
        </w:rPr>
        <w:t>.</w:t>
      </w:r>
    </w:p>
    <w:p w14:paraId="5E259E3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Cruikshank, Julie, with Angela Sidney, Kitty Smith, and Annie Ned. 1990.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Life Lived like a Story: Life Stories of Three Yukon Native Elders</w:t>
      </w:r>
      <w:r w:rsidRPr="00646FE6">
        <w:rPr>
          <w:rFonts w:asciiTheme="majorHAnsi" w:hAnsiTheme="majorHAnsi" w:cs="Arial"/>
          <w:color w:val="333333"/>
          <w:sz w:val="22"/>
          <w:szCs w:val="22"/>
        </w:rPr>
        <w:t>. Lincoln: University of Nebraska Press.</w:t>
      </w:r>
    </w:p>
    <w:p w14:paraId="6434B119" w14:textId="77777777" w:rsidR="00DE5D31" w:rsidRPr="006562E3" w:rsidRDefault="00DE5D31" w:rsidP="008D15C2">
      <w:pPr>
        <w:spacing w:after="160"/>
        <w:ind w:left="720" w:hanging="720"/>
        <w:rPr>
          <w:rFonts w:asciiTheme="majorHAnsi" w:hAnsiTheme="majorHAnsi"/>
          <w:sz w:val="22"/>
          <w:szCs w:val="22"/>
          <w:highlight w:val="cyan"/>
        </w:rPr>
      </w:pPr>
      <w:r w:rsidRPr="006562E3">
        <w:rPr>
          <w:rFonts w:asciiTheme="majorHAnsi" w:hAnsiTheme="majorHAnsi"/>
          <w:sz w:val="22"/>
          <w:szCs w:val="22"/>
          <w:highlight w:val="cyan"/>
        </w:rPr>
        <w:t>Crusius, Timothy W. A Teacher's Introduction to Philosophical Hermeneutics. Urbana, IL: NCTE, 1991.</w:t>
      </w:r>
    </w:p>
    <w:p w14:paraId="547B0098" w14:textId="77777777" w:rsidR="00DE5D31" w:rsidRPr="00646FE6" w:rsidRDefault="00DE5D31" w:rsidP="008D15C2">
      <w:pPr>
        <w:spacing w:after="160"/>
        <w:ind w:left="720" w:hanging="720"/>
        <w:rPr>
          <w:rFonts w:asciiTheme="majorHAnsi" w:hAnsiTheme="majorHAnsi"/>
          <w:sz w:val="22"/>
          <w:szCs w:val="22"/>
        </w:rPr>
      </w:pPr>
      <w:r w:rsidRPr="006562E3">
        <w:rPr>
          <w:rFonts w:asciiTheme="majorHAnsi" w:hAnsiTheme="majorHAnsi"/>
          <w:sz w:val="22"/>
          <w:szCs w:val="22"/>
          <w:highlight w:val="cyan"/>
        </w:rPr>
        <w:lastRenderedPageBreak/>
        <w:t>Crusius, Timothy. Kenneth Burke and the Conversation after Plnlosoply. Carbondale: Southern Illinois UP, 1999.</w:t>
      </w:r>
    </w:p>
    <w:p w14:paraId="0DD2B25F" w14:textId="77777777" w:rsidR="00DE5D31" w:rsidRPr="006562E3"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562E3">
        <w:rPr>
          <w:rFonts w:asciiTheme="majorHAnsi" w:hAnsiTheme="majorHAnsi" w:cs="Arial"/>
          <w:color w:val="000000"/>
          <w:sz w:val="22"/>
          <w:szCs w:val="22"/>
          <w:highlight w:val="cyan"/>
        </w:rPr>
        <w:t>Crystal, David. 1998.</w:t>
      </w:r>
      <w:r w:rsidRPr="006562E3">
        <w:rPr>
          <w:rStyle w:val="apple-converted-space"/>
          <w:rFonts w:asciiTheme="majorHAnsi" w:hAnsiTheme="majorHAnsi" w:cs="Arial"/>
          <w:color w:val="000000"/>
          <w:sz w:val="22"/>
          <w:szCs w:val="22"/>
          <w:highlight w:val="cyan"/>
        </w:rPr>
        <w:t> </w:t>
      </w:r>
      <w:r w:rsidRPr="006562E3">
        <w:rPr>
          <w:rFonts w:asciiTheme="majorHAnsi" w:hAnsiTheme="majorHAnsi" w:cs="Arial"/>
          <w:i/>
          <w:iCs/>
          <w:color w:val="000000"/>
          <w:sz w:val="22"/>
          <w:szCs w:val="22"/>
          <w:highlight w:val="cyan"/>
        </w:rPr>
        <w:t>English as a Global Language</w:t>
      </w:r>
      <w:r w:rsidRPr="006562E3">
        <w:rPr>
          <w:rFonts w:asciiTheme="majorHAnsi" w:hAnsiTheme="majorHAnsi" w:cs="Arial"/>
          <w:color w:val="000000"/>
          <w:sz w:val="22"/>
          <w:szCs w:val="22"/>
          <w:highlight w:val="cyan"/>
        </w:rPr>
        <w:t>. Cambridge: Cambridge University Press.</w:t>
      </w:r>
    </w:p>
    <w:p w14:paraId="6711903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562E3">
        <w:rPr>
          <w:rFonts w:asciiTheme="majorHAnsi" w:hAnsiTheme="majorHAnsi" w:cs="Arial"/>
          <w:color w:val="333333"/>
          <w:sz w:val="22"/>
          <w:szCs w:val="22"/>
          <w:highlight w:val="cyan"/>
        </w:rPr>
        <w:t>Crystal, David. 2008.</w:t>
      </w:r>
      <w:r w:rsidRPr="006562E3">
        <w:rPr>
          <w:rStyle w:val="apple-converted-space"/>
          <w:rFonts w:asciiTheme="majorHAnsi" w:hAnsiTheme="majorHAnsi" w:cs="Arial"/>
          <w:color w:val="333333"/>
          <w:sz w:val="22"/>
          <w:szCs w:val="22"/>
          <w:highlight w:val="cyan"/>
        </w:rPr>
        <w:t> </w:t>
      </w:r>
      <w:proofErr w:type="gramStart"/>
      <w:r w:rsidRPr="006562E3">
        <w:rPr>
          <w:rStyle w:val="Emphasis"/>
          <w:rFonts w:asciiTheme="majorHAnsi" w:hAnsiTheme="majorHAnsi" w:cs="Arial"/>
          <w:color w:val="333333"/>
          <w:sz w:val="22"/>
          <w:szCs w:val="22"/>
          <w:highlight w:val="cyan"/>
        </w:rPr>
        <w:t>Txtng :</w:t>
      </w:r>
      <w:proofErr w:type="gramEnd"/>
      <w:r w:rsidRPr="006562E3">
        <w:rPr>
          <w:rStyle w:val="Emphasis"/>
          <w:rFonts w:asciiTheme="majorHAnsi" w:hAnsiTheme="majorHAnsi" w:cs="Arial"/>
          <w:color w:val="333333"/>
          <w:sz w:val="22"/>
          <w:szCs w:val="22"/>
          <w:highlight w:val="cyan"/>
        </w:rPr>
        <w:t xml:space="preserve"> The Gr8 Db8</w:t>
      </w:r>
      <w:r w:rsidRPr="006562E3">
        <w:rPr>
          <w:rFonts w:asciiTheme="majorHAnsi" w:hAnsiTheme="majorHAnsi" w:cs="Arial"/>
          <w:color w:val="333333"/>
          <w:sz w:val="22"/>
          <w:szCs w:val="22"/>
          <w:highlight w:val="cyan"/>
        </w:rPr>
        <w:t>. New York: Oxford University Press.</w:t>
      </w:r>
    </w:p>
    <w:p w14:paraId="27D7A165"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cyan"/>
        </w:rPr>
      </w:pPr>
      <w:r w:rsidRPr="006562E3">
        <w:rPr>
          <w:rFonts w:asciiTheme="majorHAnsi" w:hAnsiTheme="majorHAnsi" w:cs="Arial"/>
          <w:color w:val="333333"/>
          <w:sz w:val="22"/>
          <w:szCs w:val="22"/>
          <w:highlight w:val="cyan"/>
        </w:rPr>
        <w:t>Csicsila, Joseph Thomas. 1998. “Canons by Consensus: Critical Trends and American Literature Anthologies” (unpubl. diss., University of Nevada, Las Vegas).</w:t>
      </w:r>
    </w:p>
    <w:p w14:paraId="165777B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562E3">
        <w:rPr>
          <w:rFonts w:asciiTheme="majorHAnsi" w:hAnsiTheme="majorHAnsi" w:cs="Arial"/>
          <w:color w:val="333333"/>
          <w:sz w:val="22"/>
          <w:szCs w:val="22"/>
          <w:highlight w:val="cyan"/>
        </w:rPr>
        <w:t>Csicsila, Joseph. 2004.</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Canons by Consensus: Critical Trends and American Literature Anthologies</w:t>
      </w:r>
      <w:r w:rsidRPr="006562E3">
        <w:rPr>
          <w:rFonts w:asciiTheme="majorHAnsi" w:hAnsiTheme="majorHAnsi" w:cs="Arial"/>
          <w:color w:val="333333"/>
          <w:sz w:val="22"/>
          <w:szCs w:val="22"/>
          <w:highlight w:val="cyan"/>
        </w:rPr>
        <w:t>. Tuscaloosa: University of Alabama Press.</w:t>
      </w:r>
    </w:p>
    <w:p w14:paraId="34992B2F"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Csikszentmihalyi, Mihaly. 1996. Creativity. New York: Basic Books.</w:t>
      </w:r>
    </w:p>
    <w:p w14:paraId="731A734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Cuban, Sondra, and Elisabeth Hayes. 1997. "Border Pedagogy: A Critical Framework for Service Learning."</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Michigan Journal of Community Service Learning</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4: 72–80.</w:t>
      </w:r>
    </w:p>
    <w:p w14:paraId="58C55664" w14:textId="77777777" w:rsidR="00DE5D31" w:rsidRPr="006562E3" w:rsidRDefault="00DE5D31" w:rsidP="008D15C2">
      <w:pPr>
        <w:spacing w:after="160"/>
        <w:ind w:left="720" w:hanging="720"/>
        <w:rPr>
          <w:rFonts w:asciiTheme="majorHAnsi" w:hAnsiTheme="majorHAnsi"/>
          <w:sz w:val="22"/>
          <w:szCs w:val="22"/>
          <w:highlight w:val="green"/>
        </w:rPr>
      </w:pPr>
      <w:r w:rsidRPr="006562E3">
        <w:rPr>
          <w:rFonts w:asciiTheme="majorHAnsi" w:hAnsiTheme="majorHAnsi"/>
          <w:sz w:val="22"/>
          <w:szCs w:val="22"/>
          <w:highlight w:val="green"/>
        </w:rPr>
        <w:t>Culler, Jonathan. 0n Deconstruction: Theory and Criticism aﬁer Structuralism. Ithaca, NY: Cornell UP, 1982.</w:t>
      </w:r>
    </w:p>
    <w:p w14:paraId="25900DE0" w14:textId="77777777" w:rsidR="00DE5D31" w:rsidRPr="006562E3"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562E3">
        <w:rPr>
          <w:rFonts w:asciiTheme="majorHAnsi" w:hAnsiTheme="majorHAnsi" w:cs="Arial"/>
          <w:color w:val="000000"/>
          <w:sz w:val="22"/>
          <w:szCs w:val="22"/>
          <w:highlight w:val="green"/>
        </w:rPr>
        <w:t>Culler, Jonathan. 2003. "Imagining the Coherence of the English Major."</w:t>
      </w:r>
      <w:r w:rsidRPr="006562E3">
        <w:rPr>
          <w:rStyle w:val="apple-converted-space"/>
          <w:rFonts w:asciiTheme="majorHAnsi" w:hAnsiTheme="majorHAnsi" w:cs="Arial"/>
          <w:color w:val="000000"/>
          <w:sz w:val="22"/>
          <w:szCs w:val="22"/>
          <w:highlight w:val="green"/>
        </w:rPr>
        <w:t> </w:t>
      </w:r>
      <w:r w:rsidRPr="006562E3">
        <w:rPr>
          <w:rFonts w:asciiTheme="majorHAnsi" w:hAnsiTheme="majorHAnsi" w:cs="Arial"/>
          <w:i/>
          <w:iCs/>
          <w:color w:val="000000"/>
          <w:sz w:val="22"/>
          <w:szCs w:val="22"/>
          <w:highlight w:val="green"/>
        </w:rPr>
        <w:t>Profession 2003</w:t>
      </w:r>
      <w:r w:rsidRPr="006562E3">
        <w:rPr>
          <w:rFonts w:asciiTheme="majorHAnsi" w:hAnsiTheme="majorHAnsi" w:cs="Arial"/>
          <w:color w:val="000000"/>
          <w:sz w:val="22"/>
          <w:szCs w:val="22"/>
          <w:highlight w:val="green"/>
        </w:rPr>
        <w:t>: 85–93.</w:t>
      </w:r>
    </w:p>
    <w:p w14:paraId="22711229" w14:textId="77777777" w:rsidR="00DE5D31" w:rsidRPr="006562E3"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shd w:val="clear" w:color="auto" w:fill="FFFFFF"/>
        </w:rPr>
      </w:pPr>
      <w:r w:rsidRPr="006562E3">
        <w:rPr>
          <w:rFonts w:asciiTheme="majorHAnsi" w:hAnsiTheme="majorHAnsi" w:cs="Arial"/>
          <w:color w:val="000000"/>
          <w:sz w:val="22"/>
          <w:szCs w:val="22"/>
          <w:highlight w:val="green"/>
          <w:shd w:val="clear" w:color="auto" w:fill="FFFFFF"/>
        </w:rPr>
        <w:t>Culler, Jonathan. 2003. "Imagining the Coherence of the English Major."</w:t>
      </w:r>
      <w:r w:rsidRPr="006562E3">
        <w:rPr>
          <w:rStyle w:val="apple-converted-space"/>
          <w:rFonts w:asciiTheme="majorHAnsi" w:hAnsiTheme="majorHAnsi" w:cs="Arial"/>
          <w:color w:val="000000"/>
          <w:sz w:val="22"/>
          <w:szCs w:val="22"/>
          <w:highlight w:val="green"/>
          <w:shd w:val="clear" w:color="auto" w:fill="FFFFFF"/>
        </w:rPr>
        <w:t> </w:t>
      </w:r>
      <w:r w:rsidRPr="006562E3">
        <w:rPr>
          <w:rFonts w:asciiTheme="majorHAnsi" w:hAnsiTheme="majorHAnsi" w:cs="Arial"/>
          <w:i/>
          <w:iCs/>
          <w:color w:val="000000"/>
          <w:sz w:val="22"/>
          <w:szCs w:val="22"/>
          <w:highlight w:val="green"/>
          <w:shd w:val="clear" w:color="auto" w:fill="FFFFFF"/>
        </w:rPr>
        <w:t>Association of Departments of English Bulletin</w:t>
      </w:r>
      <w:r w:rsidRPr="006562E3">
        <w:rPr>
          <w:rStyle w:val="apple-converted-space"/>
          <w:rFonts w:asciiTheme="majorHAnsi" w:hAnsiTheme="majorHAnsi" w:cs="Arial"/>
          <w:color w:val="000000"/>
          <w:sz w:val="22"/>
          <w:szCs w:val="22"/>
          <w:highlight w:val="green"/>
          <w:shd w:val="clear" w:color="auto" w:fill="FFFFFF"/>
        </w:rPr>
        <w:t> </w:t>
      </w:r>
      <w:r w:rsidRPr="006562E3">
        <w:rPr>
          <w:rFonts w:asciiTheme="majorHAnsi" w:hAnsiTheme="majorHAnsi" w:cs="Arial"/>
          <w:color w:val="000000"/>
          <w:sz w:val="22"/>
          <w:szCs w:val="22"/>
          <w:highlight w:val="green"/>
          <w:shd w:val="clear" w:color="auto" w:fill="FFFFFF"/>
        </w:rPr>
        <w:t>133 (</w:t>
      </w:r>
      <w:proofErr w:type="gramStart"/>
      <w:r w:rsidRPr="006562E3">
        <w:rPr>
          <w:rFonts w:asciiTheme="majorHAnsi" w:hAnsiTheme="majorHAnsi" w:cs="Arial"/>
          <w:color w:val="000000"/>
          <w:sz w:val="22"/>
          <w:szCs w:val="22"/>
          <w:highlight w:val="green"/>
          <w:shd w:val="clear" w:color="auto" w:fill="FFFFFF"/>
        </w:rPr>
        <w:t>Winter</w:t>
      </w:r>
      <w:proofErr w:type="gramEnd"/>
      <w:r w:rsidRPr="006562E3">
        <w:rPr>
          <w:rFonts w:asciiTheme="majorHAnsi" w:hAnsiTheme="majorHAnsi" w:cs="Arial"/>
          <w:color w:val="000000"/>
          <w:sz w:val="22"/>
          <w:szCs w:val="22"/>
          <w:highlight w:val="green"/>
          <w:shd w:val="clear" w:color="auto" w:fill="FFFFFF"/>
        </w:rPr>
        <w:t>): 6–10.</w:t>
      </w:r>
    </w:p>
    <w:p w14:paraId="66D262D1"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green"/>
        </w:rPr>
      </w:pPr>
      <w:r w:rsidRPr="006562E3">
        <w:rPr>
          <w:rFonts w:asciiTheme="majorHAnsi" w:hAnsiTheme="majorHAnsi" w:cs="Arial"/>
          <w:color w:val="333333"/>
          <w:sz w:val="22"/>
          <w:szCs w:val="22"/>
          <w:highlight w:val="green"/>
        </w:rPr>
        <w:t>Culler, Jonathan. 2009. Panel “Why Teach Literature Anyway?” Philadelphia, PA. 125th MLA Annual Convention. December 26–28. Program arranged by the Division on the Teaching of Literature. Presiding: John Paul Riquelme, BU.</w:t>
      </w:r>
    </w:p>
    <w:p w14:paraId="3025E769" w14:textId="77777777" w:rsidR="00DE5D31" w:rsidRPr="006562E3" w:rsidRDefault="00DE5D31" w:rsidP="008D15C2">
      <w:pPr>
        <w:spacing w:after="160"/>
        <w:ind w:left="720" w:hanging="720"/>
        <w:rPr>
          <w:rFonts w:asciiTheme="majorHAnsi" w:hAnsiTheme="majorHAnsi"/>
          <w:sz w:val="22"/>
          <w:szCs w:val="22"/>
          <w:highlight w:val="green"/>
        </w:rPr>
      </w:pPr>
      <w:r w:rsidRPr="006562E3">
        <w:rPr>
          <w:rFonts w:asciiTheme="majorHAnsi" w:hAnsiTheme="majorHAnsi"/>
          <w:sz w:val="22"/>
          <w:szCs w:val="22"/>
          <w:highlight w:val="green"/>
        </w:rPr>
        <w:t>Culler, Jonathan. On Deconstruction: Theory and Criticism after Structuralism. Ithaca, NY: Cornell UP, 1982. Print.</w:t>
      </w:r>
    </w:p>
    <w:p w14:paraId="392B67CF" w14:textId="77777777" w:rsidR="00DE5D31" w:rsidRPr="00646FE6" w:rsidRDefault="00DE5D31" w:rsidP="008D15C2">
      <w:pPr>
        <w:spacing w:after="160"/>
        <w:ind w:left="720" w:hanging="720"/>
        <w:rPr>
          <w:rFonts w:asciiTheme="majorHAnsi" w:hAnsiTheme="majorHAnsi"/>
          <w:sz w:val="22"/>
          <w:szCs w:val="22"/>
        </w:rPr>
      </w:pPr>
      <w:r w:rsidRPr="006562E3">
        <w:rPr>
          <w:rFonts w:asciiTheme="majorHAnsi" w:hAnsiTheme="majorHAnsi"/>
          <w:sz w:val="22"/>
          <w:szCs w:val="22"/>
          <w:highlight w:val="green"/>
        </w:rPr>
        <w:t xml:space="preserve">Culler, Jonathan. Structuralirt Poetics: Structuralinn, Linguistics, and the Study ofLiterature. Ithaca, NY: Cornell UP, </w:t>
      </w:r>
      <w:proofErr w:type="gramStart"/>
      <w:r w:rsidRPr="006562E3">
        <w:rPr>
          <w:rFonts w:asciiTheme="majorHAnsi" w:hAnsiTheme="majorHAnsi"/>
          <w:sz w:val="22"/>
          <w:szCs w:val="22"/>
          <w:highlight w:val="green"/>
        </w:rPr>
        <w:t>1975 .</w:t>
      </w:r>
      <w:proofErr w:type="gramEnd"/>
    </w:p>
    <w:p w14:paraId="513A40A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Cunningham, Michael. 2010. “Found in Translation.” </w:t>
      </w:r>
      <w:r w:rsidRPr="00646FE6">
        <w:rPr>
          <w:rFonts w:asciiTheme="majorHAnsi" w:eastAsia="Times New Roman" w:hAnsiTheme="majorHAnsi" w:cs="Arial"/>
          <w:i/>
          <w:iCs/>
          <w:color w:val="333333"/>
          <w:sz w:val="22"/>
          <w:szCs w:val="22"/>
        </w:rPr>
        <w:t>New York Times</w:t>
      </w:r>
      <w:r w:rsidRPr="00646FE6">
        <w:rPr>
          <w:rFonts w:asciiTheme="majorHAnsi" w:eastAsia="Times New Roman" w:hAnsiTheme="majorHAnsi" w:cs="Arial"/>
          <w:color w:val="333333"/>
          <w:sz w:val="22"/>
          <w:szCs w:val="22"/>
        </w:rPr>
        <w:t>, October 3, 10.</w:t>
      </w:r>
    </w:p>
    <w:p w14:paraId="42CFE37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Cupchik, Gerald. “Emotional Effects of Reading Excerpts from Short Stories byJames Joyce.” Poetics 25 (1998): 363—77.</w:t>
      </w:r>
    </w:p>
    <w:p w14:paraId="3C565C65"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cyan"/>
        </w:rPr>
      </w:pPr>
      <w:r w:rsidRPr="006562E3">
        <w:rPr>
          <w:rFonts w:asciiTheme="majorHAnsi" w:hAnsiTheme="majorHAnsi" w:cs="Arial"/>
          <w:color w:val="333333"/>
          <w:sz w:val="22"/>
          <w:szCs w:val="22"/>
          <w:highlight w:val="cyan"/>
        </w:rPr>
        <w:t>Curran, Stuart, ed. 1993.</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The Poems of Charlotte Smith</w:t>
      </w:r>
      <w:r w:rsidRPr="006562E3">
        <w:rPr>
          <w:rFonts w:asciiTheme="majorHAnsi" w:hAnsiTheme="majorHAnsi" w:cs="Arial"/>
          <w:color w:val="333333"/>
          <w:sz w:val="22"/>
          <w:szCs w:val="22"/>
          <w:highlight w:val="cyan"/>
        </w:rPr>
        <w:t>. New York: Oxford University Press.</w:t>
      </w:r>
    </w:p>
    <w:p w14:paraId="58235473"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cyan"/>
        </w:rPr>
      </w:pPr>
      <w:r w:rsidRPr="006562E3">
        <w:rPr>
          <w:rFonts w:asciiTheme="majorHAnsi" w:hAnsiTheme="majorHAnsi" w:cs="Arial"/>
          <w:color w:val="333333"/>
          <w:sz w:val="22"/>
          <w:szCs w:val="22"/>
          <w:highlight w:val="cyan"/>
        </w:rPr>
        <w:t>Curran, Stuart</w:t>
      </w:r>
      <w:proofErr w:type="gramStart"/>
      <w:r w:rsidRPr="006562E3">
        <w:rPr>
          <w:rFonts w:asciiTheme="majorHAnsi" w:hAnsiTheme="majorHAnsi" w:cs="Arial"/>
          <w:color w:val="333333"/>
          <w:sz w:val="22"/>
          <w:szCs w:val="22"/>
          <w:highlight w:val="cyan"/>
        </w:rPr>
        <w:t>,.</w:t>
      </w:r>
      <w:proofErr w:type="gramEnd"/>
      <w:r w:rsidRPr="006562E3">
        <w:rPr>
          <w:rFonts w:asciiTheme="majorHAnsi" w:hAnsiTheme="majorHAnsi" w:cs="Arial"/>
          <w:color w:val="333333"/>
          <w:sz w:val="22"/>
          <w:szCs w:val="22"/>
          <w:highlight w:val="cyan"/>
        </w:rPr>
        <w:t xml:space="preserve"> 1994. "Mary Robinson's</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Lyrical Tales</w:t>
      </w:r>
      <w:r w:rsidRPr="006562E3">
        <w:rPr>
          <w:rStyle w:val="apple-converted-space"/>
          <w:rFonts w:asciiTheme="majorHAnsi" w:hAnsiTheme="majorHAnsi" w:cs="Arial"/>
          <w:color w:val="333333"/>
          <w:sz w:val="22"/>
          <w:szCs w:val="22"/>
          <w:highlight w:val="cyan"/>
        </w:rPr>
        <w:t> </w:t>
      </w:r>
      <w:r w:rsidRPr="006562E3">
        <w:rPr>
          <w:rFonts w:asciiTheme="majorHAnsi" w:hAnsiTheme="majorHAnsi" w:cs="Arial"/>
          <w:color w:val="333333"/>
          <w:sz w:val="22"/>
          <w:szCs w:val="22"/>
          <w:highlight w:val="cyan"/>
        </w:rPr>
        <w:t>in Context." In</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Re-Visioning Romanticism: British Women Writers, 1776-1837</w:t>
      </w:r>
      <w:r w:rsidRPr="006562E3">
        <w:rPr>
          <w:rFonts w:asciiTheme="majorHAnsi" w:hAnsiTheme="majorHAnsi" w:cs="Arial"/>
          <w:color w:val="333333"/>
          <w:sz w:val="22"/>
          <w:szCs w:val="22"/>
          <w:highlight w:val="cyan"/>
        </w:rPr>
        <w:t>, ed. Carol Shiner Wilson and Joel Haefner, 17-35. Philadelphia: University of Pennsylvania Press.</w:t>
      </w:r>
    </w:p>
    <w:p w14:paraId="5E6B9DB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562E3">
        <w:rPr>
          <w:rFonts w:asciiTheme="majorHAnsi" w:hAnsiTheme="majorHAnsi" w:cs="Arial"/>
          <w:color w:val="333333"/>
          <w:sz w:val="22"/>
          <w:szCs w:val="22"/>
          <w:highlight w:val="cyan"/>
        </w:rPr>
        <w:t>Curran, Stuart</w:t>
      </w:r>
      <w:proofErr w:type="gramStart"/>
      <w:r w:rsidRPr="006562E3">
        <w:rPr>
          <w:rFonts w:asciiTheme="majorHAnsi" w:hAnsiTheme="majorHAnsi" w:cs="Arial"/>
          <w:color w:val="333333"/>
          <w:sz w:val="22"/>
          <w:szCs w:val="22"/>
          <w:highlight w:val="cyan"/>
        </w:rPr>
        <w:t>,.</w:t>
      </w:r>
      <w:proofErr w:type="gramEnd"/>
      <w:r w:rsidRPr="006562E3">
        <w:rPr>
          <w:rFonts w:asciiTheme="majorHAnsi" w:hAnsiTheme="majorHAnsi" w:cs="Arial"/>
          <w:color w:val="333333"/>
          <w:sz w:val="22"/>
          <w:szCs w:val="22"/>
          <w:highlight w:val="cyan"/>
        </w:rPr>
        <w:t xml:space="preserve"> 2002. "Mary Robinson and the New Lyric."</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Women's Writing</w:t>
      </w:r>
      <w:r w:rsidRPr="006562E3">
        <w:rPr>
          <w:rStyle w:val="apple-converted-space"/>
          <w:rFonts w:asciiTheme="majorHAnsi" w:hAnsiTheme="majorHAnsi" w:cs="Arial"/>
          <w:color w:val="333333"/>
          <w:sz w:val="22"/>
          <w:szCs w:val="22"/>
          <w:highlight w:val="cyan"/>
        </w:rPr>
        <w:t> </w:t>
      </w:r>
      <w:r w:rsidRPr="006562E3">
        <w:rPr>
          <w:rFonts w:asciiTheme="majorHAnsi" w:hAnsiTheme="majorHAnsi" w:cs="Arial"/>
          <w:color w:val="333333"/>
          <w:sz w:val="22"/>
          <w:szCs w:val="22"/>
          <w:highlight w:val="cyan"/>
        </w:rPr>
        <w:t>9: 9-22.</w:t>
      </w:r>
    </w:p>
    <w:p w14:paraId="618F2CF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Curry, Andrew. "Men in Blackface: The Minstrel Craze Was Reprehensible but Influential." U.S. News &amp; World Report. 8 July 2002: 24.</w:t>
      </w:r>
    </w:p>
    <w:p w14:paraId="4CBC8F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Curtius, Ernst Robert. 1953. </w:t>
      </w:r>
      <w:r w:rsidRPr="00646FE6">
        <w:rPr>
          <w:rFonts w:asciiTheme="majorHAnsi" w:eastAsia="Times New Roman" w:hAnsiTheme="majorHAnsi" w:cs="Arial"/>
          <w:i/>
          <w:iCs/>
          <w:color w:val="333333"/>
          <w:sz w:val="22"/>
          <w:szCs w:val="22"/>
        </w:rPr>
        <w:t>European Literature and the Latin Middle Ages</w:t>
      </w:r>
      <w:r w:rsidRPr="00646FE6">
        <w:rPr>
          <w:rFonts w:asciiTheme="majorHAnsi" w:eastAsia="Times New Roman" w:hAnsiTheme="majorHAnsi" w:cs="Arial"/>
          <w:color w:val="333333"/>
          <w:sz w:val="22"/>
          <w:szCs w:val="22"/>
        </w:rPr>
        <w:t>, trans. Willard R. Trask. Princeton, NJ: Princeton University Press.</w:t>
      </w:r>
    </w:p>
    <w:p w14:paraId="78E9E6D6" w14:textId="77777777" w:rsidR="00DE5D31" w:rsidRPr="006562E3" w:rsidRDefault="00DE5D31" w:rsidP="008D15C2">
      <w:pPr>
        <w:spacing w:after="160"/>
        <w:ind w:left="720" w:hanging="720"/>
        <w:rPr>
          <w:rFonts w:asciiTheme="majorHAnsi" w:hAnsiTheme="majorHAnsi"/>
          <w:sz w:val="22"/>
          <w:szCs w:val="22"/>
          <w:highlight w:val="cyan"/>
        </w:rPr>
      </w:pPr>
      <w:r w:rsidRPr="006562E3">
        <w:rPr>
          <w:rFonts w:asciiTheme="majorHAnsi" w:hAnsiTheme="majorHAnsi"/>
          <w:sz w:val="22"/>
          <w:szCs w:val="22"/>
          <w:highlight w:val="cyan"/>
        </w:rPr>
        <w:t xml:space="preserve">Cushman, Ellen. "The Butterfly </w:t>
      </w:r>
      <w:proofErr w:type="gramStart"/>
      <w:r w:rsidRPr="006562E3">
        <w:rPr>
          <w:rFonts w:asciiTheme="majorHAnsi" w:hAnsiTheme="majorHAnsi"/>
          <w:sz w:val="22"/>
          <w:szCs w:val="22"/>
          <w:highlight w:val="cyan"/>
        </w:rPr>
        <w:t>Fix(</w:t>
      </w:r>
      <w:proofErr w:type="gramEnd"/>
      <w:r w:rsidRPr="006562E3">
        <w:rPr>
          <w:rFonts w:asciiTheme="majorHAnsi" w:hAnsiTheme="majorHAnsi"/>
          <w:sz w:val="22"/>
          <w:szCs w:val="22"/>
          <w:highlight w:val="cyan"/>
        </w:rPr>
        <w:t>a)tion." College English 64 (2001): 44-46.</w:t>
      </w:r>
    </w:p>
    <w:p w14:paraId="40498FFC"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cyan"/>
        </w:rPr>
      </w:pPr>
      <w:r w:rsidRPr="006562E3">
        <w:rPr>
          <w:rFonts w:asciiTheme="majorHAnsi" w:hAnsiTheme="majorHAnsi" w:cs="Arial"/>
          <w:color w:val="333333"/>
          <w:sz w:val="22"/>
          <w:szCs w:val="22"/>
          <w:highlight w:val="cyan"/>
        </w:rPr>
        <w:lastRenderedPageBreak/>
        <w:t>Cushman, Ellen. 1999. "The Public Intellectual, Service Learning, and Activist Research."</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College English</w:t>
      </w:r>
      <w:r w:rsidRPr="006562E3">
        <w:rPr>
          <w:rStyle w:val="apple-converted-space"/>
          <w:rFonts w:asciiTheme="majorHAnsi" w:hAnsiTheme="majorHAnsi" w:cs="Arial"/>
          <w:color w:val="333333"/>
          <w:sz w:val="22"/>
          <w:szCs w:val="22"/>
          <w:highlight w:val="cyan"/>
        </w:rPr>
        <w:t> </w:t>
      </w:r>
      <w:r w:rsidRPr="006562E3">
        <w:rPr>
          <w:rFonts w:asciiTheme="majorHAnsi" w:hAnsiTheme="majorHAnsi" w:cs="Arial"/>
          <w:color w:val="333333"/>
          <w:sz w:val="22"/>
          <w:szCs w:val="22"/>
          <w:highlight w:val="cyan"/>
        </w:rPr>
        <w:t>61: 328–36.</w:t>
      </w:r>
    </w:p>
    <w:p w14:paraId="61259448" w14:textId="77777777" w:rsidR="00DE5D31" w:rsidRPr="006562E3"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562E3">
        <w:rPr>
          <w:rFonts w:asciiTheme="majorHAnsi" w:eastAsia="Times New Roman" w:hAnsiTheme="majorHAnsi" w:cs="Arial"/>
          <w:color w:val="333333"/>
          <w:sz w:val="22"/>
          <w:szCs w:val="22"/>
          <w:highlight w:val="cyan"/>
        </w:rPr>
        <w:t>Cushman, Ellen. 2002a. “Service Learning as the New English Studies.” In </w:t>
      </w:r>
      <w:r w:rsidRPr="006562E3">
        <w:rPr>
          <w:rFonts w:asciiTheme="majorHAnsi" w:eastAsia="Times New Roman" w:hAnsiTheme="majorHAnsi" w:cs="Arial"/>
          <w:i/>
          <w:iCs/>
          <w:color w:val="333333"/>
          <w:sz w:val="22"/>
          <w:szCs w:val="22"/>
          <w:highlight w:val="cyan"/>
        </w:rPr>
        <w:t>Beyond English Inc.: Curricular Reform in a Global Economy</w:t>
      </w:r>
      <w:r w:rsidRPr="006562E3">
        <w:rPr>
          <w:rFonts w:asciiTheme="majorHAnsi" w:eastAsia="Times New Roman" w:hAnsiTheme="majorHAnsi" w:cs="Arial"/>
          <w:color w:val="333333"/>
          <w:sz w:val="22"/>
          <w:szCs w:val="22"/>
          <w:highlight w:val="cyan"/>
        </w:rPr>
        <w:t>, ed. David Downing, Claude Mark Hurlbert, and Paula Mathieu, 204–18. Portsmouth, NH: Boynton/Cook.</w:t>
      </w:r>
    </w:p>
    <w:p w14:paraId="79B670E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562E3">
        <w:rPr>
          <w:rFonts w:asciiTheme="majorHAnsi" w:eastAsia="Times New Roman" w:hAnsiTheme="majorHAnsi" w:cs="Arial"/>
          <w:color w:val="333333"/>
          <w:sz w:val="22"/>
          <w:szCs w:val="22"/>
          <w:highlight w:val="cyan"/>
        </w:rPr>
        <w:t>Cushman, Ellen. 2002b. “Sustainable Service Learning Programs.” </w:t>
      </w:r>
      <w:r w:rsidRPr="006562E3">
        <w:rPr>
          <w:rFonts w:asciiTheme="majorHAnsi" w:eastAsia="Times New Roman" w:hAnsiTheme="majorHAnsi" w:cs="Arial"/>
          <w:i/>
          <w:iCs/>
          <w:color w:val="333333"/>
          <w:sz w:val="22"/>
          <w:szCs w:val="22"/>
          <w:highlight w:val="cyan"/>
        </w:rPr>
        <w:t>College Composition and Communication</w:t>
      </w:r>
      <w:r w:rsidRPr="006562E3">
        <w:rPr>
          <w:rFonts w:asciiTheme="majorHAnsi" w:eastAsia="Times New Roman" w:hAnsiTheme="majorHAnsi" w:cs="Arial"/>
          <w:color w:val="333333"/>
          <w:sz w:val="22"/>
          <w:szCs w:val="22"/>
          <w:highlight w:val="cyan"/>
        </w:rPr>
        <w:t> 54, no. 1: 40–65.</w:t>
      </w:r>
    </w:p>
    <w:p w14:paraId="671683EB"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Cyert, Richard M. 1980. “Problem Solving and Educational Policy.” In Problem Solving and Education: Issues in Teaching and Research, ed. David Tuma and Frederick Reif, 3 – 8. Hillsdale, NJ: Erlbaum.</w:t>
      </w:r>
    </w:p>
    <w:p w14:paraId="65CFB02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 Charney (Eds.), Constructing rhetorical education (pp. 330–351). Carbondale: Southern Illinois University Press. </w:t>
      </w:r>
    </w:p>
    <w:p w14:paraId="6BA5A39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Daghlian, Philip, and Horst Frenz. "Evolution of a World Literature Course." College English 12.3 (1950): 150-53. Print.</w:t>
      </w:r>
    </w:p>
    <w:p w14:paraId="4C8155AF"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cyan"/>
        </w:rPr>
      </w:pPr>
      <w:r w:rsidRPr="006562E3">
        <w:rPr>
          <w:rFonts w:asciiTheme="majorHAnsi" w:hAnsiTheme="majorHAnsi" w:cs="Arial"/>
          <w:color w:val="333333"/>
          <w:sz w:val="22"/>
          <w:szCs w:val="22"/>
          <w:highlight w:val="cyan"/>
        </w:rPr>
        <w:t>Daigre, Eric, Liz Hutter, Mitchell Ogden, and Marie-Therese C. Sulit. 2006. "To Serve, Perchance to Learn: A Pedagogical Play in Four Acts."</w:t>
      </w:r>
      <w:r w:rsidRPr="006562E3">
        <w:rPr>
          <w:rStyle w:val="apple-converted-space"/>
          <w:rFonts w:asciiTheme="majorHAnsi" w:hAnsiTheme="majorHAnsi" w:cs="Arial"/>
          <w:color w:val="333333"/>
          <w:sz w:val="22"/>
          <w:szCs w:val="22"/>
          <w:highlight w:val="cyan"/>
        </w:rPr>
        <w:t> </w:t>
      </w:r>
      <w:r w:rsidRPr="006562E3">
        <w:rPr>
          <w:rStyle w:val="Emphasis"/>
          <w:rFonts w:asciiTheme="majorHAnsi" w:hAnsiTheme="majorHAnsi" w:cs="Arial"/>
          <w:color w:val="333333"/>
          <w:sz w:val="22"/>
          <w:szCs w:val="22"/>
          <w:highlight w:val="cyan"/>
        </w:rPr>
        <w:t>Pedagogy</w:t>
      </w:r>
      <w:r w:rsidRPr="006562E3">
        <w:rPr>
          <w:rStyle w:val="apple-converted-space"/>
          <w:rFonts w:asciiTheme="majorHAnsi" w:hAnsiTheme="majorHAnsi" w:cs="Arial"/>
          <w:color w:val="333333"/>
          <w:sz w:val="22"/>
          <w:szCs w:val="22"/>
          <w:highlight w:val="cyan"/>
        </w:rPr>
        <w:t> </w:t>
      </w:r>
      <w:r w:rsidRPr="006562E3">
        <w:rPr>
          <w:rFonts w:asciiTheme="majorHAnsi" w:hAnsiTheme="majorHAnsi" w:cs="Arial"/>
          <w:color w:val="333333"/>
          <w:sz w:val="22"/>
          <w:szCs w:val="22"/>
          <w:highlight w:val="cyan"/>
        </w:rPr>
        <w:t>6: 493–533.</w:t>
      </w:r>
    </w:p>
    <w:p w14:paraId="18C0EA3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562E3">
        <w:rPr>
          <w:rFonts w:asciiTheme="majorHAnsi" w:hAnsiTheme="majorHAnsi" w:cs="Arial"/>
          <w:color w:val="000000"/>
          <w:sz w:val="22"/>
          <w:szCs w:val="22"/>
          <w:highlight w:val="cyan"/>
        </w:rPr>
        <w:t>Daigre, Eric. 2000. "Toward a Critical Service-Learning Pedagogy: A Freierean Approach to Civic Literacy."</w:t>
      </w:r>
      <w:r w:rsidRPr="006562E3">
        <w:rPr>
          <w:rStyle w:val="apple-converted-space"/>
          <w:rFonts w:asciiTheme="majorHAnsi" w:hAnsiTheme="majorHAnsi" w:cs="Arial"/>
          <w:color w:val="000000"/>
          <w:sz w:val="22"/>
          <w:szCs w:val="22"/>
          <w:highlight w:val="cyan"/>
        </w:rPr>
        <w:t> </w:t>
      </w:r>
      <w:r w:rsidRPr="006562E3">
        <w:rPr>
          <w:rFonts w:asciiTheme="majorHAnsi" w:hAnsiTheme="majorHAnsi" w:cs="Arial"/>
          <w:i/>
          <w:iCs/>
          <w:color w:val="000000"/>
          <w:sz w:val="22"/>
          <w:szCs w:val="22"/>
          <w:highlight w:val="cyan"/>
        </w:rPr>
        <w:t>Academic Exchange Quarterly</w:t>
      </w:r>
      <w:r w:rsidRPr="006562E3">
        <w:rPr>
          <w:rStyle w:val="apple-converted-space"/>
          <w:rFonts w:asciiTheme="majorHAnsi" w:hAnsiTheme="majorHAnsi" w:cs="Arial"/>
          <w:color w:val="000000"/>
          <w:sz w:val="22"/>
          <w:szCs w:val="22"/>
          <w:highlight w:val="cyan"/>
        </w:rPr>
        <w:t> </w:t>
      </w:r>
      <w:r w:rsidRPr="006562E3">
        <w:rPr>
          <w:rFonts w:asciiTheme="majorHAnsi" w:hAnsiTheme="majorHAnsi" w:cs="Arial"/>
          <w:color w:val="000000"/>
          <w:sz w:val="22"/>
          <w:szCs w:val="22"/>
          <w:highlight w:val="cyan"/>
        </w:rPr>
        <w:t>4: 6–13.</w:t>
      </w:r>
    </w:p>
    <w:p w14:paraId="3BE669C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Daiker, Donald. 1989. “Learning to Praise.”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Writing and Response: Theory, Practice, and Research</w:t>
      </w:r>
      <w:r w:rsidRPr="00646FE6">
        <w:rPr>
          <w:rFonts w:asciiTheme="majorHAnsi" w:hAnsiTheme="majorHAnsi" w:cs="Arial"/>
          <w:color w:val="333333"/>
          <w:sz w:val="22"/>
          <w:szCs w:val="22"/>
        </w:rPr>
        <w:t>, ed. Chris M. Anson, 103–13. Urbana, IL: National Council of Teachers of English.</w:t>
      </w:r>
    </w:p>
    <w:p w14:paraId="117474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Dailey, Kate. "Literature of Survival: A Literature Class as a Place for Healing." Teaching English in the Two-Year College 34.2 (2006): 196-201.</w:t>
      </w:r>
    </w:p>
    <w:p w14:paraId="3BB8361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Dainotto, Roberto M. “Introduction: The Literature of Place and Region.” Place in Literature: Regions, Cultures, Communities. Ithaca, NY: Cornell UP, 2000. 1–33.</w:t>
      </w:r>
    </w:p>
    <w:p w14:paraId="2500150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Dalmage, Heather. 2008. “Discovering Racial Borders.”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Rethinking the Color Line: Readings in Race and Ethnicity</w:t>
      </w:r>
      <w:r w:rsidRPr="00646FE6">
        <w:rPr>
          <w:rFonts w:asciiTheme="majorHAnsi" w:hAnsiTheme="majorHAnsi" w:cs="Arial"/>
          <w:color w:val="333333"/>
          <w:sz w:val="22"/>
          <w:szCs w:val="22"/>
        </w:rPr>
        <w:t>, ed. Charles A. Gallagher, 390–98. Columbus, OH: McGraw Hill.</w:t>
      </w:r>
    </w:p>
    <w:p w14:paraId="0F3487D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Daly, Brenda. 1998.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Authoring a Life: A Woman's Survival in and through Literary Studies</w:t>
      </w:r>
      <w:r w:rsidRPr="00646FE6">
        <w:rPr>
          <w:rFonts w:asciiTheme="majorHAnsi" w:hAnsiTheme="majorHAnsi" w:cs="Arial"/>
          <w:color w:val="000000"/>
          <w:sz w:val="22"/>
          <w:szCs w:val="22"/>
        </w:rPr>
        <w:t>. Albany: State University of New York Press.</w:t>
      </w:r>
    </w:p>
    <w:p w14:paraId="6D4CF19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Damasio, Antonio. 2000. The Feeling of What Happens: Body, Emotion, and the Making of Consciousness. London: Vintage.</w:t>
      </w:r>
    </w:p>
    <w:p w14:paraId="3BDD128F" w14:textId="77777777" w:rsidR="00DE5D31" w:rsidRPr="006562E3"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562E3">
        <w:rPr>
          <w:rFonts w:asciiTheme="majorHAnsi" w:eastAsia="Times New Roman" w:hAnsiTheme="majorHAnsi" w:cs="Arial"/>
          <w:color w:val="333333"/>
          <w:sz w:val="22"/>
          <w:szCs w:val="22"/>
          <w:highlight w:val="yellow"/>
        </w:rPr>
        <w:t>Damrosch, David, and David L. Pike, eds. 2009. </w:t>
      </w:r>
      <w:r w:rsidRPr="006562E3">
        <w:rPr>
          <w:rFonts w:asciiTheme="majorHAnsi" w:eastAsia="Times New Roman" w:hAnsiTheme="majorHAnsi" w:cs="Arial"/>
          <w:i/>
          <w:iCs/>
          <w:color w:val="333333"/>
          <w:sz w:val="22"/>
          <w:szCs w:val="22"/>
          <w:highlight w:val="yellow"/>
        </w:rPr>
        <w:t>The Longman Anthology of World Literature</w:t>
      </w:r>
      <w:r w:rsidRPr="006562E3">
        <w:rPr>
          <w:rFonts w:asciiTheme="majorHAnsi" w:eastAsia="Times New Roman" w:hAnsiTheme="majorHAnsi" w:cs="Arial"/>
          <w:color w:val="333333"/>
          <w:sz w:val="22"/>
          <w:szCs w:val="22"/>
          <w:highlight w:val="yellow"/>
        </w:rPr>
        <w:t xml:space="preserve">. 2nd </w:t>
      </w:r>
      <w:proofErr w:type="gramStart"/>
      <w:r w:rsidRPr="006562E3">
        <w:rPr>
          <w:rFonts w:asciiTheme="majorHAnsi" w:eastAsia="Times New Roman" w:hAnsiTheme="majorHAnsi" w:cs="Arial"/>
          <w:color w:val="333333"/>
          <w:sz w:val="22"/>
          <w:szCs w:val="22"/>
          <w:highlight w:val="yellow"/>
        </w:rPr>
        <w:t>ed</w:t>
      </w:r>
      <w:proofErr w:type="gramEnd"/>
      <w:r w:rsidRPr="006562E3">
        <w:rPr>
          <w:rFonts w:asciiTheme="majorHAnsi" w:eastAsia="Times New Roman" w:hAnsiTheme="majorHAnsi" w:cs="Arial"/>
          <w:color w:val="333333"/>
          <w:sz w:val="22"/>
          <w:szCs w:val="22"/>
          <w:highlight w:val="yellow"/>
        </w:rPr>
        <w:t>. New York: Pearson Longman.</w:t>
      </w:r>
    </w:p>
    <w:p w14:paraId="2B1DD696"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562E3">
        <w:rPr>
          <w:rFonts w:asciiTheme="majorHAnsi" w:hAnsiTheme="majorHAnsi" w:cs="Arial"/>
          <w:color w:val="333333"/>
          <w:sz w:val="22"/>
          <w:szCs w:val="22"/>
          <w:highlight w:val="yellow"/>
        </w:rPr>
        <w:t>Damrosch, David, ed. 2006.</w:t>
      </w:r>
      <w:r w:rsidRPr="006562E3">
        <w:rPr>
          <w:rStyle w:val="apple-converted-space"/>
          <w:rFonts w:asciiTheme="majorHAnsi" w:hAnsiTheme="majorHAnsi" w:cs="Arial"/>
          <w:color w:val="333333"/>
          <w:sz w:val="22"/>
          <w:szCs w:val="22"/>
          <w:highlight w:val="yellow"/>
        </w:rPr>
        <w:t> </w:t>
      </w:r>
      <w:r w:rsidRPr="006562E3">
        <w:rPr>
          <w:rStyle w:val="Emphasis"/>
          <w:rFonts w:asciiTheme="majorHAnsi" w:hAnsiTheme="majorHAnsi" w:cs="Arial"/>
          <w:color w:val="333333"/>
          <w:sz w:val="22"/>
          <w:szCs w:val="22"/>
          <w:highlight w:val="yellow"/>
        </w:rPr>
        <w:t>Longman Anthology of British Literature</w:t>
      </w:r>
      <w:r w:rsidRPr="006562E3">
        <w:rPr>
          <w:rFonts w:asciiTheme="majorHAnsi" w:hAnsiTheme="majorHAnsi" w:cs="Arial"/>
          <w:color w:val="333333"/>
          <w:sz w:val="22"/>
          <w:szCs w:val="22"/>
          <w:highlight w:val="yellow"/>
        </w:rPr>
        <w:t>. 3rd ed. 2 vols. New York: Longman.</w:t>
      </w:r>
    </w:p>
    <w:p w14:paraId="32BDFBC7" w14:textId="77777777" w:rsidR="00DE5D31" w:rsidRPr="006562E3"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6562E3">
        <w:rPr>
          <w:rFonts w:asciiTheme="majorHAnsi" w:eastAsia="Times New Roman" w:hAnsiTheme="majorHAnsi" w:cs="Helvetica"/>
          <w:color w:val="333333"/>
          <w:sz w:val="22"/>
          <w:szCs w:val="22"/>
          <w:highlight w:val="yellow"/>
        </w:rPr>
        <w:t>Damrosch, David, ed. Teaching World Literature. New York: MLA, 2009. Print.</w:t>
      </w:r>
    </w:p>
    <w:p w14:paraId="3D70DF7A"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562E3">
        <w:rPr>
          <w:rFonts w:asciiTheme="majorHAnsi" w:hAnsiTheme="majorHAnsi" w:cs="Arial"/>
          <w:color w:val="333333"/>
          <w:sz w:val="22"/>
          <w:szCs w:val="22"/>
          <w:highlight w:val="yellow"/>
        </w:rPr>
        <w:t>Damrosch, David, et al., eds. 2010.</w:t>
      </w:r>
      <w:r w:rsidRPr="006562E3">
        <w:rPr>
          <w:rStyle w:val="apple-converted-space"/>
          <w:rFonts w:asciiTheme="majorHAnsi" w:hAnsiTheme="majorHAnsi" w:cs="Arial"/>
          <w:color w:val="333333"/>
          <w:sz w:val="22"/>
          <w:szCs w:val="22"/>
          <w:highlight w:val="yellow"/>
        </w:rPr>
        <w:t> </w:t>
      </w:r>
      <w:r w:rsidRPr="006562E3">
        <w:rPr>
          <w:rStyle w:val="Emphasis"/>
          <w:rFonts w:asciiTheme="majorHAnsi" w:hAnsiTheme="majorHAnsi" w:cs="Arial"/>
          <w:color w:val="333333"/>
          <w:sz w:val="22"/>
          <w:szCs w:val="22"/>
          <w:highlight w:val="yellow"/>
        </w:rPr>
        <w:t xml:space="preserve">The </w:t>
      </w:r>
      <w:proofErr w:type="gramStart"/>
      <w:r w:rsidRPr="006562E3">
        <w:rPr>
          <w:rStyle w:val="Emphasis"/>
          <w:rFonts w:asciiTheme="majorHAnsi" w:hAnsiTheme="majorHAnsi" w:cs="Arial"/>
          <w:color w:val="333333"/>
          <w:sz w:val="22"/>
          <w:szCs w:val="22"/>
          <w:highlight w:val="yellow"/>
        </w:rPr>
        <w:t>Middle</w:t>
      </w:r>
      <w:proofErr w:type="gramEnd"/>
      <w:r w:rsidRPr="006562E3">
        <w:rPr>
          <w:rStyle w:val="Emphasis"/>
          <w:rFonts w:asciiTheme="majorHAnsi" w:hAnsiTheme="majorHAnsi" w:cs="Arial"/>
          <w:color w:val="333333"/>
          <w:sz w:val="22"/>
          <w:szCs w:val="22"/>
          <w:highlight w:val="yellow"/>
        </w:rPr>
        <w:t xml:space="preserve"> Ages through the Eighteenth Century</w:t>
      </w:r>
      <w:r w:rsidRPr="006562E3">
        <w:rPr>
          <w:rFonts w:asciiTheme="majorHAnsi" w:hAnsiTheme="majorHAnsi" w:cs="Arial"/>
          <w:color w:val="333333"/>
          <w:sz w:val="22"/>
          <w:szCs w:val="22"/>
          <w:highlight w:val="yellow"/>
        </w:rPr>
        <w:t>. Vol. 1 of</w:t>
      </w:r>
      <w:r w:rsidRPr="006562E3">
        <w:rPr>
          <w:rStyle w:val="apple-converted-space"/>
          <w:rFonts w:asciiTheme="majorHAnsi" w:hAnsiTheme="majorHAnsi" w:cs="Arial"/>
          <w:color w:val="333333"/>
          <w:sz w:val="22"/>
          <w:szCs w:val="22"/>
          <w:highlight w:val="yellow"/>
        </w:rPr>
        <w:t> </w:t>
      </w:r>
      <w:proofErr w:type="gramStart"/>
      <w:r w:rsidRPr="006562E3">
        <w:rPr>
          <w:rStyle w:val="Emphasis"/>
          <w:rFonts w:asciiTheme="majorHAnsi" w:hAnsiTheme="majorHAnsi" w:cs="Arial"/>
          <w:color w:val="333333"/>
          <w:sz w:val="22"/>
          <w:szCs w:val="22"/>
          <w:highlight w:val="yellow"/>
        </w:rPr>
        <w:t>The</w:t>
      </w:r>
      <w:proofErr w:type="gramEnd"/>
      <w:r w:rsidRPr="006562E3">
        <w:rPr>
          <w:rStyle w:val="Emphasis"/>
          <w:rFonts w:asciiTheme="majorHAnsi" w:hAnsiTheme="majorHAnsi" w:cs="Arial"/>
          <w:color w:val="333333"/>
          <w:sz w:val="22"/>
          <w:szCs w:val="22"/>
          <w:highlight w:val="yellow"/>
        </w:rPr>
        <w:t xml:space="preserve"> Longman Anthology of British Literature</w:t>
      </w:r>
      <w:r w:rsidRPr="006562E3">
        <w:rPr>
          <w:rFonts w:asciiTheme="majorHAnsi" w:hAnsiTheme="majorHAnsi" w:cs="Arial"/>
          <w:color w:val="333333"/>
          <w:sz w:val="22"/>
          <w:szCs w:val="22"/>
          <w:highlight w:val="yellow"/>
        </w:rPr>
        <w:t>, 4th ed. New York: Longman.</w:t>
      </w:r>
    </w:p>
    <w:p w14:paraId="2E3A3186" w14:textId="77777777" w:rsidR="00DE5D31" w:rsidRPr="006562E3" w:rsidRDefault="00DE5D31" w:rsidP="008D15C2">
      <w:pPr>
        <w:spacing w:after="160"/>
        <w:ind w:left="720" w:hanging="720"/>
        <w:rPr>
          <w:rFonts w:asciiTheme="majorHAnsi" w:hAnsiTheme="majorHAnsi"/>
          <w:sz w:val="22"/>
          <w:szCs w:val="22"/>
          <w:highlight w:val="yellow"/>
        </w:rPr>
      </w:pPr>
      <w:r w:rsidRPr="006562E3">
        <w:rPr>
          <w:rFonts w:asciiTheme="majorHAnsi" w:hAnsiTheme="majorHAnsi"/>
          <w:sz w:val="22"/>
          <w:szCs w:val="22"/>
          <w:highlight w:val="yellow"/>
        </w:rPr>
        <w:lastRenderedPageBreak/>
        <w:t xml:space="preserve">Damrosch, David, gen. </w:t>
      </w:r>
      <w:proofErr w:type="gramStart"/>
      <w:r w:rsidRPr="006562E3">
        <w:rPr>
          <w:rFonts w:asciiTheme="majorHAnsi" w:hAnsiTheme="majorHAnsi"/>
          <w:sz w:val="22"/>
          <w:szCs w:val="22"/>
          <w:highlight w:val="yellow"/>
        </w:rPr>
        <w:t>ed</w:t>
      </w:r>
      <w:proofErr w:type="gramEnd"/>
      <w:r w:rsidRPr="006562E3">
        <w:rPr>
          <w:rFonts w:asciiTheme="majorHAnsi" w:hAnsiTheme="majorHAnsi"/>
          <w:sz w:val="22"/>
          <w:szCs w:val="22"/>
          <w:highlight w:val="yellow"/>
        </w:rPr>
        <w:t>. The Longman Anthology of British Literature. 2nd ed. Vol. 1A. New York: Longman, 2003.</w:t>
      </w:r>
    </w:p>
    <w:p w14:paraId="098AB23B" w14:textId="77777777" w:rsidR="00DE5D31" w:rsidRPr="006562E3"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6562E3">
        <w:rPr>
          <w:rFonts w:asciiTheme="majorHAnsi" w:eastAsia="Times New Roman" w:hAnsiTheme="majorHAnsi" w:cs="Helvetica"/>
          <w:color w:val="333333"/>
          <w:sz w:val="22"/>
          <w:szCs w:val="22"/>
          <w:highlight w:val="yellow"/>
        </w:rPr>
        <w:t>Damrosch, David. "From the Old World to the Whole World." On Anthologies, Politics, and Pedagogy. Ed. Jeffrey R. Di Leo. Lincoln: U of Nebraska P, 2004. 31-46. Print.</w:t>
      </w:r>
    </w:p>
    <w:p w14:paraId="28E43F07" w14:textId="77777777" w:rsidR="00DE5D31" w:rsidRPr="006562E3"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6562E3">
        <w:rPr>
          <w:rFonts w:asciiTheme="majorHAnsi" w:eastAsia="Times New Roman" w:hAnsiTheme="majorHAnsi" w:cs="Helvetica"/>
          <w:color w:val="333333"/>
          <w:sz w:val="22"/>
          <w:szCs w:val="22"/>
          <w:highlight w:val="yellow"/>
        </w:rPr>
        <w:t>Damrosch, David. "Scriptworlds: Writing Systems and the Formation of World Literature." Modern Language Quarterly 68.2 (2007): 195-219. Print.</w:t>
      </w:r>
    </w:p>
    <w:p w14:paraId="5752AEDB" w14:textId="77777777" w:rsidR="00DE5D31" w:rsidRPr="006562E3"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562E3">
        <w:rPr>
          <w:rFonts w:asciiTheme="majorHAnsi" w:eastAsia="Times New Roman" w:hAnsiTheme="majorHAnsi" w:cs="Arial"/>
          <w:color w:val="333333"/>
          <w:sz w:val="22"/>
          <w:szCs w:val="22"/>
          <w:highlight w:val="yellow"/>
        </w:rPr>
        <w:t>Damrosch, David. 1995. </w:t>
      </w:r>
      <w:r w:rsidRPr="006562E3">
        <w:rPr>
          <w:rFonts w:asciiTheme="majorHAnsi" w:eastAsia="Times New Roman" w:hAnsiTheme="majorHAnsi" w:cs="Arial"/>
          <w:i/>
          <w:iCs/>
          <w:color w:val="333333"/>
          <w:sz w:val="22"/>
          <w:szCs w:val="22"/>
          <w:highlight w:val="yellow"/>
        </w:rPr>
        <w:t>We Scholars: Changing the Culture of the University</w:t>
      </w:r>
      <w:r w:rsidRPr="006562E3">
        <w:rPr>
          <w:rFonts w:asciiTheme="majorHAnsi" w:eastAsia="Times New Roman" w:hAnsiTheme="majorHAnsi" w:cs="Arial"/>
          <w:color w:val="333333"/>
          <w:sz w:val="22"/>
          <w:szCs w:val="22"/>
          <w:highlight w:val="yellow"/>
        </w:rPr>
        <w:t>. Cambridge, MA: Harvard University Press.</w:t>
      </w:r>
    </w:p>
    <w:p w14:paraId="1A0AF40F" w14:textId="77777777" w:rsidR="00DE5D31" w:rsidRPr="006562E3"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562E3">
        <w:rPr>
          <w:rFonts w:asciiTheme="majorHAnsi" w:hAnsiTheme="majorHAnsi" w:cs="Arial"/>
          <w:color w:val="333333"/>
          <w:sz w:val="22"/>
          <w:szCs w:val="22"/>
          <w:highlight w:val="yellow"/>
        </w:rPr>
        <w:t>Damrosch, David. 2001. "The Mirror and the Window: Reflections on Anthology Construction."</w:t>
      </w:r>
      <w:r w:rsidRPr="006562E3">
        <w:rPr>
          <w:rStyle w:val="apple-converted-space"/>
          <w:rFonts w:asciiTheme="majorHAnsi" w:hAnsiTheme="majorHAnsi" w:cs="Arial"/>
          <w:color w:val="333333"/>
          <w:sz w:val="22"/>
          <w:szCs w:val="22"/>
          <w:highlight w:val="yellow"/>
        </w:rPr>
        <w:t> </w:t>
      </w:r>
      <w:r w:rsidRPr="006562E3">
        <w:rPr>
          <w:rStyle w:val="Emphasis"/>
          <w:rFonts w:asciiTheme="majorHAnsi" w:hAnsiTheme="majorHAnsi" w:cs="Arial"/>
          <w:color w:val="333333"/>
          <w:sz w:val="22"/>
          <w:szCs w:val="22"/>
          <w:highlight w:val="yellow"/>
        </w:rPr>
        <w:t>Pedagogy</w:t>
      </w:r>
      <w:r w:rsidRPr="006562E3">
        <w:rPr>
          <w:rStyle w:val="apple-converted-space"/>
          <w:rFonts w:asciiTheme="majorHAnsi" w:hAnsiTheme="majorHAnsi" w:cs="Arial"/>
          <w:color w:val="333333"/>
          <w:sz w:val="22"/>
          <w:szCs w:val="22"/>
          <w:highlight w:val="yellow"/>
        </w:rPr>
        <w:t> </w:t>
      </w:r>
      <w:r w:rsidRPr="006562E3">
        <w:rPr>
          <w:rFonts w:asciiTheme="majorHAnsi" w:hAnsiTheme="majorHAnsi" w:cs="Arial"/>
          <w:color w:val="333333"/>
          <w:sz w:val="22"/>
          <w:szCs w:val="22"/>
          <w:highlight w:val="yellow"/>
        </w:rPr>
        <w:t>1: 207-14.</w:t>
      </w:r>
    </w:p>
    <w:p w14:paraId="31419787" w14:textId="77777777" w:rsidR="00DE5D31" w:rsidRPr="006562E3"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562E3">
        <w:rPr>
          <w:rFonts w:asciiTheme="majorHAnsi" w:eastAsia="Times New Roman" w:hAnsiTheme="majorHAnsi" w:cs="Arial"/>
          <w:color w:val="333333"/>
          <w:sz w:val="22"/>
          <w:szCs w:val="22"/>
          <w:highlight w:val="yellow"/>
        </w:rPr>
        <w:t>Damrosch, David. 2003. </w:t>
      </w:r>
      <w:r w:rsidRPr="006562E3">
        <w:rPr>
          <w:rFonts w:asciiTheme="majorHAnsi" w:eastAsia="Times New Roman" w:hAnsiTheme="majorHAnsi" w:cs="Arial"/>
          <w:i/>
          <w:iCs/>
          <w:color w:val="333333"/>
          <w:sz w:val="22"/>
          <w:szCs w:val="22"/>
          <w:highlight w:val="yellow"/>
        </w:rPr>
        <w:t>What Is World Literature?</w:t>
      </w:r>
      <w:r w:rsidRPr="006562E3">
        <w:rPr>
          <w:rFonts w:asciiTheme="majorHAnsi" w:eastAsia="Times New Roman" w:hAnsiTheme="majorHAnsi" w:cs="Arial"/>
          <w:color w:val="333333"/>
          <w:sz w:val="22"/>
          <w:szCs w:val="22"/>
          <w:highlight w:val="yellow"/>
        </w:rPr>
        <w:t> Princeton, NJ: Princeton University Press.</w:t>
      </w:r>
    </w:p>
    <w:p w14:paraId="3C5ED2BC" w14:textId="77777777" w:rsidR="00DE5D31" w:rsidRPr="006562E3"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562E3">
        <w:rPr>
          <w:rFonts w:asciiTheme="majorHAnsi" w:hAnsiTheme="majorHAnsi" w:cs="Arial"/>
          <w:color w:val="000000"/>
          <w:sz w:val="22"/>
          <w:szCs w:val="22"/>
          <w:highlight w:val="yellow"/>
        </w:rPr>
        <w:t>Damrosch, David. 2003.</w:t>
      </w:r>
      <w:r w:rsidRPr="006562E3">
        <w:rPr>
          <w:rStyle w:val="apple-converted-space"/>
          <w:rFonts w:asciiTheme="majorHAnsi" w:hAnsiTheme="majorHAnsi" w:cs="Arial"/>
          <w:color w:val="000000"/>
          <w:sz w:val="22"/>
          <w:szCs w:val="22"/>
          <w:highlight w:val="yellow"/>
        </w:rPr>
        <w:t> </w:t>
      </w:r>
      <w:r w:rsidRPr="006562E3">
        <w:rPr>
          <w:rFonts w:asciiTheme="majorHAnsi" w:hAnsiTheme="majorHAnsi" w:cs="Arial"/>
          <w:i/>
          <w:iCs/>
          <w:color w:val="000000"/>
          <w:sz w:val="22"/>
          <w:szCs w:val="22"/>
          <w:highlight w:val="yellow"/>
        </w:rPr>
        <w:t>What Is World Literature?</w:t>
      </w:r>
      <w:r w:rsidRPr="006562E3">
        <w:rPr>
          <w:rStyle w:val="apple-converted-space"/>
          <w:rFonts w:asciiTheme="majorHAnsi" w:hAnsiTheme="majorHAnsi" w:cs="Arial"/>
          <w:color w:val="000000"/>
          <w:sz w:val="22"/>
          <w:szCs w:val="22"/>
          <w:highlight w:val="yellow"/>
        </w:rPr>
        <w:t> </w:t>
      </w:r>
      <w:r w:rsidRPr="006562E3">
        <w:rPr>
          <w:rFonts w:asciiTheme="majorHAnsi" w:hAnsiTheme="majorHAnsi" w:cs="Arial"/>
          <w:color w:val="000000"/>
          <w:sz w:val="22"/>
          <w:szCs w:val="22"/>
          <w:highlight w:val="yellow"/>
        </w:rPr>
        <w:t>Princeton, NJ: Princeton University Press.</w:t>
      </w:r>
    </w:p>
    <w:p w14:paraId="1CC75515" w14:textId="77777777" w:rsidR="00DE5D31" w:rsidRPr="006562E3"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562E3">
        <w:rPr>
          <w:rFonts w:asciiTheme="majorHAnsi" w:eastAsia="Times New Roman" w:hAnsiTheme="majorHAnsi" w:cs="Arial"/>
          <w:color w:val="333333"/>
          <w:sz w:val="22"/>
          <w:szCs w:val="22"/>
          <w:highlight w:val="yellow"/>
        </w:rPr>
        <w:t>Damrosch, David. 2009. </w:t>
      </w:r>
      <w:r w:rsidRPr="006562E3">
        <w:rPr>
          <w:rFonts w:asciiTheme="majorHAnsi" w:eastAsia="Times New Roman" w:hAnsiTheme="majorHAnsi" w:cs="Arial"/>
          <w:i/>
          <w:iCs/>
          <w:color w:val="333333"/>
          <w:sz w:val="22"/>
          <w:szCs w:val="22"/>
          <w:highlight w:val="yellow"/>
        </w:rPr>
        <w:t>How to Read World Literature</w:t>
      </w:r>
      <w:r w:rsidRPr="006562E3">
        <w:rPr>
          <w:rFonts w:asciiTheme="majorHAnsi" w:eastAsia="Times New Roman" w:hAnsiTheme="majorHAnsi" w:cs="Arial"/>
          <w:color w:val="333333"/>
          <w:sz w:val="22"/>
          <w:szCs w:val="22"/>
          <w:highlight w:val="yellow"/>
        </w:rPr>
        <w:t>. Oxford: Wiley-Blackwell.</w:t>
      </w:r>
    </w:p>
    <w:p w14:paraId="2617D7D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562E3">
        <w:rPr>
          <w:rFonts w:asciiTheme="majorHAnsi" w:eastAsia="Times New Roman" w:hAnsiTheme="majorHAnsi" w:cs="Helvetica"/>
          <w:color w:val="333333"/>
          <w:sz w:val="22"/>
          <w:szCs w:val="22"/>
          <w:highlight w:val="yellow"/>
        </w:rPr>
        <w:t>Damrosch, David. What Is World Literature? Princeton: Princeton UP, 2003. Print.</w:t>
      </w:r>
    </w:p>
    <w:p w14:paraId="7BC09C2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Dangarembga, Tsitsi. Nervous Conditions. London: McDougall, Little, 1997. Print.</w:t>
      </w:r>
    </w:p>
    <w:p w14:paraId="2732D1A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Daniels, Jim. "Short-Order Cook." Places/Everyone. Madison: U Wisconsin P, 1985. 61. Print.</w:t>
      </w:r>
    </w:p>
    <w:p w14:paraId="63A256C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Danner, Mark. "Words in a Time of War." Los Angeles Times 1 June, 2007: A23.</w:t>
      </w:r>
    </w:p>
    <w:p w14:paraId="65E7D8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Dante Alighieri on the Web, an introduction to Dante with extensive links by an educated amateur, Carlo Alberto Furia,</w:t>
      </w:r>
      <w:r w:rsidRPr="00646FE6">
        <w:rPr>
          <w:rStyle w:val="apple-converted-space"/>
          <w:rFonts w:asciiTheme="majorHAnsi" w:hAnsiTheme="majorHAnsi" w:cs="Arial"/>
          <w:color w:val="333333"/>
          <w:sz w:val="22"/>
          <w:szCs w:val="22"/>
        </w:rPr>
        <w:t> </w:t>
      </w:r>
      <w:hyperlink r:id="rId22" w:history="1">
        <w:r w:rsidRPr="00646FE6">
          <w:rPr>
            <w:rStyle w:val="Hyperlink"/>
            <w:rFonts w:asciiTheme="majorHAnsi" w:hAnsiTheme="majorHAnsi"/>
            <w:sz w:val="22"/>
            <w:szCs w:val="22"/>
          </w:rPr>
          <w:t>www.greatdante.net</w:t>
        </w:r>
      </w:hyperlink>
      <w:r w:rsidRPr="00646FE6">
        <w:rPr>
          <w:rFonts w:asciiTheme="majorHAnsi" w:hAnsiTheme="majorHAnsi" w:cs="Arial"/>
          <w:color w:val="333333"/>
          <w:sz w:val="22"/>
          <w:szCs w:val="22"/>
        </w:rPr>
        <w:t>.</w:t>
      </w:r>
    </w:p>
    <w:p w14:paraId="0A7BA9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Dante Alighieri's "Divine Comedy."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 xml:space="preserve">6 </w:t>
      </w:r>
      <w:proofErr w:type="gramStart"/>
      <w:r w:rsidRPr="00646FE6">
        <w:rPr>
          <w:rFonts w:asciiTheme="majorHAnsi" w:hAnsiTheme="majorHAnsi" w:cs="Arial"/>
          <w:color w:val="333333"/>
          <w:sz w:val="22"/>
          <w:szCs w:val="22"/>
        </w:rPr>
        <w:t>vols.:</w:t>
      </w:r>
      <w:proofErr w:type="gramEnd"/>
      <w:r w:rsidRPr="00646FE6">
        <w:rPr>
          <w:rFonts w:asciiTheme="majorHAnsi" w:hAnsiTheme="majorHAnsi" w:cs="Arial"/>
          <w:color w:val="333333"/>
          <w:sz w:val="22"/>
          <w:szCs w:val="22"/>
        </w:rPr>
        <w:t xml:space="preserve"> 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Inferno</w:t>
      </w:r>
      <w:r w:rsidRPr="00646FE6">
        <w:rPr>
          <w:rFonts w:asciiTheme="majorHAnsi" w:hAnsiTheme="majorHAnsi" w:cs="Arial"/>
          <w:color w:val="333333"/>
          <w:sz w:val="22"/>
          <w:szCs w:val="22"/>
        </w:rPr>
        <w:t>, Italian text and translation; 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Inferno</w:t>
      </w:r>
      <w:r w:rsidRPr="00646FE6">
        <w:rPr>
          <w:rFonts w:asciiTheme="majorHAnsi" w:hAnsiTheme="majorHAnsi" w:cs="Arial"/>
          <w:color w:val="333333"/>
          <w:sz w:val="22"/>
          <w:szCs w:val="22"/>
        </w:rPr>
        <w:t>, commentary; 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Purgatory</w:t>
      </w:r>
      <w:r w:rsidRPr="00646FE6">
        <w:rPr>
          <w:rFonts w:asciiTheme="majorHAnsi" w:hAnsiTheme="majorHAnsi" w:cs="Arial"/>
          <w:color w:val="333333"/>
          <w:sz w:val="22"/>
          <w:szCs w:val="22"/>
        </w:rPr>
        <w:t>, Italian text and translation; 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Purgatory</w:t>
      </w:r>
      <w:r w:rsidRPr="00646FE6">
        <w:rPr>
          <w:rFonts w:asciiTheme="majorHAnsi" w:hAnsiTheme="majorHAnsi" w:cs="Arial"/>
          <w:color w:val="333333"/>
          <w:sz w:val="22"/>
          <w:szCs w:val="22"/>
        </w:rPr>
        <w:t>, commentary; 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Paradise</w:t>
      </w:r>
      <w:r w:rsidRPr="00646FE6">
        <w:rPr>
          <w:rFonts w:asciiTheme="majorHAnsi" w:hAnsiTheme="majorHAnsi" w:cs="Arial"/>
          <w:color w:val="333333"/>
          <w:sz w:val="22"/>
          <w:szCs w:val="22"/>
        </w:rPr>
        <w:t>, Italian text and translation; 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Paradise</w:t>
      </w:r>
      <w:r w:rsidRPr="00646FE6">
        <w:rPr>
          <w:rFonts w:asciiTheme="majorHAnsi" w:hAnsiTheme="majorHAnsi" w:cs="Arial"/>
          <w:color w:val="333333"/>
          <w:sz w:val="22"/>
          <w:szCs w:val="22"/>
        </w:rPr>
        <w:t>, commentary. Translated by Mark Musa. Bloomington: Indiana University Press, 1996-2004.</w:t>
      </w:r>
    </w:p>
    <w:p w14:paraId="4527C29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Dante Online, links to multiple resources including digital images of various manuscripts of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Comedy</w:t>
      </w:r>
      <w:r w:rsidRPr="00646FE6">
        <w:rPr>
          <w:rFonts w:asciiTheme="majorHAnsi" w:hAnsiTheme="majorHAnsi" w:cs="Arial"/>
          <w:color w:val="333333"/>
          <w:sz w:val="22"/>
          <w:szCs w:val="22"/>
        </w:rPr>
        <w:t>, an English-language version available for the site, Italian Dante Society,</w:t>
      </w:r>
      <w:r w:rsidRPr="00646FE6">
        <w:rPr>
          <w:rStyle w:val="apple-converted-space"/>
          <w:rFonts w:asciiTheme="majorHAnsi" w:hAnsiTheme="majorHAnsi" w:cs="Arial"/>
          <w:color w:val="333333"/>
          <w:sz w:val="22"/>
          <w:szCs w:val="22"/>
        </w:rPr>
        <w:t> </w:t>
      </w:r>
      <w:hyperlink r:id="rId23" w:history="1">
        <w:r w:rsidRPr="00646FE6">
          <w:rPr>
            <w:rStyle w:val="Hyperlink"/>
            <w:rFonts w:asciiTheme="majorHAnsi" w:hAnsiTheme="majorHAnsi"/>
            <w:sz w:val="22"/>
            <w:szCs w:val="22"/>
          </w:rPr>
          <w:t>www.danteonline.it/italiano/home_ita.asp</w:t>
        </w:r>
      </w:hyperlink>
      <w:r w:rsidRPr="00646FE6">
        <w:rPr>
          <w:rFonts w:asciiTheme="majorHAnsi" w:hAnsiTheme="majorHAnsi" w:cs="Arial"/>
          <w:color w:val="333333"/>
          <w:sz w:val="22"/>
          <w:szCs w:val="22"/>
        </w:rPr>
        <w:t>.</w:t>
      </w:r>
    </w:p>
    <w:p w14:paraId="21619FD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Dante Resources on the Internet, a wide-ranging collection of electronic texts and images compiled by Peter Y. Chou</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"http://www.wisdomportal.com/Dante/DanteResources.html" </w:instrText>
      </w:r>
      <w:r w:rsidR="00BE21BD">
        <w:fldChar w:fldCharType="separate"/>
      </w:r>
      <w:r w:rsidRPr="00646FE6">
        <w:rPr>
          <w:rStyle w:val="Hyperlink"/>
          <w:rFonts w:asciiTheme="majorHAnsi" w:hAnsiTheme="majorHAnsi"/>
          <w:sz w:val="22"/>
          <w:szCs w:val="22"/>
        </w:rPr>
        <w:t>www.wisdomportal.com/Dante/DanteResources.html</w:t>
      </w:r>
      <w:r w:rsidR="00BE21BD">
        <w:rPr>
          <w:rStyle w:val="Hyperlink"/>
          <w:rFonts w:asciiTheme="majorHAnsi" w:hAnsiTheme="majorHAnsi"/>
          <w:sz w:val="22"/>
          <w:szCs w:val="22"/>
        </w:rPr>
        <w:fldChar w:fldCharType="end"/>
      </w:r>
      <w:r w:rsidRPr="00646FE6">
        <w:rPr>
          <w:rFonts w:asciiTheme="majorHAnsi" w:hAnsiTheme="majorHAnsi" w:cs="Arial"/>
          <w:color w:val="333333"/>
          <w:sz w:val="22"/>
          <w:szCs w:val="22"/>
        </w:rPr>
        <w:t>.</w:t>
      </w:r>
    </w:p>
    <w:p w14:paraId="393D7A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Dante Society of America home page, with links to Electronic Bulletin of the Dante Society of America, the American Bibliography, and other sites, Dante Society of America,</w:t>
      </w:r>
      <w:r w:rsidRPr="00646FE6">
        <w:rPr>
          <w:rStyle w:val="apple-converted-space"/>
          <w:rFonts w:asciiTheme="majorHAnsi" w:hAnsiTheme="majorHAnsi" w:cs="Arial"/>
          <w:color w:val="333333"/>
          <w:sz w:val="22"/>
          <w:szCs w:val="22"/>
        </w:rPr>
        <w:t> </w:t>
      </w:r>
      <w:hyperlink r:id="rId24" w:history="1">
        <w:r w:rsidRPr="00646FE6">
          <w:rPr>
            <w:rStyle w:val="Hyperlink"/>
            <w:rFonts w:asciiTheme="majorHAnsi" w:hAnsiTheme="majorHAnsi"/>
            <w:sz w:val="22"/>
            <w:szCs w:val="22"/>
          </w:rPr>
          <w:t>www.dantesociety.org/index.html</w:t>
        </w:r>
      </w:hyperlink>
      <w:r w:rsidRPr="00646FE6">
        <w:rPr>
          <w:rFonts w:asciiTheme="majorHAnsi" w:hAnsiTheme="majorHAnsi" w:cs="Arial"/>
          <w:color w:val="333333"/>
          <w:sz w:val="22"/>
          <w:szCs w:val="22"/>
        </w:rPr>
        <w:t>.</w:t>
      </w:r>
    </w:p>
    <w:p w14:paraId="06A2D4E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Danteworlds, the website for Guy P. Raffa's course on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Comedy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with images and commentary, University of Texas at Austin,</w:t>
      </w:r>
      <w:r w:rsidRPr="00646FE6">
        <w:rPr>
          <w:rStyle w:val="apple-converted-space"/>
          <w:rFonts w:asciiTheme="majorHAnsi" w:hAnsiTheme="majorHAnsi" w:cs="Arial"/>
          <w:color w:val="333333"/>
          <w:sz w:val="22"/>
          <w:szCs w:val="22"/>
        </w:rPr>
        <w:t> </w:t>
      </w:r>
      <w:hyperlink r:id="rId25" w:history="1">
        <w:r w:rsidRPr="00646FE6">
          <w:rPr>
            <w:rStyle w:val="Hyperlink"/>
            <w:rFonts w:asciiTheme="majorHAnsi" w:hAnsiTheme="majorHAnsi"/>
            <w:sz w:val="22"/>
            <w:szCs w:val="22"/>
          </w:rPr>
          <w:t>danteworlds.laits.utexas.edu</w:t>
        </w:r>
      </w:hyperlink>
      <w:r w:rsidRPr="00646FE6">
        <w:rPr>
          <w:rFonts w:asciiTheme="majorHAnsi" w:hAnsiTheme="majorHAnsi" w:cs="Arial"/>
          <w:color w:val="333333"/>
          <w:sz w:val="22"/>
          <w:szCs w:val="22"/>
        </w:rPr>
        <w:t>.</w:t>
      </w:r>
    </w:p>
    <w:p w14:paraId="2FCEA23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Darbandi, Afkham, and Dick Davis, trans. [1984] 2009. </w:t>
      </w:r>
      <w:r w:rsidRPr="00646FE6">
        <w:rPr>
          <w:rFonts w:asciiTheme="majorHAnsi" w:eastAsia="Times New Roman" w:hAnsiTheme="majorHAnsi" w:cs="Arial"/>
          <w:i/>
          <w:iCs/>
          <w:color w:val="333333"/>
          <w:sz w:val="22"/>
          <w:szCs w:val="22"/>
        </w:rPr>
        <w:t>The Conference of the Birds</w:t>
      </w:r>
      <w:r w:rsidRPr="00646FE6">
        <w:rPr>
          <w:rFonts w:asciiTheme="majorHAnsi" w:eastAsia="Times New Roman" w:hAnsiTheme="majorHAnsi" w:cs="Arial"/>
          <w:color w:val="333333"/>
          <w:sz w:val="22"/>
          <w:szCs w:val="22"/>
        </w:rPr>
        <w:t>. In Damrosch and Pike, B</w:t>
      </w:r>
      <w:proofErr w:type="gramStart"/>
      <w:r w:rsidRPr="00646FE6">
        <w:rPr>
          <w:rFonts w:asciiTheme="majorHAnsi" w:eastAsia="Times New Roman" w:hAnsiTheme="majorHAnsi" w:cs="Arial"/>
          <w:color w:val="333333"/>
          <w:sz w:val="22"/>
          <w:szCs w:val="22"/>
        </w:rPr>
        <w:t>:498</w:t>
      </w:r>
      <w:proofErr w:type="gramEnd"/>
      <w:r w:rsidRPr="00646FE6">
        <w:rPr>
          <w:rFonts w:asciiTheme="majorHAnsi" w:eastAsia="Times New Roman" w:hAnsiTheme="majorHAnsi" w:cs="Arial"/>
          <w:color w:val="333333"/>
          <w:sz w:val="22"/>
          <w:szCs w:val="22"/>
        </w:rPr>
        <w:t>–507.</w:t>
      </w:r>
    </w:p>
    <w:p w14:paraId="253130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Darby, Phillip. 1998. </w:t>
      </w:r>
      <w:r w:rsidRPr="00646FE6">
        <w:rPr>
          <w:rFonts w:asciiTheme="majorHAnsi" w:eastAsia="Times New Roman" w:hAnsiTheme="majorHAnsi" w:cs="Arial"/>
          <w:i/>
          <w:iCs/>
          <w:color w:val="333333"/>
          <w:sz w:val="22"/>
          <w:szCs w:val="22"/>
        </w:rPr>
        <w:t>The Fiction of Imperialism: Reading between International Relations and Postcolonialism</w:t>
      </w:r>
      <w:r w:rsidRPr="00646FE6">
        <w:rPr>
          <w:rFonts w:asciiTheme="majorHAnsi" w:eastAsia="Times New Roman" w:hAnsiTheme="majorHAnsi" w:cs="Arial"/>
          <w:color w:val="333333"/>
          <w:sz w:val="22"/>
          <w:szCs w:val="22"/>
        </w:rPr>
        <w:t>. London: Cassell.</w:t>
      </w:r>
    </w:p>
    <w:p w14:paraId="6B2A241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Darder, Antonia.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Culture and Power in the Classroom</w:t>
      </w:r>
      <w:r w:rsidRPr="00646FE6">
        <w:rPr>
          <w:rFonts w:asciiTheme="majorHAnsi" w:hAnsiTheme="majorHAnsi" w:cs="Arial"/>
          <w:color w:val="000000"/>
          <w:sz w:val="22"/>
          <w:szCs w:val="22"/>
        </w:rPr>
        <w:t>. New York: Bergin and Garvey.</w:t>
      </w:r>
    </w:p>
    <w:p w14:paraId="4AB7EE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Dargan, Olive Tilford [pseud. Fielding Burke]. Call Home the Heart. 1932. Old Westbury, NY: Feminist Press, 1983.</w:t>
      </w:r>
    </w:p>
    <w:p w14:paraId="0D41FA7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Darnton, R. (2009). The case for books: Past</w:t>
      </w:r>
      <w:proofErr w:type="gramStart"/>
      <w:r w:rsidRPr="00646FE6">
        <w:rPr>
          <w:rFonts w:asciiTheme="majorHAnsi" w:hAnsiTheme="majorHAnsi"/>
          <w:sz w:val="22"/>
          <w:szCs w:val="22"/>
        </w:rPr>
        <w:t>,  present</w:t>
      </w:r>
      <w:proofErr w:type="gramEnd"/>
      <w:r w:rsidRPr="00646FE6">
        <w:rPr>
          <w:rFonts w:asciiTheme="majorHAnsi" w:hAnsiTheme="majorHAnsi"/>
          <w:sz w:val="22"/>
          <w:szCs w:val="22"/>
        </w:rPr>
        <w:t xml:space="preserve">, and future. New York: PublicAffairs.  </w:t>
      </w:r>
    </w:p>
    <w:p w14:paraId="3731F27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Dartmouth Dante Project, an excellent site for searchable medieval, Renaissance, and modern commentaries on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Comedy</w:t>
      </w:r>
      <w:r w:rsidRPr="00646FE6">
        <w:rPr>
          <w:rFonts w:asciiTheme="majorHAnsi" w:hAnsiTheme="majorHAnsi" w:cs="Arial"/>
          <w:color w:val="333333"/>
          <w:sz w:val="22"/>
          <w:szCs w:val="22"/>
        </w:rPr>
        <w:t>, Dartmouth College</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"http://dante.dartmouth.edu/" </w:instrText>
      </w:r>
      <w:r w:rsidR="00BE21BD">
        <w:fldChar w:fldCharType="separate"/>
      </w:r>
      <w:r w:rsidRPr="00646FE6">
        <w:rPr>
          <w:rStyle w:val="Hyperlink"/>
          <w:rFonts w:asciiTheme="majorHAnsi" w:hAnsiTheme="majorHAnsi"/>
          <w:sz w:val="22"/>
          <w:szCs w:val="22"/>
        </w:rPr>
        <w:t>dante.Dartmouth.edu</w:t>
      </w:r>
      <w:r w:rsidR="00BE21BD">
        <w:rPr>
          <w:rStyle w:val="Hyperlink"/>
          <w:rFonts w:asciiTheme="majorHAnsi" w:hAnsiTheme="majorHAnsi"/>
          <w:sz w:val="22"/>
          <w:szCs w:val="22"/>
        </w:rPr>
        <w:fldChar w:fldCharType="end"/>
      </w:r>
      <w:r w:rsidRPr="00646FE6">
        <w:rPr>
          <w:rFonts w:asciiTheme="majorHAnsi" w:hAnsiTheme="majorHAnsi" w:cs="Arial"/>
          <w:color w:val="333333"/>
          <w:sz w:val="22"/>
          <w:szCs w:val="22"/>
        </w:rPr>
        <w:t>.</w:t>
      </w:r>
    </w:p>
    <w:p w14:paraId="1230375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Darwish, Mahmoud. Awraq Al-Zaytun [The Leaves of Olives]. Haifa: n. p., 1964.</w:t>
      </w:r>
    </w:p>
    <w:p w14:paraId="5EC70813"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65CBC">
        <w:rPr>
          <w:rFonts w:asciiTheme="majorHAnsi" w:eastAsia="Times New Roman" w:hAnsiTheme="majorHAnsi" w:cs="Helvetica"/>
          <w:color w:val="333333"/>
          <w:sz w:val="22"/>
          <w:szCs w:val="22"/>
          <w:highlight w:val="green"/>
        </w:rPr>
        <w:t>Dasenbrock, Reed Way. "Taking It Personally: Reading Derrida's Responses." College English 56.3 (1994): 261-79. Print.</w:t>
      </w:r>
    </w:p>
    <w:p w14:paraId="148D9F17"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65CBC">
        <w:rPr>
          <w:rFonts w:asciiTheme="majorHAnsi" w:eastAsia="Times New Roman" w:hAnsiTheme="majorHAnsi" w:cs="Arial"/>
          <w:color w:val="333333"/>
          <w:sz w:val="22"/>
          <w:szCs w:val="22"/>
          <w:highlight w:val="green"/>
        </w:rPr>
        <w:t>Dasenbrock, Reed Way. 1987. “Intelligibility and Meaningfulness in Multicultural Literature in English.” </w:t>
      </w:r>
      <w:r w:rsidRPr="00265CBC">
        <w:rPr>
          <w:rFonts w:asciiTheme="majorHAnsi" w:eastAsia="Times New Roman" w:hAnsiTheme="majorHAnsi" w:cs="Arial"/>
          <w:i/>
          <w:iCs/>
          <w:color w:val="333333"/>
          <w:sz w:val="22"/>
          <w:szCs w:val="22"/>
          <w:highlight w:val="green"/>
        </w:rPr>
        <w:t>PMLA</w:t>
      </w:r>
      <w:r w:rsidRPr="00265CBC">
        <w:rPr>
          <w:rFonts w:asciiTheme="majorHAnsi" w:eastAsia="Times New Roman" w:hAnsiTheme="majorHAnsi" w:cs="Arial"/>
          <w:color w:val="333333"/>
          <w:sz w:val="22"/>
          <w:szCs w:val="22"/>
          <w:highlight w:val="green"/>
        </w:rPr>
        <w:t> 102: 10–19.</w:t>
      </w:r>
    </w:p>
    <w:p w14:paraId="181CF532"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65CBC">
        <w:rPr>
          <w:rFonts w:asciiTheme="majorHAnsi" w:eastAsia="Times New Roman" w:hAnsiTheme="majorHAnsi" w:cs="Arial"/>
          <w:color w:val="333333"/>
          <w:sz w:val="22"/>
          <w:szCs w:val="22"/>
          <w:highlight w:val="green"/>
        </w:rPr>
        <w:t>Dasenbrock, Reed Way. 1999. “Why Read Multicultural Literature? An Arnoldian Perspective.” </w:t>
      </w:r>
      <w:r w:rsidRPr="00265CBC">
        <w:rPr>
          <w:rFonts w:asciiTheme="majorHAnsi" w:eastAsia="Times New Roman" w:hAnsiTheme="majorHAnsi" w:cs="Arial"/>
          <w:i/>
          <w:iCs/>
          <w:color w:val="333333"/>
          <w:sz w:val="22"/>
          <w:szCs w:val="22"/>
          <w:highlight w:val="green"/>
        </w:rPr>
        <w:t>College English</w:t>
      </w:r>
      <w:r w:rsidRPr="00265CBC">
        <w:rPr>
          <w:rFonts w:asciiTheme="majorHAnsi" w:eastAsia="Times New Roman" w:hAnsiTheme="majorHAnsi" w:cs="Arial"/>
          <w:color w:val="333333"/>
          <w:sz w:val="22"/>
          <w:szCs w:val="22"/>
          <w:highlight w:val="green"/>
        </w:rPr>
        <w:t> 61.6: 691–701.</w:t>
      </w:r>
    </w:p>
    <w:p w14:paraId="29F74FB7"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65CBC">
        <w:rPr>
          <w:rFonts w:asciiTheme="majorHAnsi" w:hAnsiTheme="majorHAnsi" w:cs="Arial"/>
          <w:color w:val="000000"/>
          <w:sz w:val="22"/>
          <w:szCs w:val="22"/>
          <w:highlight w:val="green"/>
        </w:rPr>
        <w:t>Dasenbrock, Reed Way. 2004. "Toward a Common Market: Arenas of Cooperation in Literary Study."</w:t>
      </w:r>
      <w:r w:rsidRPr="00265CBC">
        <w:rPr>
          <w:rStyle w:val="apple-converted-space"/>
          <w:rFonts w:asciiTheme="majorHAnsi" w:hAnsiTheme="majorHAnsi" w:cs="Arial"/>
          <w:color w:val="000000"/>
          <w:sz w:val="22"/>
          <w:szCs w:val="22"/>
          <w:highlight w:val="green"/>
        </w:rPr>
        <w:t> </w:t>
      </w:r>
      <w:r w:rsidRPr="00265CBC">
        <w:rPr>
          <w:rFonts w:asciiTheme="majorHAnsi" w:hAnsiTheme="majorHAnsi" w:cs="Arial"/>
          <w:i/>
          <w:iCs/>
          <w:color w:val="000000"/>
          <w:sz w:val="22"/>
          <w:szCs w:val="22"/>
          <w:highlight w:val="green"/>
        </w:rPr>
        <w:t>Profession 2004</w:t>
      </w:r>
      <w:r w:rsidRPr="00265CBC">
        <w:rPr>
          <w:rFonts w:asciiTheme="majorHAnsi" w:hAnsiTheme="majorHAnsi" w:cs="Arial"/>
          <w:color w:val="000000"/>
          <w:sz w:val="22"/>
          <w:szCs w:val="22"/>
          <w:highlight w:val="green"/>
        </w:rPr>
        <w:t>: 63–73.</w:t>
      </w:r>
    </w:p>
    <w:p w14:paraId="0FB9DD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green"/>
        </w:rPr>
        <w:t>Dasenbrock, Reed Way. 2004. “Toward a Common Market: Arenas of Cooperation in Literary Study.”</w:t>
      </w:r>
      <w:r w:rsidRPr="00265CBC">
        <w:rPr>
          <w:rStyle w:val="apple-converted-space"/>
          <w:rFonts w:asciiTheme="majorHAnsi" w:hAnsiTheme="majorHAnsi" w:cs="Arial"/>
          <w:color w:val="333333"/>
          <w:sz w:val="22"/>
          <w:szCs w:val="22"/>
          <w:highlight w:val="green"/>
        </w:rPr>
        <w:t> </w:t>
      </w:r>
      <w:r w:rsidRPr="00265CBC">
        <w:rPr>
          <w:rStyle w:val="Emphasis"/>
          <w:rFonts w:asciiTheme="majorHAnsi" w:hAnsiTheme="majorHAnsi" w:cs="Arial"/>
          <w:color w:val="333333"/>
          <w:sz w:val="22"/>
          <w:szCs w:val="22"/>
          <w:highlight w:val="green"/>
        </w:rPr>
        <w:t>Profession 2004</w:t>
      </w:r>
      <w:r w:rsidRPr="00265CBC">
        <w:rPr>
          <w:rFonts w:asciiTheme="majorHAnsi" w:hAnsiTheme="majorHAnsi" w:cs="Arial"/>
          <w:color w:val="333333"/>
          <w:sz w:val="22"/>
          <w:szCs w:val="22"/>
          <w:highlight w:val="green"/>
        </w:rPr>
        <w:t>, 63 – 73. New York: Modern Language Association.</w:t>
      </w:r>
    </w:p>
    <w:p w14:paraId="6862E13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Dasgupta, Probal. 1993.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Otherness of English: India's Auntie Tongue Syndrome</w:t>
      </w:r>
      <w:r w:rsidRPr="00646FE6">
        <w:rPr>
          <w:rFonts w:asciiTheme="majorHAnsi" w:hAnsiTheme="majorHAnsi" w:cs="Arial"/>
          <w:color w:val="000000"/>
          <w:sz w:val="22"/>
          <w:szCs w:val="22"/>
        </w:rPr>
        <w:t>. New Delhi: Sage.</w:t>
      </w:r>
    </w:p>
    <w:p w14:paraId="3466E77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Davenport, Hester.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Prince's Mistress: A Life of Mary Robinson</w:t>
      </w:r>
      <w:r w:rsidRPr="00646FE6">
        <w:rPr>
          <w:rFonts w:asciiTheme="majorHAnsi" w:hAnsiTheme="majorHAnsi" w:cs="Arial"/>
          <w:color w:val="333333"/>
          <w:sz w:val="22"/>
          <w:szCs w:val="22"/>
        </w:rPr>
        <w:t>. Thrupp, Stroud, Gloucestershire, U.K.: Sutton.</w:t>
      </w:r>
    </w:p>
    <w:p w14:paraId="6ACB0DC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Davenport, Tony. 2004. </w:t>
      </w:r>
      <w:r w:rsidRPr="00646FE6">
        <w:rPr>
          <w:rFonts w:asciiTheme="majorHAnsi" w:eastAsia="Times New Roman" w:hAnsiTheme="majorHAnsi" w:cs="Arial"/>
          <w:i/>
          <w:iCs/>
          <w:color w:val="333333"/>
          <w:sz w:val="22"/>
          <w:szCs w:val="22"/>
        </w:rPr>
        <w:t>Medieval Narrative: An Introduction</w:t>
      </w:r>
      <w:r w:rsidRPr="00646FE6">
        <w:rPr>
          <w:rFonts w:asciiTheme="majorHAnsi" w:eastAsia="Times New Roman" w:hAnsiTheme="majorHAnsi" w:cs="Arial"/>
          <w:color w:val="333333"/>
          <w:sz w:val="22"/>
          <w:szCs w:val="22"/>
        </w:rPr>
        <w:t>. Oxford: Oxford University Press.</w:t>
      </w:r>
    </w:p>
    <w:p w14:paraId="0ADBAE8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Davi, Angelique, Michelle Dunlap, and Ann E. Green. 2010. “Exploring Difference in the Service-Learning Classroom: Three Teachers Write about Anger, Sexuality, and Social Justice.”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Writing and Community Engagement: A Critical Sourcebook</w:t>
      </w:r>
      <w:r w:rsidRPr="00646FE6">
        <w:rPr>
          <w:rFonts w:asciiTheme="majorHAnsi" w:hAnsiTheme="majorHAnsi" w:cs="Arial"/>
          <w:color w:val="333333"/>
          <w:sz w:val="22"/>
          <w:szCs w:val="22"/>
        </w:rPr>
        <w:t>, ed. Thomas Deans, Barbara Roswell, and Adrian J. Wurr, 465–84. Boston: Bedford/St. Martin’s.</w:t>
      </w:r>
    </w:p>
    <w:p w14:paraId="28C3765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Davidson, Clifford, ed.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Tretise of Miraclis Pleyinge</w:t>
      </w:r>
      <w:r w:rsidRPr="00646FE6">
        <w:rPr>
          <w:rFonts w:asciiTheme="majorHAnsi" w:hAnsiTheme="majorHAnsi" w:cs="Arial"/>
          <w:color w:val="333333"/>
          <w:sz w:val="22"/>
          <w:szCs w:val="22"/>
        </w:rPr>
        <w:t>. Early Drama, Art, and Music Monograph Series 19. Kalamazoo, MI: Medieval Institute Publications.</w:t>
      </w:r>
    </w:p>
    <w:p w14:paraId="6D9FC6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Davies, J. M. Q. (</w:t>
      </w:r>
      <w:proofErr w:type="gramStart"/>
      <w:r w:rsidRPr="00646FE6">
        <w:rPr>
          <w:rFonts w:asciiTheme="majorHAnsi" w:hAnsiTheme="majorHAnsi"/>
          <w:sz w:val="22"/>
          <w:szCs w:val="22"/>
        </w:rPr>
        <w:t>E .</w:t>
      </w:r>
      <w:proofErr w:type="gramEnd"/>
      <w:r w:rsidRPr="00646FE6">
        <w:rPr>
          <w:rFonts w:asciiTheme="majorHAnsi" w:hAnsiTheme="majorHAnsi"/>
          <w:sz w:val="22"/>
          <w:szCs w:val="22"/>
        </w:rPr>
        <w:t xml:space="preserve">). (1994). </w:t>
      </w:r>
      <w:proofErr w:type="gramStart"/>
      <w:r w:rsidRPr="00646FE6">
        <w:rPr>
          <w:rFonts w:asciiTheme="majorHAnsi" w:hAnsiTheme="majorHAnsi"/>
          <w:sz w:val="22"/>
          <w:szCs w:val="22"/>
        </w:rPr>
        <w:t>Bridging</w:t>
      </w:r>
      <w:proofErr w:type="gramEnd"/>
      <w:r w:rsidRPr="00646FE6">
        <w:rPr>
          <w:rFonts w:asciiTheme="majorHAnsi" w:hAnsiTheme="majorHAnsi"/>
          <w:sz w:val="22"/>
          <w:szCs w:val="22"/>
        </w:rPr>
        <w:t xml:space="preserve"> the gap: Literary theory in the classroom. West Cornwall: Locust Hill Press. </w:t>
      </w:r>
    </w:p>
    <w:p w14:paraId="25991AE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Davies, Lindsay. "The Poem, the Gloss and the Critic: Discourse and Subjectivity in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Rime of the Ancient Mariner.' Forum for Modern Language Studies. 26 (1990): 259-270.</w:t>
      </w:r>
    </w:p>
    <w:p w14:paraId="7DA9F7B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Davies, R. R.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First English Empire</w:t>
      </w:r>
      <w:r w:rsidRPr="00646FE6">
        <w:rPr>
          <w:rFonts w:asciiTheme="majorHAnsi" w:hAnsiTheme="majorHAnsi" w:cs="Arial"/>
          <w:color w:val="333333"/>
          <w:sz w:val="22"/>
          <w:szCs w:val="22"/>
        </w:rPr>
        <w:t>. Oxford: Oxford University Press.</w:t>
      </w:r>
    </w:p>
    <w:p w14:paraId="7C90311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Davies, Sioned, trans.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Mabinogion</w:t>
      </w:r>
      <w:r w:rsidRPr="00646FE6">
        <w:rPr>
          <w:rFonts w:asciiTheme="majorHAnsi" w:hAnsiTheme="majorHAnsi" w:cs="Arial"/>
          <w:color w:val="333333"/>
          <w:sz w:val="22"/>
          <w:szCs w:val="22"/>
        </w:rPr>
        <w:t>. Oxford: Oxford University Press.</w:t>
      </w:r>
    </w:p>
    <w:p w14:paraId="42B83FD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Davis, Angela. "Gender, Class, and Multiculturalism: Rethinking 'Race' Politics." Mapping Multiculturalism. Ed. Avery F. Gordon and Christopher Newfield. Minneapolis: U of Minnesota P, 1996. 40-48.</w:t>
      </w:r>
    </w:p>
    <w:p w14:paraId="3176A2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Davis, Charles T. 1963. "The Early Collection of Books of S. Croce in Florence."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Philosophical Society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107: 399-414.</w:t>
      </w:r>
    </w:p>
    <w:p w14:paraId="2F388E9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Davis, James E., and Ronald E. Salomone. 1993. </w:t>
      </w:r>
      <w:r w:rsidRPr="00646FE6">
        <w:rPr>
          <w:rFonts w:asciiTheme="majorHAnsi" w:eastAsia="Times New Roman" w:hAnsiTheme="majorHAnsi" w:cs="Arial"/>
          <w:i/>
          <w:iCs/>
          <w:color w:val="333333"/>
          <w:sz w:val="22"/>
          <w:szCs w:val="22"/>
        </w:rPr>
        <w:t>Teaching Shakespeare Today: Practical Approaches and Productive Strategies</w:t>
      </w:r>
      <w:r w:rsidRPr="00646FE6">
        <w:rPr>
          <w:rFonts w:asciiTheme="majorHAnsi" w:eastAsia="Times New Roman" w:hAnsiTheme="majorHAnsi" w:cs="Arial"/>
          <w:color w:val="333333"/>
          <w:sz w:val="22"/>
          <w:szCs w:val="22"/>
        </w:rPr>
        <w:t>. Urbana, IL: National Council of Teachers of English.</w:t>
      </w:r>
    </w:p>
    <w:p w14:paraId="27C2DC1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Davis, James R. 1995. </w:t>
      </w:r>
      <w:r w:rsidRPr="00646FE6">
        <w:rPr>
          <w:rFonts w:asciiTheme="majorHAnsi" w:eastAsia="Times New Roman" w:hAnsiTheme="majorHAnsi" w:cs="Arial"/>
          <w:i/>
          <w:iCs/>
          <w:color w:val="333333"/>
          <w:sz w:val="22"/>
          <w:szCs w:val="22"/>
        </w:rPr>
        <w:t>Interdisciplinary Courses and Team Teaching: New Arrangements for Learning</w:t>
      </w:r>
      <w:r w:rsidRPr="00646FE6">
        <w:rPr>
          <w:rFonts w:asciiTheme="majorHAnsi" w:eastAsia="Times New Roman" w:hAnsiTheme="majorHAnsi" w:cs="Arial"/>
          <w:color w:val="333333"/>
          <w:sz w:val="22"/>
          <w:szCs w:val="22"/>
        </w:rPr>
        <w:t>. Phoenix, AZ: American Council on Education and Oryx Press.</w:t>
      </w:r>
    </w:p>
    <w:p w14:paraId="7982691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Davis, Jane. 2000.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White Image in the Black Mind: A Study in African American Literature</w:t>
      </w:r>
      <w:r w:rsidRPr="00646FE6">
        <w:rPr>
          <w:rFonts w:asciiTheme="majorHAnsi" w:hAnsiTheme="majorHAnsi" w:cs="Arial"/>
          <w:color w:val="000000"/>
          <w:sz w:val="22"/>
          <w:szCs w:val="22"/>
        </w:rPr>
        <w:t>. Westport, CT: Greenwood.</w:t>
      </w:r>
    </w:p>
    <w:p w14:paraId="1B07B364"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Davis, John K. "The Mind as Novel Metaphor." Academic Exchange Quarterly 7.2 (2003): 10-17.</w:t>
      </w:r>
    </w:p>
    <w:p w14:paraId="1179B0D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Davis, Kimberly Chabot. "White Book Clubs and African American Literature: The Promise and Limitations of Cross-Racial Empathy." LIT: Literature Interpretation Theory 19.2 (2008): 155-86. Print.</w:t>
      </w:r>
    </w:p>
    <w:p w14:paraId="0480D8DC"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Davis, Lennard, ed. 2006.</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The Disability Studies Reader</w:t>
      </w:r>
      <w:r w:rsidRPr="00265CBC">
        <w:rPr>
          <w:rFonts w:asciiTheme="majorHAnsi" w:hAnsiTheme="majorHAnsi" w:cs="Arial"/>
          <w:color w:val="333333"/>
          <w:sz w:val="22"/>
          <w:szCs w:val="22"/>
          <w:highlight w:val="cyan"/>
        </w:rPr>
        <w:t xml:space="preserve">. 2nd </w:t>
      </w:r>
      <w:proofErr w:type="gramStart"/>
      <w:r w:rsidRPr="00265CBC">
        <w:rPr>
          <w:rFonts w:asciiTheme="majorHAnsi" w:hAnsiTheme="majorHAnsi" w:cs="Arial"/>
          <w:color w:val="333333"/>
          <w:sz w:val="22"/>
          <w:szCs w:val="22"/>
          <w:highlight w:val="cyan"/>
        </w:rPr>
        <w:t>ed</w:t>
      </w:r>
      <w:proofErr w:type="gramEnd"/>
      <w:r w:rsidRPr="00265CBC">
        <w:rPr>
          <w:rFonts w:asciiTheme="majorHAnsi" w:hAnsiTheme="majorHAnsi" w:cs="Arial"/>
          <w:color w:val="333333"/>
          <w:sz w:val="22"/>
          <w:szCs w:val="22"/>
          <w:highlight w:val="cyan"/>
        </w:rPr>
        <w:t>. New York: Routledge.</w:t>
      </w:r>
    </w:p>
    <w:p w14:paraId="5E0C135D"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Davis, Lennard. 2002.</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olor w:val="333333"/>
          <w:sz w:val="22"/>
          <w:szCs w:val="22"/>
          <w:highlight w:val="cyan"/>
        </w:rPr>
        <w:t>Bending over Backwards: Disability, Dismodernism, and Other Difficult Positions</w:t>
      </w:r>
      <w:r w:rsidRPr="00265CBC">
        <w:rPr>
          <w:rFonts w:asciiTheme="majorHAnsi" w:hAnsiTheme="majorHAnsi" w:cs="Arial"/>
          <w:color w:val="333333"/>
          <w:sz w:val="22"/>
          <w:szCs w:val="22"/>
          <w:highlight w:val="cyan"/>
        </w:rPr>
        <w:t>. New York: New York University Press.</w:t>
      </w:r>
    </w:p>
    <w:p w14:paraId="104FAD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cyan"/>
        </w:rPr>
        <w:t>Davis, Lennard. 2002.</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Bending Over Backwards: Disability, Postmodernism, and Other Difficult Positions</w:t>
      </w:r>
      <w:r w:rsidRPr="00265CBC">
        <w:rPr>
          <w:rFonts w:asciiTheme="majorHAnsi" w:hAnsiTheme="majorHAnsi" w:cs="Arial"/>
          <w:color w:val="333333"/>
          <w:sz w:val="22"/>
          <w:szCs w:val="22"/>
          <w:highlight w:val="cyan"/>
        </w:rPr>
        <w:t>. New York: New York University Press.</w:t>
      </w:r>
    </w:p>
    <w:p w14:paraId="5BBC215B"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 xml:space="preserve">Davis, Mark </w:t>
      </w:r>
      <w:proofErr w:type="gramStart"/>
      <w:r w:rsidRPr="00265CBC">
        <w:rPr>
          <w:rFonts w:asciiTheme="majorHAnsi" w:hAnsiTheme="majorHAnsi"/>
          <w:sz w:val="22"/>
          <w:szCs w:val="22"/>
          <w:highlight w:val="cyan"/>
        </w:rPr>
        <w:t>11.,</w:t>
      </w:r>
      <w:proofErr w:type="gramEnd"/>
      <w:r w:rsidRPr="00265CBC">
        <w:rPr>
          <w:rFonts w:asciiTheme="majorHAnsi" w:hAnsiTheme="majorHAnsi"/>
          <w:sz w:val="22"/>
          <w:szCs w:val="22"/>
          <w:highlight w:val="cyan"/>
        </w:rPr>
        <w:t xml:space="preserve"> ct al. “Effect of Perspective Taking on the Cognitive Representation of Persons: A Merging of Self and Other."]</w:t>
      </w:r>
      <w:proofErr w:type="gramStart"/>
      <w:r w:rsidRPr="00265CBC">
        <w:rPr>
          <w:rFonts w:asciiTheme="majorHAnsi" w:hAnsiTheme="majorHAnsi"/>
          <w:sz w:val="22"/>
          <w:szCs w:val="22"/>
          <w:highlight w:val="cyan"/>
        </w:rPr>
        <w:t>oumal</w:t>
      </w:r>
      <w:proofErr w:type="gramEnd"/>
      <w:r w:rsidRPr="00265CBC">
        <w:rPr>
          <w:rFonts w:asciiTheme="majorHAnsi" w:hAnsiTheme="majorHAnsi"/>
          <w:sz w:val="22"/>
          <w:szCs w:val="22"/>
          <w:highlight w:val="cyan"/>
        </w:rPr>
        <w:t xml:space="preserve"> ofPersonality and Social Psychology 70 (1996): 713—26.</w:t>
      </w:r>
    </w:p>
    <w:p w14:paraId="5B58913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65CBC">
        <w:rPr>
          <w:rFonts w:asciiTheme="majorHAnsi" w:eastAsia="Times New Roman" w:hAnsiTheme="majorHAnsi" w:cs="Helvetica"/>
          <w:color w:val="333333"/>
          <w:sz w:val="22"/>
          <w:szCs w:val="22"/>
          <w:highlight w:val="cyan"/>
        </w:rPr>
        <w:t>Davis, Mark H. "Measuring Individual Differences in Empathy Evidence for a Multidimensional Approach." Journal of Personality and Social Psychololgy 44.1 (1983): 113-26. Print.</w:t>
      </w:r>
    </w:p>
    <w:p w14:paraId="6FC73601"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 xml:space="preserve">Davis, Paul, Gary Harrison, David M.Johnson, Patricia Smith, and John F. Crawford, </w:t>
      </w:r>
      <w:proofErr w:type="gramStart"/>
      <w:r w:rsidRPr="00646FE6">
        <w:rPr>
          <w:rStyle w:val="apple-converted-space"/>
          <w:rFonts w:asciiTheme="majorHAnsi" w:hAnsiTheme="majorHAnsi" w:cs="Helvetica"/>
          <w:color w:val="333333"/>
          <w:sz w:val="22"/>
          <w:szCs w:val="22"/>
          <w:shd w:val="clear" w:color="auto" w:fill="FFFFFF"/>
        </w:rPr>
        <w:t>eds</w:t>
      </w:r>
      <w:proofErr w:type="gramEnd"/>
      <w:r w:rsidRPr="00646FE6">
        <w:rPr>
          <w:rStyle w:val="apple-converted-space"/>
          <w:rFonts w:asciiTheme="majorHAnsi" w:hAnsiTheme="majorHAnsi" w:cs="Helvetica"/>
          <w:color w:val="333333"/>
          <w:sz w:val="22"/>
          <w:szCs w:val="22"/>
          <w:shd w:val="clear" w:color="auto" w:fill="FFFFFF"/>
        </w:rPr>
        <w:t>. The Bedford Anthology of World Literature, Book 6: The Twentieth Century, 1900-the Present. New York: Bedford, 2003.</w:t>
      </w:r>
    </w:p>
    <w:p w14:paraId="486FB47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Davis, Philip. 1996. Sudden Shakespeare: The Shaping of Shakespeare’s Creative Thought. London: Athlone.</w:t>
      </w:r>
    </w:p>
    <w:p w14:paraId="006ABC28"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65CBC">
        <w:rPr>
          <w:rFonts w:asciiTheme="majorHAnsi" w:eastAsia="Times New Roman" w:hAnsiTheme="majorHAnsi" w:cs="Helvetica"/>
          <w:color w:val="333333"/>
          <w:sz w:val="22"/>
          <w:szCs w:val="22"/>
          <w:highlight w:val="cyan"/>
        </w:rPr>
        <w:t>Davis, Rebecca Harding. "Life in the Iron-Mills." 1861. Coles and Zandy 113-37.</w:t>
      </w:r>
    </w:p>
    <w:p w14:paraId="19C1013B"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Davis, Rebecca Harding. "Life in the Iron-Mills." Baym 2547-73.</w:t>
      </w:r>
    </w:p>
    <w:p w14:paraId="1C58FED7"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Davis, Rebecca Harding. Life in the Iron Mills. 1861. New York: Feminist P, 1972.</w:t>
      </w:r>
    </w:p>
    <w:p w14:paraId="1D354B3F"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Davis, Todd E, and Kenneth Womack, eds. Mapping the Ethical Turn. Charlottesville: U of Virginia P, 2001.</w:t>
      </w:r>
    </w:p>
    <w:p w14:paraId="2094768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65CBC">
        <w:rPr>
          <w:rFonts w:asciiTheme="majorHAnsi" w:eastAsia="Times New Roman" w:hAnsiTheme="majorHAnsi" w:cs="Helvetica"/>
          <w:color w:val="333333"/>
          <w:sz w:val="22"/>
          <w:szCs w:val="22"/>
          <w:highlight w:val="cyan"/>
        </w:rPr>
        <w:t>Davis, Todd F., and Kenneth Womack, eds. Mapping the Ethical Turn: A Reader in Ethics, Culture, and Literary Theory. Charlottesville: UP of Virginia, 2001. Print.</w:t>
      </w:r>
    </w:p>
    <w:p w14:paraId="7A932769"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lastRenderedPageBreak/>
        <w:t>Davis, Walter A. “Beyond the Corrie Controversy.” Media with Conscience, 5 April 2006. mwcnews.net/content/view/5848/26/1/2/.</w:t>
      </w:r>
    </w:p>
    <w:p w14:paraId="7A5BE8F4"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t>Davis, Walter A. 1979. The Act of Interpretation: A Critique of Literary Reason. Chicago:</w:t>
      </w:r>
    </w:p>
    <w:p w14:paraId="3304E056"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t>Davis, Walter A. 1989. Inwardness and Existence: Subjectivity in/and Hegel, Heidegger, Marx, and Freud. Madison: University of Wisconsin Press.</w:t>
      </w:r>
    </w:p>
    <w:p w14:paraId="5D1F1B48"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t>Davis, Walter A. 1994. Get the Guests: Psychoanalysis, Modern American Drama, and the Audience. Madison: University of Wisconsin Press.</w:t>
      </w:r>
    </w:p>
    <w:p w14:paraId="0D668368"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t>Davis, Walter A. 2001. Deracination: Historicity, Hiroshima, and the Tragic Imperative. Albany: State University of New York.</w:t>
      </w:r>
    </w:p>
    <w:p w14:paraId="30CBF5FD"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green"/>
        </w:rPr>
        <w:t>Davis, Walter A. 2004. An Evening with JonBenét Ramsey. Lincoln, NE: iUniverse.</w:t>
      </w:r>
    </w:p>
    <w:p w14:paraId="1BA8B02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Dawidowicz, Lucy S.,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A Holocaust Reader. New York: Behrman House, 1976. Print.</w:t>
      </w:r>
    </w:p>
    <w:p w14:paraId="317A4EFD" w14:textId="77777777" w:rsidR="00DE5D31" w:rsidRPr="00265CBC" w:rsidRDefault="00DE5D31" w:rsidP="008D15C2">
      <w:pPr>
        <w:spacing w:after="160"/>
        <w:ind w:left="720" w:hanging="720"/>
        <w:rPr>
          <w:rFonts w:asciiTheme="majorHAnsi" w:hAnsiTheme="majorHAnsi"/>
          <w:sz w:val="22"/>
          <w:szCs w:val="22"/>
          <w:highlight w:val="cyan"/>
        </w:rPr>
      </w:pPr>
      <w:proofErr w:type="gramStart"/>
      <w:r w:rsidRPr="00265CBC">
        <w:rPr>
          <w:rFonts w:asciiTheme="majorHAnsi" w:hAnsiTheme="majorHAnsi"/>
          <w:sz w:val="22"/>
          <w:szCs w:val="22"/>
          <w:highlight w:val="cyan"/>
        </w:rPr>
        <w:t>de</w:t>
      </w:r>
      <w:proofErr w:type="gramEnd"/>
      <w:r w:rsidRPr="00265CBC">
        <w:rPr>
          <w:rFonts w:asciiTheme="majorHAnsi" w:hAnsiTheme="majorHAnsi"/>
          <w:sz w:val="22"/>
          <w:szCs w:val="22"/>
          <w:highlight w:val="cyan"/>
        </w:rPr>
        <w:t xml:space="preserve"> Man, Paul. "The Return to Philology." The Resistance to Theory. Minneapolis: U of Minnesota P, 1986.  21-26. </w:t>
      </w:r>
    </w:p>
    <w:p w14:paraId="3C3507B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proofErr w:type="gramStart"/>
      <w:r w:rsidRPr="00265CBC">
        <w:rPr>
          <w:rFonts w:asciiTheme="majorHAnsi" w:eastAsia="Times New Roman" w:hAnsiTheme="majorHAnsi" w:cs="Helvetica"/>
          <w:color w:val="333333"/>
          <w:sz w:val="22"/>
          <w:szCs w:val="22"/>
          <w:highlight w:val="cyan"/>
        </w:rPr>
        <w:t>de</w:t>
      </w:r>
      <w:proofErr w:type="gramEnd"/>
      <w:r w:rsidRPr="00265CBC">
        <w:rPr>
          <w:rFonts w:asciiTheme="majorHAnsi" w:eastAsia="Times New Roman" w:hAnsiTheme="majorHAnsi" w:cs="Helvetica"/>
          <w:color w:val="333333"/>
          <w:sz w:val="22"/>
          <w:szCs w:val="22"/>
          <w:highlight w:val="cyan"/>
        </w:rPr>
        <w:t xml:space="preserve"> Man, Paul. Allegories of Reading: Figural Language in Rousseau, Nietzsche, Rilke, and Proust. New Haven: Yale UP, 1979. Print.</w:t>
      </w:r>
    </w:p>
    <w:p w14:paraId="5974EB9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proofErr w:type="gramStart"/>
      <w:r w:rsidRPr="00646FE6">
        <w:rPr>
          <w:rFonts w:asciiTheme="majorHAnsi" w:eastAsia="Times New Roman" w:hAnsiTheme="majorHAnsi" w:cs="Helvetica"/>
          <w:color w:val="333333"/>
          <w:sz w:val="22"/>
          <w:szCs w:val="22"/>
        </w:rPr>
        <w:t>de</w:t>
      </w:r>
      <w:proofErr w:type="gramEnd"/>
      <w:r w:rsidRPr="00646FE6">
        <w:rPr>
          <w:rFonts w:asciiTheme="majorHAnsi" w:eastAsia="Times New Roman" w:hAnsiTheme="majorHAnsi" w:cs="Helvetica"/>
          <w:color w:val="333333"/>
          <w:sz w:val="22"/>
          <w:szCs w:val="22"/>
        </w:rPr>
        <w:t xml:space="preserve"> Waal, Franz. The Age of Empathy: Nature's Lessons for a Kinder Society. New York: Harmony Books, 2009. Print.</w:t>
      </w:r>
    </w:p>
    <w:p w14:paraId="757ED4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Dean, Ann. 2003. "The River and the Chestnut Tree: When Students Already Know the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Answers."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Literature: A Companion,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ed. Tanya Agathocleous and Ann C. Dean, 139 – 48. New York: Palgrave.</w:t>
      </w:r>
    </w:p>
    <w:p w14:paraId="1DBD3B7C"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Dean, Carolyn J. The Fragility of Empathy after the Holocaust. Ithaca: Cornell UP, 2004.</w:t>
      </w:r>
    </w:p>
    <w:p w14:paraId="7F9FD497"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Dean, Carolyn. The Fragility of Empathy after the Holocaust. Ithaca: Cornell UP, 2004. Print.</w:t>
      </w:r>
    </w:p>
    <w:p w14:paraId="31ABAF2D"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Dean, James M. 1996. "God Spede the Plough." In </w:t>
      </w:r>
      <w:r w:rsidRPr="00265CBC">
        <w:rPr>
          <w:rFonts w:asciiTheme="majorHAnsi" w:eastAsia="Times New Roman" w:hAnsiTheme="majorHAnsi" w:cs="Arial"/>
          <w:i/>
          <w:iCs/>
          <w:color w:val="333333"/>
          <w:sz w:val="22"/>
          <w:szCs w:val="22"/>
          <w:highlight w:val="cyan"/>
        </w:rPr>
        <w:t>Medieval English Political Writings</w:t>
      </w:r>
      <w:r w:rsidRPr="00265CBC">
        <w:rPr>
          <w:rFonts w:asciiTheme="majorHAnsi" w:eastAsia="Times New Roman" w:hAnsiTheme="majorHAnsi" w:cs="Arial"/>
          <w:color w:val="333333"/>
          <w:sz w:val="22"/>
          <w:szCs w:val="22"/>
          <w:highlight w:val="cyan"/>
        </w:rPr>
        <w:t>, 254-56. Kalamazoo, MI: Medieval Institute Publications.</w:t>
      </w:r>
    </w:p>
    <w:p w14:paraId="226C10D0"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Dean, James M., ed. 1991. "Why I Can't Be a Nun." In </w:t>
      </w:r>
      <w:r w:rsidRPr="00265CBC">
        <w:rPr>
          <w:rFonts w:asciiTheme="majorHAnsi" w:eastAsia="Times New Roman" w:hAnsiTheme="majorHAnsi" w:cs="Arial"/>
          <w:i/>
          <w:iCs/>
          <w:color w:val="333333"/>
          <w:sz w:val="22"/>
          <w:szCs w:val="22"/>
          <w:highlight w:val="cyan"/>
        </w:rPr>
        <w:t>Six Ecclesiastical Satires</w:t>
      </w:r>
      <w:r w:rsidRPr="00265CBC">
        <w:rPr>
          <w:rFonts w:asciiTheme="majorHAnsi" w:eastAsia="Times New Roman" w:hAnsiTheme="majorHAnsi" w:cs="Arial"/>
          <w:color w:val="333333"/>
          <w:sz w:val="22"/>
          <w:szCs w:val="22"/>
          <w:highlight w:val="cyan"/>
        </w:rPr>
        <w:t>, 227-46. Kalamazoo, MI: Medieval Institute Publications.</w:t>
      </w:r>
    </w:p>
    <w:p w14:paraId="26CDCFA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65CBC">
        <w:rPr>
          <w:rFonts w:asciiTheme="majorHAnsi" w:eastAsia="Times New Roman" w:hAnsiTheme="majorHAnsi" w:cs="Arial"/>
          <w:color w:val="333333"/>
          <w:sz w:val="22"/>
          <w:szCs w:val="22"/>
          <w:highlight w:val="cyan"/>
        </w:rPr>
        <w:t xml:space="preserve">Dean, James. 1986. "Artistic Conclusiveness in Chaucer's 'Parliament of Fowls.' </w:t>
      </w:r>
      <w:proofErr w:type="gramStart"/>
      <w:r w:rsidRPr="00265CBC">
        <w:rPr>
          <w:rFonts w:asciiTheme="majorHAnsi" w:eastAsia="Times New Roman" w:hAnsiTheme="majorHAnsi" w:cs="Arial"/>
          <w:color w:val="333333"/>
          <w:sz w:val="22"/>
          <w:szCs w:val="22"/>
          <w:highlight w:val="cyan"/>
        </w:rPr>
        <w:t>" </w:t>
      </w:r>
      <w:r w:rsidRPr="00265CBC">
        <w:rPr>
          <w:rFonts w:asciiTheme="majorHAnsi" w:eastAsia="Times New Roman" w:hAnsiTheme="majorHAnsi" w:cs="Arial"/>
          <w:i/>
          <w:iCs/>
          <w:color w:val="333333"/>
          <w:sz w:val="22"/>
          <w:szCs w:val="22"/>
          <w:highlight w:val="cyan"/>
        </w:rPr>
        <w:t>Chaucer</w:t>
      </w:r>
      <w:proofErr w:type="gramEnd"/>
      <w:r w:rsidRPr="00265CBC">
        <w:rPr>
          <w:rFonts w:asciiTheme="majorHAnsi" w:eastAsia="Times New Roman" w:hAnsiTheme="majorHAnsi" w:cs="Arial"/>
          <w:i/>
          <w:iCs/>
          <w:color w:val="333333"/>
          <w:sz w:val="22"/>
          <w:szCs w:val="22"/>
          <w:highlight w:val="cyan"/>
        </w:rPr>
        <w:t xml:space="preserve"> Review</w:t>
      </w:r>
      <w:r w:rsidRPr="00265CBC">
        <w:rPr>
          <w:rFonts w:asciiTheme="majorHAnsi" w:eastAsia="Times New Roman" w:hAnsiTheme="majorHAnsi" w:cs="Arial"/>
          <w:color w:val="333333"/>
          <w:sz w:val="22"/>
          <w:szCs w:val="22"/>
          <w:highlight w:val="cyan"/>
        </w:rPr>
        <w:t> 21.1: 16-25.</w:t>
      </w:r>
    </w:p>
    <w:p w14:paraId="40A34C0C"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Dean, Terry. "Multicultural Classrooms, Monocultural Teachers." The Writing Teacher's Sourcebook. 3rd ed. Ed. Gary Tate, Edward RJ. Corbett, and Nancy Myers. New York: Oxford UP, 1994.105-18.</w:t>
      </w:r>
    </w:p>
    <w:p w14:paraId="53A94C2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Deane, Seamus, ed.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Field Day Anthology of Irish Writing</w:t>
      </w:r>
      <w:r w:rsidRPr="00646FE6">
        <w:rPr>
          <w:rFonts w:asciiTheme="majorHAnsi" w:hAnsiTheme="majorHAnsi" w:cs="Arial"/>
          <w:color w:val="333333"/>
          <w:sz w:val="22"/>
          <w:szCs w:val="22"/>
        </w:rPr>
        <w:t>. 3 vols. Derry: Field Day.</w:t>
      </w:r>
    </w:p>
    <w:p w14:paraId="20DBBF0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Deans, Thomas. 2010. “Shifting Locations, Genres, and Motives: An Activity-Theory Analysis of Service-Learning Writing Programs.”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Writing and Community Engagement: A Critical Sourcebook</w:t>
      </w:r>
      <w:r w:rsidRPr="00646FE6">
        <w:rPr>
          <w:rFonts w:asciiTheme="majorHAnsi" w:hAnsiTheme="majorHAnsi" w:cs="Arial"/>
          <w:color w:val="333333"/>
          <w:sz w:val="22"/>
          <w:szCs w:val="22"/>
        </w:rPr>
        <w:t>, ed. Thomas Deans, Barbara Roswell, and Adrian J. Wurr, 451–64. Boston: Bedford/St. Martin’s.</w:t>
      </w:r>
    </w:p>
    <w:p w14:paraId="293B316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Debreczeny, Paul, and Jesse Zeldin, eds. 1970.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Literature and National Identity: Nineteenth-Century Russian Critical Essays</w:t>
      </w:r>
      <w:r w:rsidRPr="00646FE6">
        <w:rPr>
          <w:rFonts w:asciiTheme="majorHAnsi" w:hAnsiTheme="majorHAnsi" w:cs="Arial"/>
          <w:color w:val="000000"/>
          <w:sz w:val="22"/>
          <w:szCs w:val="22"/>
        </w:rPr>
        <w:t>. Lincoln: University of Nebraska Press.</w:t>
      </w:r>
    </w:p>
    <w:p w14:paraId="5EE2099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Decety, Jean, and Meghan Meyer. "From Emotion Resonance to Empathic Understanding: A Social Developmental Neuroscience Account." Development and Psychopathology 20 (2008): 1053-80. Print.</w:t>
      </w:r>
    </w:p>
    <w:p w14:paraId="2095C36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Defoe, Daniel. Rohii-isou Crusoe. New York: Modern Lib., 2001. </w:t>
      </w:r>
    </w:p>
    <w:p w14:paraId="2C7674C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DeJean, Joan.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Ancients against Moderns: Culture Wars and the Making of a Fin de Siècle</w:t>
      </w:r>
      <w:r w:rsidRPr="00646FE6">
        <w:rPr>
          <w:rFonts w:asciiTheme="majorHAnsi" w:hAnsiTheme="majorHAnsi" w:cs="Arial"/>
          <w:color w:val="333333"/>
          <w:sz w:val="22"/>
          <w:szCs w:val="22"/>
        </w:rPr>
        <w:t>. Chicago: University of Chicago Press.</w:t>
      </w:r>
    </w:p>
    <w:p w14:paraId="576AC3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Delanty, G. 2001. Challenging Knowledge: The University in the Knowledge Society.</w:t>
      </w:r>
    </w:p>
    <w:p w14:paraId="35E52F5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Delany, Sheila, ed. 1971. </w:t>
      </w:r>
      <w:r w:rsidRPr="00646FE6">
        <w:rPr>
          <w:rFonts w:asciiTheme="majorHAnsi" w:eastAsia="Times New Roman" w:hAnsiTheme="majorHAnsi" w:cs="Arial"/>
          <w:i/>
          <w:iCs/>
          <w:color w:val="333333"/>
          <w:sz w:val="22"/>
          <w:szCs w:val="22"/>
        </w:rPr>
        <w:t>Counter-tradition: The Literature of Dissent and Alternatives</w:t>
      </w:r>
      <w:r w:rsidRPr="00646FE6">
        <w:rPr>
          <w:rFonts w:asciiTheme="majorHAnsi" w:eastAsia="Times New Roman" w:hAnsiTheme="majorHAnsi" w:cs="Arial"/>
          <w:color w:val="333333"/>
          <w:sz w:val="22"/>
          <w:szCs w:val="22"/>
        </w:rPr>
        <w:t>. New York: Basic Books.</w:t>
      </w:r>
    </w:p>
    <w:p w14:paraId="3456D19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 xml:space="preserve">Delbanco, Andrew. 1999. "The Decline and </w:t>
      </w:r>
      <w:proofErr w:type="gramStart"/>
      <w:r w:rsidRPr="00646FE6">
        <w:rPr>
          <w:rFonts w:asciiTheme="majorHAnsi" w:hAnsiTheme="majorHAnsi" w:cs="Arial"/>
          <w:color w:val="000000"/>
          <w:sz w:val="22"/>
          <w:szCs w:val="22"/>
        </w:rPr>
        <w:t>Fall</w:t>
      </w:r>
      <w:proofErr w:type="gramEnd"/>
      <w:r w:rsidRPr="00646FE6">
        <w:rPr>
          <w:rFonts w:asciiTheme="majorHAnsi" w:hAnsiTheme="majorHAnsi" w:cs="Arial"/>
          <w:color w:val="000000"/>
          <w:sz w:val="22"/>
          <w:szCs w:val="22"/>
        </w:rPr>
        <w:t xml:space="preserve"> of Literature."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New York Review of Books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46: 32-38.</w:t>
      </w:r>
    </w:p>
    <w:p w14:paraId="01B42AD0"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Delbo, Charlotte. Auschwitz and After. Trans. Rosette C. Lamont. New Haven: Yale UP, 1995. Print.</w:t>
      </w:r>
    </w:p>
    <w:p w14:paraId="77DB1891"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Delbo, Charlotte. Convoy to Auschwitz: Women of the French Resistance. Trans. Carol Cosman. Boston: Northeastern UP, 1997. Print.</w:t>
      </w:r>
    </w:p>
    <w:p w14:paraId="2B4A7CEC"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Delbo, Charlotte. None of Us Will Return. Auschwitz and After. New Haven: Yale UP, 1995. Print.</w:t>
      </w:r>
    </w:p>
    <w:p w14:paraId="63A73915"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Delbo, Charlotte. The Measure of Our Days. Auschwitz and After. New Haven: Yale UP, 1995. Print.</w:t>
      </w:r>
    </w:p>
    <w:p w14:paraId="2145C22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Deleuze, Gilles, and Félix Guattari. 1988. A Thousand Plateaus, trans. Brian Massumi. London: Athlone.</w:t>
      </w:r>
    </w:p>
    <w:p w14:paraId="0C37399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DelliCarpini, Dominic. 2006. “Composition, Literary Studies, and the End(s) of Education.” In </w:t>
      </w:r>
      <w:r w:rsidRPr="00646FE6">
        <w:rPr>
          <w:rFonts w:asciiTheme="majorHAnsi" w:eastAsia="Times New Roman" w:hAnsiTheme="majorHAnsi" w:cs="Arial"/>
          <w:i/>
          <w:iCs/>
          <w:color w:val="333333"/>
          <w:sz w:val="22"/>
          <w:szCs w:val="22"/>
        </w:rPr>
        <w:t>Composition and/or Literature: The End(s) of Education</w:t>
      </w:r>
      <w:r w:rsidRPr="00646FE6">
        <w:rPr>
          <w:rFonts w:asciiTheme="majorHAnsi" w:eastAsia="Times New Roman" w:hAnsiTheme="majorHAnsi" w:cs="Arial"/>
          <w:color w:val="333333"/>
          <w:sz w:val="22"/>
          <w:szCs w:val="22"/>
        </w:rPr>
        <w:t>, ed. Linda S. Bergmann and Edith M. Baker, 17–35. Urbana, IL: National Council of Teachers of English.</w:t>
      </w:r>
    </w:p>
    <w:p w14:paraId="3DA98916"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Deloria, Vine, Jr. 1994. "Sacred Lands and Religious Freedom."</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American Indian Religions</w:t>
      </w:r>
      <w:r w:rsidRPr="00265CBC">
        <w:rPr>
          <w:rStyle w:val="apple-converted-space"/>
          <w:rFonts w:asciiTheme="majorHAnsi" w:hAnsiTheme="majorHAnsi" w:cs="Arial"/>
          <w:color w:val="333333"/>
          <w:sz w:val="22"/>
          <w:szCs w:val="22"/>
          <w:highlight w:val="cyan"/>
        </w:rPr>
        <w:t> </w:t>
      </w:r>
      <w:r w:rsidRPr="00265CBC">
        <w:rPr>
          <w:rFonts w:asciiTheme="majorHAnsi" w:hAnsiTheme="majorHAnsi" w:cs="Arial"/>
          <w:color w:val="333333"/>
          <w:sz w:val="22"/>
          <w:szCs w:val="22"/>
          <w:highlight w:val="cyan"/>
        </w:rPr>
        <w:t>1: 75–76.</w:t>
      </w:r>
    </w:p>
    <w:p w14:paraId="2BFCD70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cyan"/>
        </w:rPr>
        <w:t>Deloria, Vine. 1988.</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Custer Died for Your Sins</w:t>
      </w:r>
      <w:r w:rsidRPr="00265CBC">
        <w:rPr>
          <w:rFonts w:asciiTheme="majorHAnsi" w:hAnsiTheme="majorHAnsi" w:cs="Arial"/>
          <w:color w:val="333333"/>
          <w:sz w:val="22"/>
          <w:szCs w:val="22"/>
          <w:highlight w:val="cyan"/>
        </w:rPr>
        <w:t>. Norman: University of Oklahoma Press.</w:t>
      </w:r>
    </w:p>
    <w:p w14:paraId="1DD2E132"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Delpit, Lisa. 1995. </w:t>
      </w:r>
      <w:r w:rsidRPr="00265CBC">
        <w:rPr>
          <w:rFonts w:asciiTheme="majorHAnsi" w:eastAsia="Times New Roman" w:hAnsiTheme="majorHAnsi" w:cs="Arial"/>
          <w:i/>
          <w:iCs/>
          <w:color w:val="333333"/>
          <w:sz w:val="22"/>
          <w:szCs w:val="22"/>
          <w:highlight w:val="cyan"/>
        </w:rPr>
        <w:t>Other People’s Children: Cultural Conflict in the Classroom</w:t>
      </w:r>
      <w:r w:rsidRPr="00265CBC">
        <w:rPr>
          <w:rFonts w:asciiTheme="majorHAnsi" w:eastAsia="Times New Roman" w:hAnsiTheme="majorHAnsi" w:cs="Arial"/>
          <w:color w:val="333333"/>
          <w:sz w:val="22"/>
          <w:szCs w:val="22"/>
          <w:highlight w:val="cyan"/>
        </w:rPr>
        <w:t>. New York: New Press.</w:t>
      </w:r>
    </w:p>
    <w:p w14:paraId="3E15FBFA"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Delpit, Lisa. 1995.</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Other People's Children: Cultural Conflict in the Classroom</w:t>
      </w:r>
      <w:r w:rsidRPr="00265CBC">
        <w:rPr>
          <w:rFonts w:asciiTheme="majorHAnsi" w:hAnsiTheme="majorHAnsi" w:cs="Arial"/>
          <w:color w:val="333333"/>
          <w:sz w:val="22"/>
          <w:szCs w:val="22"/>
          <w:highlight w:val="cyan"/>
        </w:rPr>
        <w:t>. New York: New Press.</w:t>
      </w:r>
    </w:p>
    <w:p w14:paraId="6C70843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65CBC">
        <w:rPr>
          <w:rFonts w:asciiTheme="majorHAnsi" w:hAnsiTheme="majorHAnsi" w:cs="Arial"/>
          <w:color w:val="000000"/>
          <w:sz w:val="22"/>
          <w:szCs w:val="22"/>
          <w:highlight w:val="cyan"/>
        </w:rPr>
        <w:t>Delpit, Lisa. 1995.</w:t>
      </w:r>
      <w:r w:rsidRPr="00265CBC">
        <w:rPr>
          <w:rStyle w:val="apple-converted-space"/>
          <w:rFonts w:asciiTheme="majorHAnsi" w:hAnsiTheme="majorHAnsi" w:cs="Arial"/>
          <w:color w:val="000000"/>
          <w:sz w:val="22"/>
          <w:szCs w:val="22"/>
          <w:highlight w:val="cyan"/>
        </w:rPr>
        <w:t> </w:t>
      </w:r>
      <w:r w:rsidRPr="00265CBC">
        <w:rPr>
          <w:rFonts w:asciiTheme="majorHAnsi" w:hAnsiTheme="majorHAnsi" w:cs="Arial"/>
          <w:i/>
          <w:iCs/>
          <w:color w:val="000000"/>
          <w:sz w:val="22"/>
          <w:szCs w:val="22"/>
          <w:highlight w:val="cyan"/>
        </w:rPr>
        <w:t>Other People's Children: Cultural Conflict in the Classroom</w:t>
      </w:r>
      <w:r w:rsidRPr="00265CBC">
        <w:rPr>
          <w:rFonts w:asciiTheme="majorHAnsi" w:hAnsiTheme="majorHAnsi" w:cs="Arial"/>
          <w:color w:val="000000"/>
          <w:sz w:val="22"/>
          <w:szCs w:val="22"/>
          <w:highlight w:val="cyan"/>
        </w:rPr>
        <w:t>. New York: New Press.</w:t>
      </w:r>
    </w:p>
    <w:p w14:paraId="338DA02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DeMaria, Robert Jr., ed.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British Literature 1640–1789: An Anthology</w:t>
      </w:r>
      <w:r w:rsidRPr="00646FE6">
        <w:rPr>
          <w:rFonts w:asciiTheme="majorHAnsi" w:hAnsiTheme="majorHAnsi" w:cs="Arial"/>
          <w:color w:val="000000"/>
          <w:sz w:val="22"/>
          <w:szCs w:val="22"/>
        </w:rPr>
        <w:t>. 2nd ed. Oxford: Blackwell.</w:t>
      </w:r>
    </w:p>
    <w:p w14:paraId="5B46C8F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Demasio, Antonio.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Feeling of What Happens</w:t>
      </w:r>
      <w:r w:rsidRPr="00646FE6">
        <w:rPr>
          <w:rFonts w:asciiTheme="majorHAnsi" w:hAnsiTheme="majorHAnsi" w:cs="Arial"/>
          <w:color w:val="333333"/>
          <w:sz w:val="22"/>
          <w:szCs w:val="22"/>
        </w:rPr>
        <w:t>. London: Vintage.</w:t>
      </w:r>
    </w:p>
    <w:p w14:paraId="4598BE24"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65CBC">
        <w:rPr>
          <w:rFonts w:asciiTheme="majorHAnsi" w:hAnsiTheme="majorHAnsi" w:cs="Arial"/>
          <w:color w:val="000000"/>
          <w:sz w:val="22"/>
          <w:szCs w:val="22"/>
          <w:highlight w:val="cyan"/>
        </w:rPr>
        <w:t>Demers, Patricia, ed. 2004.</w:t>
      </w:r>
      <w:r w:rsidRPr="00265CBC">
        <w:rPr>
          <w:rStyle w:val="apple-converted-space"/>
          <w:rFonts w:asciiTheme="majorHAnsi" w:hAnsiTheme="majorHAnsi" w:cs="Arial"/>
          <w:color w:val="000000"/>
          <w:sz w:val="22"/>
          <w:szCs w:val="22"/>
          <w:highlight w:val="cyan"/>
        </w:rPr>
        <w:t> </w:t>
      </w:r>
      <w:r w:rsidRPr="00265CBC">
        <w:rPr>
          <w:rFonts w:asciiTheme="majorHAnsi" w:hAnsiTheme="majorHAnsi" w:cs="Arial"/>
          <w:i/>
          <w:iCs/>
          <w:color w:val="000000"/>
          <w:sz w:val="22"/>
          <w:szCs w:val="22"/>
          <w:highlight w:val="cyan"/>
        </w:rPr>
        <w:t>From Instruction to Delight: An Anthology of Children's Literature to 1850</w:t>
      </w:r>
      <w:r w:rsidRPr="00265CBC">
        <w:rPr>
          <w:rFonts w:asciiTheme="majorHAnsi" w:hAnsiTheme="majorHAnsi" w:cs="Arial"/>
          <w:color w:val="000000"/>
          <w:sz w:val="22"/>
          <w:szCs w:val="22"/>
          <w:highlight w:val="cyan"/>
        </w:rPr>
        <w:t>. 2nd ed. Toronto: Oxford University Press.</w:t>
      </w:r>
    </w:p>
    <w:p w14:paraId="0FC342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cyan"/>
        </w:rPr>
        <w:t>Demers, Patricia. 1996.</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The World of Hannah More</w:t>
      </w:r>
      <w:r w:rsidRPr="00265CBC">
        <w:rPr>
          <w:rFonts w:asciiTheme="majorHAnsi" w:hAnsiTheme="majorHAnsi" w:cs="Arial"/>
          <w:color w:val="333333"/>
          <w:sz w:val="22"/>
          <w:szCs w:val="22"/>
          <w:highlight w:val="cyan"/>
        </w:rPr>
        <w:t>. Lexington: University of Kentucky Press.</w:t>
      </w:r>
    </w:p>
    <w:p w14:paraId="50CA81F5"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Den Uyl, Douglas J., and Douglas B. Rasmussen "Life, Teleology, and Eudaimonia in the Ethics of Ayn Rand." Den Uyl and Rasmussen 63-80.</w:t>
      </w:r>
    </w:p>
    <w:p w14:paraId="03E8708B"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 xml:space="preserve">Den Uyl, Douglas J., and Douglas B. Rasmussen, </w:t>
      </w:r>
      <w:proofErr w:type="gramStart"/>
      <w:r w:rsidRPr="00265CBC">
        <w:rPr>
          <w:rFonts w:asciiTheme="majorHAnsi" w:hAnsiTheme="majorHAnsi"/>
          <w:sz w:val="22"/>
          <w:szCs w:val="22"/>
          <w:highlight w:val="cyan"/>
        </w:rPr>
        <w:t>eds</w:t>
      </w:r>
      <w:proofErr w:type="gramEnd"/>
      <w:r w:rsidRPr="00265CBC">
        <w:rPr>
          <w:rFonts w:asciiTheme="majorHAnsi" w:hAnsiTheme="majorHAnsi"/>
          <w:sz w:val="22"/>
          <w:szCs w:val="22"/>
          <w:highlight w:val="cyan"/>
        </w:rPr>
        <w:t>. The Philosophic Thought of Ayn Rand. Urbana: U of Illinois P, 1984.</w:t>
      </w:r>
    </w:p>
    <w:p w14:paraId="073244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Dennison, George. 1969. </w:t>
      </w:r>
      <w:r w:rsidRPr="00646FE6">
        <w:rPr>
          <w:rFonts w:asciiTheme="majorHAnsi" w:eastAsia="Times New Roman" w:hAnsiTheme="majorHAnsi" w:cs="Arial"/>
          <w:i/>
          <w:iCs/>
          <w:color w:val="333333"/>
          <w:sz w:val="22"/>
          <w:szCs w:val="22"/>
        </w:rPr>
        <w:t>The Lives of Children: The Story of the First Street School</w:t>
      </w:r>
      <w:r w:rsidRPr="00646FE6">
        <w:rPr>
          <w:rFonts w:asciiTheme="majorHAnsi" w:eastAsia="Times New Roman" w:hAnsiTheme="majorHAnsi" w:cs="Arial"/>
          <w:color w:val="333333"/>
          <w:sz w:val="22"/>
          <w:szCs w:val="22"/>
        </w:rPr>
        <w:t>. New York: Random House.</w:t>
      </w:r>
    </w:p>
    <w:p w14:paraId="2E7A278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Department for Education and Skills. 2003. The Future of Higher Education: Creating Opportunity, Realising Potential, Achieving Excellence. London: HMI.</w:t>
      </w:r>
    </w:p>
    <w:p w14:paraId="1F4B681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Deresiewicz, William. 2008. "Professing Literature in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Nation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online blog, 11 March.</w:t>
      </w:r>
      <w:r w:rsidRPr="00646FE6">
        <w:rPr>
          <w:rStyle w:val="apple-converted-space"/>
          <w:rFonts w:asciiTheme="majorHAnsi" w:hAnsiTheme="majorHAnsi" w:cs="Arial"/>
          <w:color w:val="333333"/>
          <w:sz w:val="22"/>
          <w:szCs w:val="22"/>
        </w:rPr>
        <w:t> </w:t>
      </w:r>
      <w:hyperlink r:id="rId26" w:history="1">
        <w:r w:rsidRPr="00646FE6">
          <w:rPr>
            <w:rStyle w:val="Hyperlink"/>
            <w:rFonts w:asciiTheme="majorHAnsi" w:hAnsiTheme="majorHAnsi"/>
            <w:sz w:val="22"/>
            <w:szCs w:val="22"/>
            <w:u w:val="none"/>
          </w:rPr>
          <w:t>www.thenation.com/doc/20080324/deresiewicz</w:t>
        </w:r>
      </w:hyperlink>
      <w:r w:rsidRPr="00646FE6">
        <w:rPr>
          <w:rFonts w:asciiTheme="majorHAnsi" w:hAnsiTheme="majorHAnsi" w:cs="Arial"/>
          <w:color w:val="333333"/>
          <w:sz w:val="22"/>
          <w:szCs w:val="22"/>
        </w:rPr>
        <w:t>.</w:t>
      </w:r>
    </w:p>
    <w:p w14:paraId="2AE62D54" w14:textId="77777777" w:rsidR="00DE5D31" w:rsidRPr="00265CBC" w:rsidRDefault="00DE5D31" w:rsidP="008D15C2">
      <w:pPr>
        <w:spacing w:after="160"/>
        <w:ind w:left="720" w:hanging="720"/>
        <w:rPr>
          <w:rFonts w:asciiTheme="majorHAnsi" w:hAnsiTheme="majorHAnsi"/>
          <w:sz w:val="22"/>
          <w:szCs w:val="22"/>
          <w:highlight w:val="yellow"/>
        </w:rPr>
      </w:pPr>
      <w:r w:rsidRPr="00265CBC">
        <w:rPr>
          <w:rFonts w:asciiTheme="majorHAnsi" w:hAnsiTheme="majorHAnsi"/>
          <w:sz w:val="22"/>
          <w:szCs w:val="22"/>
          <w:highlight w:val="yellow"/>
        </w:rPr>
        <w:t>Derrida, Jacques. "Autoimmunity: Real and Symbolic Suicides-A Dialogue with Jacques Derrida." Trans. Pascale-Ann Brault and Michael Nass. Philosophy in a Time of Terror: Dialogues with Jürgen Habermas and Jacques Derrida. By Giovanna Borradori. Chicago: U of Chicago P, 2003. 85-136.</w:t>
      </w:r>
    </w:p>
    <w:p w14:paraId="5B65AE9B"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65CBC">
        <w:rPr>
          <w:rFonts w:asciiTheme="majorHAnsi" w:eastAsia="Times New Roman" w:hAnsiTheme="majorHAnsi" w:cs="Helvetica"/>
          <w:color w:val="333333"/>
          <w:sz w:val="22"/>
          <w:szCs w:val="22"/>
          <w:highlight w:val="yellow"/>
        </w:rPr>
        <w:t>Derrida, Jacques. "Force of Law: The 'Mystical Foundation of Authority.'" Trans. Mary Quaintance. Cardozo Law Review 11 (1990): 921-1045. Print.</w:t>
      </w:r>
    </w:p>
    <w:p w14:paraId="66E847E6"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65CBC">
        <w:rPr>
          <w:rFonts w:asciiTheme="majorHAnsi" w:eastAsia="Times New Roman" w:hAnsiTheme="majorHAnsi" w:cs="Helvetica"/>
          <w:color w:val="333333"/>
          <w:sz w:val="22"/>
          <w:szCs w:val="22"/>
          <w:highlight w:val="yellow"/>
        </w:rPr>
        <w:t>Derrida, Jacques. "Punctuations: The Time of a Thesis." Eyes of the University: Right to Philosophy 2. Trans. Jan Plug et al. Stanford: Stanford UP, 2004. 113-28. Print.</w:t>
      </w:r>
    </w:p>
    <w:p w14:paraId="781B295A"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65CBC">
        <w:rPr>
          <w:rFonts w:asciiTheme="majorHAnsi" w:eastAsia="Times New Roman" w:hAnsiTheme="majorHAnsi" w:cs="Helvetica"/>
          <w:color w:val="333333"/>
          <w:sz w:val="22"/>
          <w:szCs w:val="22"/>
          <w:highlight w:val="yellow"/>
        </w:rPr>
        <w:t>Derrida, Jacques. "The Double Session." Dissemination. Trans. Barbara Johnson. Chicago: U of Chicago P, 1981. 173-286. Print.</w:t>
      </w:r>
    </w:p>
    <w:p w14:paraId="450E69FD"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65CBC">
        <w:rPr>
          <w:rFonts w:asciiTheme="majorHAnsi" w:hAnsiTheme="majorHAnsi" w:cs="Arial"/>
          <w:color w:val="000000"/>
          <w:sz w:val="22"/>
          <w:szCs w:val="22"/>
          <w:highlight w:val="yellow"/>
        </w:rPr>
        <w:t>Derrida, Jacques. 1978.</w:t>
      </w:r>
      <w:r w:rsidRPr="00265CBC">
        <w:rPr>
          <w:rStyle w:val="apple-converted-space"/>
          <w:rFonts w:asciiTheme="majorHAnsi" w:hAnsiTheme="majorHAnsi" w:cs="Arial"/>
          <w:color w:val="000000"/>
          <w:sz w:val="22"/>
          <w:szCs w:val="22"/>
          <w:highlight w:val="yellow"/>
        </w:rPr>
        <w:t> </w:t>
      </w:r>
      <w:r w:rsidRPr="00265CBC">
        <w:rPr>
          <w:rFonts w:asciiTheme="majorHAnsi" w:hAnsiTheme="majorHAnsi" w:cs="Arial"/>
          <w:i/>
          <w:iCs/>
          <w:color w:val="000000"/>
          <w:sz w:val="22"/>
          <w:szCs w:val="22"/>
          <w:highlight w:val="yellow"/>
        </w:rPr>
        <w:t>Writing and Difference</w:t>
      </w:r>
      <w:r w:rsidRPr="00265CBC">
        <w:rPr>
          <w:rFonts w:asciiTheme="majorHAnsi" w:hAnsiTheme="majorHAnsi" w:cs="Arial"/>
          <w:color w:val="000000"/>
          <w:sz w:val="22"/>
          <w:szCs w:val="22"/>
          <w:highlight w:val="yellow"/>
        </w:rPr>
        <w:t>, trans. Alan Bass. Chicago: University of Chicago Press.</w:t>
      </w:r>
    </w:p>
    <w:p w14:paraId="5504F855"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65CBC">
        <w:rPr>
          <w:rFonts w:asciiTheme="majorHAnsi" w:eastAsia="Times New Roman" w:hAnsiTheme="majorHAnsi" w:cs="Arial"/>
          <w:color w:val="333333"/>
          <w:sz w:val="22"/>
          <w:szCs w:val="22"/>
          <w:highlight w:val="yellow"/>
        </w:rPr>
        <w:t>Derrida, Jacques. 1992. “The Law of Genre.” In </w:t>
      </w:r>
      <w:r w:rsidRPr="00265CBC">
        <w:rPr>
          <w:rFonts w:asciiTheme="majorHAnsi" w:eastAsia="Times New Roman" w:hAnsiTheme="majorHAnsi" w:cs="Arial"/>
          <w:i/>
          <w:iCs/>
          <w:color w:val="333333"/>
          <w:sz w:val="22"/>
          <w:szCs w:val="22"/>
          <w:highlight w:val="yellow"/>
        </w:rPr>
        <w:t>Acts of Literature</w:t>
      </w:r>
      <w:r w:rsidRPr="00265CBC">
        <w:rPr>
          <w:rFonts w:asciiTheme="majorHAnsi" w:eastAsia="Times New Roman" w:hAnsiTheme="majorHAnsi" w:cs="Arial"/>
          <w:color w:val="333333"/>
          <w:sz w:val="22"/>
          <w:szCs w:val="22"/>
          <w:highlight w:val="yellow"/>
        </w:rPr>
        <w:t>, ed. Derek Attridge, 22–52. London: Routledge.</w:t>
      </w:r>
    </w:p>
    <w:p w14:paraId="3AB7C486"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65CBC">
        <w:rPr>
          <w:rFonts w:asciiTheme="majorHAnsi" w:hAnsiTheme="majorHAnsi" w:cs="Arial"/>
          <w:color w:val="000000"/>
          <w:sz w:val="22"/>
          <w:szCs w:val="22"/>
          <w:highlight w:val="yellow"/>
        </w:rPr>
        <w:t>Derrida, Jacques. 1999.</w:t>
      </w:r>
      <w:r w:rsidRPr="00265CBC">
        <w:rPr>
          <w:rStyle w:val="apple-converted-space"/>
          <w:rFonts w:asciiTheme="majorHAnsi" w:hAnsiTheme="majorHAnsi" w:cs="Arial"/>
          <w:color w:val="000000"/>
          <w:sz w:val="22"/>
          <w:szCs w:val="22"/>
          <w:highlight w:val="yellow"/>
        </w:rPr>
        <w:t> </w:t>
      </w:r>
      <w:r w:rsidRPr="00265CBC">
        <w:rPr>
          <w:rFonts w:asciiTheme="majorHAnsi" w:hAnsiTheme="majorHAnsi" w:cs="Arial"/>
          <w:i/>
          <w:iCs/>
          <w:color w:val="000000"/>
          <w:sz w:val="22"/>
          <w:szCs w:val="22"/>
          <w:highlight w:val="yellow"/>
        </w:rPr>
        <w:t>Adieu: To Emmanuel Levinas</w:t>
      </w:r>
      <w:r w:rsidRPr="00265CBC">
        <w:rPr>
          <w:rFonts w:asciiTheme="majorHAnsi" w:hAnsiTheme="majorHAnsi" w:cs="Arial"/>
          <w:color w:val="000000"/>
          <w:sz w:val="22"/>
          <w:szCs w:val="22"/>
          <w:highlight w:val="yellow"/>
        </w:rPr>
        <w:t>. Trans. Pascale-Anne Brault and Michael Naas. Stanford, CA: Stanford University Press.</w:t>
      </w:r>
    </w:p>
    <w:p w14:paraId="36FB14E2"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yellow"/>
        </w:rPr>
      </w:pPr>
      <w:r w:rsidRPr="00265CBC">
        <w:rPr>
          <w:rFonts w:asciiTheme="majorHAnsi" w:hAnsiTheme="majorHAnsi" w:cs="Arial"/>
          <w:color w:val="333333"/>
          <w:sz w:val="22"/>
          <w:szCs w:val="22"/>
          <w:highlight w:val="yellow"/>
        </w:rPr>
        <w:t>Derrida, Jacques. 2002. “The University without Condition.” In</w:t>
      </w:r>
      <w:r w:rsidRPr="00265CBC">
        <w:rPr>
          <w:rStyle w:val="apple-converted-space"/>
          <w:rFonts w:asciiTheme="majorHAnsi" w:hAnsiTheme="majorHAnsi" w:cs="Arial"/>
          <w:color w:val="333333"/>
          <w:sz w:val="22"/>
          <w:szCs w:val="22"/>
          <w:highlight w:val="yellow"/>
        </w:rPr>
        <w:t> </w:t>
      </w:r>
      <w:r w:rsidRPr="00265CBC">
        <w:rPr>
          <w:rStyle w:val="Emphasis"/>
          <w:rFonts w:asciiTheme="majorHAnsi" w:hAnsiTheme="majorHAnsi" w:cs="Arial"/>
          <w:color w:val="333333"/>
          <w:sz w:val="22"/>
          <w:szCs w:val="22"/>
          <w:highlight w:val="yellow"/>
        </w:rPr>
        <w:t>Without Alibi</w:t>
      </w:r>
      <w:r w:rsidRPr="00265CBC">
        <w:rPr>
          <w:rFonts w:asciiTheme="majorHAnsi" w:hAnsiTheme="majorHAnsi" w:cs="Arial"/>
          <w:color w:val="333333"/>
          <w:sz w:val="22"/>
          <w:szCs w:val="22"/>
          <w:highlight w:val="yellow"/>
        </w:rPr>
        <w:t>, trans. and ed. Peggy Kamuf, 202–37. Stanford: Stanford University Press.</w:t>
      </w:r>
    </w:p>
    <w:p w14:paraId="595CF186"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65CBC">
        <w:rPr>
          <w:rFonts w:asciiTheme="majorHAnsi" w:eastAsia="Times New Roman" w:hAnsiTheme="majorHAnsi" w:cs="Helvetica"/>
          <w:color w:val="333333"/>
          <w:sz w:val="22"/>
          <w:szCs w:val="22"/>
          <w:highlight w:val="yellow"/>
        </w:rPr>
        <w:t>Derrida, Jacques. Of Grammatology. Trans. Gayatri Chakravorty Spivak. Baltimore: Johns Hopkins UP, 1976. Print.</w:t>
      </w:r>
    </w:p>
    <w:p w14:paraId="5DAA9033" w14:textId="77777777" w:rsidR="00DE5D31" w:rsidRPr="00265CBC"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65CBC">
        <w:rPr>
          <w:rFonts w:asciiTheme="majorHAnsi" w:eastAsia="Times New Roman" w:hAnsiTheme="majorHAnsi" w:cs="Helvetica"/>
          <w:color w:val="333333"/>
          <w:sz w:val="22"/>
          <w:szCs w:val="22"/>
          <w:highlight w:val="yellow"/>
        </w:rPr>
        <w:t>Derrida, Jacques. Resistances of Psychoanalysis. Trans. Peggy Kamuf et al. Stanford: Stanford UP, 1998. Print.</w:t>
      </w:r>
    </w:p>
    <w:p w14:paraId="736ACB4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65CBC">
        <w:rPr>
          <w:rFonts w:asciiTheme="majorHAnsi" w:eastAsia="Times New Roman" w:hAnsiTheme="majorHAnsi" w:cs="Helvetica"/>
          <w:color w:val="333333"/>
          <w:sz w:val="22"/>
          <w:szCs w:val="22"/>
          <w:highlight w:val="yellow"/>
        </w:rPr>
        <w:t>Derrida, Jacques. The Giftof Death. Trans. David Wills. Chicago: U of Chicago P, 1995. Print.</w:t>
      </w:r>
    </w:p>
    <w:p w14:paraId="6305E31F"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Devi, Mahasweta. Imaginary Maps: Three Stories by Mahasweta Devi. Trans. Gayatri Chakravorty Spivak. New York: Routledge, 1995.</w:t>
      </w:r>
    </w:p>
    <w:p w14:paraId="73E7053C"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 xml:space="preserve">Devitt, A. J. (2004). Writing genres. Carbondale, IL: Southern Illinois University Press. </w:t>
      </w:r>
    </w:p>
    <w:p w14:paraId="00C0BAF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65CBC">
        <w:rPr>
          <w:rFonts w:asciiTheme="majorHAnsi" w:eastAsia="Times New Roman" w:hAnsiTheme="majorHAnsi" w:cs="Arial"/>
          <w:color w:val="333333"/>
          <w:sz w:val="22"/>
          <w:szCs w:val="22"/>
          <w:highlight w:val="cyan"/>
        </w:rPr>
        <w:t>Devitt, Amy J. 2004. </w:t>
      </w:r>
      <w:r w:rsidRPr="00265CBC">
        <w:rPr>
          <w:rFonts w:asciiTheme="majorHAnsi" w:eastAsia="Times New Roman" w:hAnsiTheme="majorHAnsi" w:cs="Arial"/>
          <w:i/>
          <w:iCs/>
          <w:color w:val="333333"/>
          <w:sz w:val="22"/>
          <w:szCs w:val="22"/>
          <w:highlight w:val="cyan"/>
        </w:rPr>
        <w:t>Writing Genres</w:t>
      </w:r>
      <w:r w:rsidRPr="00265CBC">
        <w:rPr>
          <w:rFonts w:asciiTheme="majorHAnsi" w:eastAsia="Times New Roman" w:hAnsiTheme="majorHAnsi" w:cs="Arial"/>
          <w:color w:val="333333"/>
          <w:sz w:val="22"/>
          <w:szCs w:val="22"/>
          <w:highlight w:val="cyan"/>
        </w:rPr>
        <w:t>. Carbondale: Southern Illinois University Press.</w:t>
      </w:r>
    </w:p>
    <w:p w14:paraId="7CD287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Devlin-Glass, Frances. "More than a Reader and Less than a Critic: Literary Authority and Women's Book- Discussion Groups." Women's Studies International Forum 24 (2001): 571-85.</w:t>
      </w:r>
    </w:p>
    <w:p w14:paraId="3399A312"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Dewey, John, and Arthur F. Bentley. 1949. </w:t>
      </w:r>
      <w:r w:rsidRPr="00265CBC">
        <w:rPr>
          <w:rFonts w:asciiTheme="majorHAnsi" w:eastAsia="Times New Roman" w:hAnsiTheme="majorHAnsi" w:cs="Arial"/>
          <w:i/>
          <w:iCs/>
          <w:color w:val="333333"/>
          <w:sz w:val="22"/>
          <w:szCs w:val="22"/>
          <w:highlight w:val="cyan"/>
        </w:rPr>
        <w:t>Knowing and the Known</w:t>
      </w:r>
      <w:r w:rsidRPr="00265CBC">
        <w:rPr>
          <w:rFonts w:asciiTheme="majorHAnsi" w:eastAsia="Times New Roman" w:hAnsiTheme="majorHAnsi" w:cs="Arial"/>
          <w:color w:val="333333"/>
          <w:sz w:val="22"/>
          <w:szCs w:val="22"/>
          <w:highlight w:val="cyan"/>
        </w:rPr>
        <w:t>. Boston: Beacon.</w:t>
      </w:r>
    </w:p>
    <w:p w14:paraId="2811AC01"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65CBC">
        <w:rPr>
          <w:rFonts w:asciiTheme="majorHAnsi" w:hAnsiTheme="majorHAnsi" w:cs="Arial"/>
          <w:color w:val="000000"/>
          <w:sz w:val="22"/>
          <w:szCs w:val="22"/>
          <w:highlight w:val="cyan"/>
        </w:rPr>
        <w:lastRenderedPageBreak/>
        <w:t>Dewey, John. 1964.</w:t>
      </w:r>
      <w:r w:rsidRPr="00265CBC">
        <w:rPr>
          <w:rStyle w:val="apple-converted-space"/>
          <w:rFonts w:asciiTheme="majorHAnsi" w:hAnsiTheme="majorHAnsi" w:cs="Arial"/>
          <w:color w:val="000000"/>
          <w:sz w:val="22"/>
          <w:szCs w:val="22"/>
          <w:highlight w:val="cyan"/>
        </w:rPr>
        <w:t> </w:t>
      </w:r>
      <w:r w:rsidRPr="00265CBC">
        <w:rPr>
          <w:rFonts w:asciiTheme="majorHAnsi" w:hAnsiTheme="majorHAnsi" w:cs="Arial"/>
          <w:i/>
          <w:iCs/>
          <w:color w:val="000000"/>
          <w:sz w:val="22"/>
          <w:szCs w:val="22"/>
          <w:highlight w:val="cyan"/>
        </w:rPr>
        <w:t>John Dewey on Education: Selected Writings</w:t>
      </w:r>
      <w:r w:rsidRPr="00265CBC">
        <w:rPr>
          <w:rFonts w:asciiTheme="majorHAnsi" w:hAnsiTheme="majorHAnsi" w:cs="Arial"/>
          <w:color w:val="000000"/>
          <w:sz w:val="22"/>
          <w:szCs w:val="22"/>
          <w:highlight w:val="cyan"/>
        </w:rPr>
        <w:t>, ed. Reginald D. Archambault. New York: Modern Library.</w:t>
      </w:r>
    </w:p>
    <w:p w14:paraId="49005A42" w14:textId="77777777" w:rsidR="00DE5D31" w:rsidRPr="00265CBC"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265CBC">
        <w:rPr>
          <w:rFonts w:asciiTheme="majorHAnsi" w:hAnsiTheme="majorHAnsi" w:cs="Helvetica"/>
          <w:color w:val="333333"/>
          <w:sz w:val="22"/>
          <w:szCs w:val="22"/>
          <w:highlight w:val="cyan"/>
        </w:rPr>
        <w:t>Dewey, John. Democracy and Education. NY: Wilder P, 2009 (1916). Print.</w:t>
      </w:r>
    </w:p>
    <w:p w14:paraId="2D938326"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265CBC">
        <w:rPr>
          <w:rFonts w:asciiTheme="majorHAnsi" w:hAnsiTheme="majorHAnsi" w:cs="Helvetica"/>
          <w:color w:val="333333"/>
          <w:sz w:val="22"/>
          <w:szCs w:val="22"/>
          <w:highlight w:val="cyan"/>
        </w:rPr>
        <w:t>Dewey, John. Experience and Education. NY: Free P, 1997 (1938). Print.</w:t>
      </w:r>
    </w:p>
    <w:p w14:paraId="0F1B153C"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Dharwadker, Vmay. "The Historical Formation of Indian-English Literature." Literary Cultures in History. Ed. Sheldon Pollack. Berkeley: U of California P, 2003. 199-267.</w:t>
      </w:r>
    </w:p>
    <w:p w14:paraId="1D0A5CC4" w14:textId="77777777" w:rsidR="00677F0E" w:rsidRPr="00646FE6" w:rsidRDefault="00DE5D31" w:rsidP="00677F0E">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Di Leo, Jeffrey R., ed.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On Anthologies: Politics and Pedagogy</w:t>
      </w:r>
      <w:r w:rsidRPr="00646FE6">
        <w:rPr>
          <w:rFonts w:asciiTheme="majorHAnsi" w:hAnsiTheme="majorHAnsi" w:cs="Arial"/>
          <w:color w:val="333333"/>
          <w:sz w:val="22"/>
          <w:szCs w:val="22"/>
        </w:rPr>
        <w:t>. Lincoln: University of Nebraska Press.</w:t>
      </w:r>
    </w:p>
    <w:p w14:paraId="319586FF" w14:textId="77777777" w:rsidR="00DE5D31" w:rsidRPr="00265CBC" w:rsidRDefault="00DE5D31" w:rsidP="00677F0E">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Times New Roman"/>
          <w:noProof/>
          <w:sz w:val="22"/>
          <w:szCs w:val="22"/>
          <w:highlight w:val="cyan"/>
        </w:rPr>
        <w:t>Diaz, Joanne T. “The Digital Archive as a Tool for Close Reading in the Undergraduate Literature Course.” Pedagogy 12.3 (2012): 425-47. Print.</w:t>
      </w:r>
    </w:p>
    <w:p w14:paraId="5068BC8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cyan"/>
        </w:rPr>
        <w:t>Diaz, Joanne T. 2012. “The Digital Archive as a Tool for Close Reading in the Undergraduate Literature Course.”</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olor w:val="333333"/>
          <w:sz w:val="22"/>
          <w:szCs w:val="22"/>
          <w:highlight w:val="cyan"/>
        </w:rPr>
        <w:t>Pedagogy</w:t>
      </w:r>
      <w:r w:rsidRPr="00265CBC">
        <w:rPr>
          <w:rStyle w:val="apple-converted-space"/>
          <w:rFonts w:asciiTheme="majorHAnsi" w:hAnsiTheme="majorHAnsi" w:cs="Arial"/>
          <w:color w:val="333333"/>
          <w:sz w:val="22"/>
          <w:szCs w:val="22"/>
          <w:highlight w:val="cyan"/>
        </w:rPr>
        <w:t> </w:t>
      </w:r>
      <w:r w:rsidRPr="00265CBC">
        <w:rPr>
          <w:rFonts w:asciiTheme="majorHAnsi" w:hAnsiTheme="majorHAnsi" w:cs="Arial"/>
          <w:color w:val="333333"/>
          <w:sz w:val="22"/>
          <w:szCs w:val="22"/>
          <w:highlight w:val="cyan"/>
        </w:rPr>
        <w:t>12.3: 425–47.</w:t>
      </w:r>
    </w:p>
    <w:p w14:paraId="5D15635A"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Díaz, Junot. 2007. </w:t>
      </w:r>
      <w:r w:rsidRPr="00265CBC">
        <w:rPr>
          <w:rFonts w:asciiTheme="majorHAnsi" w:eastAsia="Times New Roman" w:hAnsiTheme="majorHAnsi" w:cs="Arial"/>
          <w:i/>
          <w:iCs/>
          <w:color w:val="333333"/>
          <w:sz w:val="22"/>
          <w:szCs w:val="22"/>
          <w:highlight w:val="cyan"/>
        </w:rPr>
        <w:t>The Brief Wondrous Life of Oscar Wao</w:t>
      </w:r>
      <w:r w:rsidRPr="00265CBC">
        <w:rPr>
          <w:rFonts w:asciiTheme="majorHAnsi" w:eastAsia="Times New Roman" w:hAnsiTheme="majorHAnsi" w:cs="Arial"/>
          <w:color w:val="333333"/>
          <w:sz w:val="22"/>
          <w:szCs w:val="22"/>
          <w:highlight w:val="cyan"/>
        </w:rPr>
        <w:t>. New York: Riverhead.</w:t>
      </w:r>
    </w:p>
    <w:p w14:paraId="18916B82"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Díaz, Junot. Drown. New York: Riverhead Books, 1997. Print.</w:t>
      </w:r>
    </w:p>
    <w:p w14:paraId="1DD61EB7"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 xml:space="preserve">Dickens, C. (1854). Hard times. London: Hazell Watson and Viney (1868 corrected edn.). </w:t>
      </w:r>
    </w:p>
    <w:p w14:paraId="3A6506B5"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Dickens, Charles. [1854] 2001.</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Hard Times</w:t>
      </w:r>
      <w:r w:rsidRPr="00265CBC">
        <w:rPr>
          <w:rFonts w:asciiTheme="majorHAnsi" w:hAnsiTheme="majorHAnsi" w:cs="Arial"/>
          <w:color w:val="333333"/>
          <w:sz w:val="22"/>
          <w:szCs w:val="22"/>
          <w:highlight w:val="cyan"/>
        </w:rPr>
        <w:t>. New York: Norton.</w:t>
      </w:r>
    </w:p>
    <w:p w14:paraId="50BF1862"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Dickens, Charles. 1996 [1860–61].</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Great Expectations. All the Year Round</w:t>
      </w:r>
      <w:r w:rsidRPr="00265CBC">
        <w:rPr>
          <w:rFonts w:asciiTheme="majorHAnsi" w:hAnsiTheme="majorHAnsi" w:cs="Arial"/>
          <w:color w:val="333333"/>
          <w:sz w:val="22"/>
          <w:szCs w:val="22"/>
          <w:highlight w:val="cyan"/>
        </w:rPr>
        <w:t>, 1 December 1860–3 August 1861. Rpt., New York: Penguin.</w:t>
      </w:r>
      <w:hyperlink r:id="rId27" w:history="1">
        <w:r w:rsidRPr="00265CBC">
          <w:rPr>
            <w:rStyle w:val="Hyperlink"/>
            <w:rFonts w:asciiTheme="majorHAnsi" w:hAnsiTheme="majorHAnsi"/>
            <w:sz w:val="22"/>
            <w:szCs w:val="22"/>
            <w:highlight w:val="cyan"/>
            <w:u w:val="none"/>
          </w:rPr>
          <w:t>dickens.stanford.edu/archive/great/pdf/great36.pdf</w:t>
        </w:r>
      </w:hyperlink>
      <w:r w:rsidRPr="00265CBC">
        <w:rPr>
          <w:rFonts w:asciiTheme="majorHAnsi" w:hAnsiTheme="majorHAnsi" w:cs="Arial"/>
          <w:color w:val="333333"/>
          <w:sz w:val="22"/>
          <w:szCs w:val="22"/>
          <w:highlight w:val="cyan"/>
        </w:rPr>
        <w:t>.</w:t>
      </w:r>
    </w:p>
    <w:p w14:paraId="4E173E2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65CBC">
        <w:rPr>
          <w:rFonts w:asciiTheme="majorHAnsi" w:hAnsiTheme="majorHAnsi" w:cs="Arial"/>
          <w:color w:val="333333"/>
          <w:sz w:val="22"/>
          <w:szCs w:val="22"/>
          <w:highlight w:val="cyan"/>
        </w:rPr>
        <w:t>Dickens, Charles. 1998.</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Our Mutual Friend</w:t>
      </w:r>
      <w:r w:rsidRPr="00265CBC">
        <w:rPr>
          <w:rFonts w:asciiTheme="majorHAnsi" w:hAnsiTheme="majorHAnsi" w:cs="Arial"/>
          <w:color w:val="333333"/>
          <w:sz w:val="22"/>
          <w:szCs w:val="22"/>
          <w:highlight w:val="cyan"/>
        </w:rPr>
        <w:t>.</w:t>
      </w:r>
      <w:r w:rsidRPr="00265CBC">
        <w:rPr>
          <w:rStyle w:val="apple-converted-space"/>
          <w:rFonts w:asciiTheme="majorHAnsi" w:hAnsiTheme="majorHAnsi" w:cs="Arial"/>
          <w:color w:val="333333"/>
          <w:sz w:val="22"/>
          <w:szCs w:val="22"/>
          <w:highlight w:val="cyan"/>
        </w:rPr>
        <w:t> </w:t>
      </w:r>
      <w:hyperlink r:id="rId28" w:history="1">
        <w:r w:rsidRPr="00265CBC">
          <w:rPr>
            <w:rStyle w:val="Hyperlink"/>
            <w:rFonts w:asciiTheme="majorHAnsi" w:hAnsiTheme="majorHAnsi"/>
            <w:sz w:val="22"/>
            <w:szCs w:val="22"/>
            <w:highlight w:val="cyan"/>
            <w:u w:val="none"/>
          </w:rPr>
          <w:t>etext.library.adelaide.edu.au/d/dickens/charles/d54ou/mf68.html</w:t>
        </w:r>
      </w:hyperlink>
      <w:r w:rsidRPr="00265CBC">
        <w:rPr>
          <w:rFonts w:asciiTheme="majorHAnsi" w:hAnsiTheme="majorHAnsi" w:cs="Arial"/>
          <w:color w:val="333333"/>
          <w:sz w:val="22"/>
          <w:szCs w:val="22"/>
          <w:highlight w:val="cyan"/>
        </w:rPr>
        <w:t>. Accessed 15 September 2006.</w:t>
      </w:r>
    </w:p>
    <w:p w14:paraId="6CB7E36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Dickinson, Emily. 1963.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Poems of Emily Dickinson</w:t>
      </w:r>
      <w:r w:rsidRPr="00646FE6">
        <w:rPr>
          <w:rFonts w:asciiTheme="majorHAnsi" w:hAnsiTheme="majorHAnsi" w:cs="Arial"/>
          <w:color w:val="000000"/>
          <w:sz w:val="22"/>
          <w:szCs w:val="22"/>
        </w:rPr>
        <w:t>, ed. Thomas Johnson. Vol. 2. Cambridge, MA: Belknap Press of Harvard University.</w:t>
      </w:r>
    </w:p>
    <w:p w14:paraId="659C28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Diederich, P. B. (1974). Measuring growth in English. Urbana, IL: NCTE. </w:t>
      </w:r>
    </w:p>
    <w:p w14:paraId="32C701F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DiGangi, Mario. 2000. "Shakespeare's Sexuality: Who Needs It?" In Spurlin 2000b: 147–67.</w:t>
      </w:r>
    </w:p>
    <w:p w14:paraId="17A30E9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Digest of Education Statistics</w:t>
      </w:r>
      <w:r w:rsidRPr="00646FE6">
        <w:rPr>
          <w:rFonts w:asciiTheme="majorHAnsi" w:hAnsiTheme="majorHAnsi" w:cs="Arial"/>
          <w:color w:val="333333"/>
          <w:sz w:val="22"/>
          <w:szCs w:val="22"/>
        </w:rPr>
        <w:t>. 2005. Washington, DC: National Center for Education Statistics.</w:t>
      </w:r>
      <w:r w:rsidRPr="00646FE6">
        <w:rPr>
          <w:rStyle w:val="apple-converted-space"/>
          <w:rFonts w:asciiTheme="majorHAnsi" w:hAnsiTheme="majorHAnsi" w:cs="Arial"/>
          <w:color w:val="333333"/>
          <w:sz w:val="22"/>
          <w:szCs w:val="22"/>
        </w:rPr>
        <w:t> </w:t>
      </w:r>
      <w:hyperlink r:id="rId29" w:history="1">
        <w:r w:rsidRPr="00646FE6">
          <w:rPr>
            <w:rStyle w:val="Hyperlink"/>
            <w:rFonts w:asciiTheme="majorHAnsi" w:hAnsiTheme="majorHAnsi"/>
            <w:sz w:val="22"/>
            <w:szCs w:val="22"/>
            <w:u w:val="none"/>
          </w:rPr>
          <w:t>www.nces.ed.gov/programs/digest/d05</w:t>
        </w:r>
      </w:hyperlink>
      <w:r w:rsidRPr="00646FE6">
        <w:rPr>
          <w:rFonts w:asciiTheme="majorHAnsi" w:hAnsiTheme="majorHAnsi" w:cs="Arial"/>
          <w:color w:val="333333"/>
          <w:sz w:val="22"/>
          <w:szCs w:val="22"/>
        </w:rPr>
        <w:t>.</w:t>
      </w:r>
    </w:p>
    <w:p w14:paraId="657370A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Digging for Slaves. VHS. BBC-TV production in assn. with Arts and Entertainment Network. Films for the Humanities and Sciences, 1992. </w:t>
      </w:r>
    </w:p>
    <w:p w14:paraId="18B485B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Digital Dante Project, with general Dante materials, Columbia University,</w:t>
      </w:r>
      <w:r w:rsidRPr="00646FE6">
        <w:rPr>
          <w:rStyle w:val="apple-converted-space"/>
          <w:rFonts w:asciiTheme="majorHAnsi" w:hAnsiTheme="majorHAnsi" w:cs="Arial"/>
          <w:color w:val="333333"/>
          <w:sz w:val="22"/>
          <w:szCs w:val="22"/>
        </w:rPr>
        <w:t> </w:t>
      </w:r>
      <w:hyperlink r:id="rId30" w:history="1">
        <w:r w:rsidRPr="00646FE6">
          <w:rPr>
            <w:rStyle w:val="Hyperlink"/>
            <w:rFonts w:asciiTheme="majorHAnsi" w:hAnsiTheme="majorHAnsi"/>
            <w:sz w:val="22"/>
            <w:szCs w:val="22"/>
          </w:rPr>
          <w:t>dante.ilt.columbia.edu</w:t>
        </w:r>
      </w:hyperlink>
      <w:r w:rsidRPr="00646FE6">
        <w:rPr>
          <w:rFonts w:asciiTheme="majorHAnsi" w:hAnsiTheme="majorHAnsi" w:cs="Arial"/>
          <w:color w:val="333333"/>
          <w:sz w:val="22"/>
          <w:szCs w:val="22"/>
        </w:rPr>
        <w:t>.</w:t>
      </w:r>
    </w:p>
    <w:p w14:paraId="6079896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Digital Scriptorium, Columbia University Libraries,</w:t>
      </w:r>
      <w:r w:rsidRPr="00646FE6">
        <w:rPr>
          <w:rStyle w:val="apple-converted-space"/>
          <w:rFonts w:asciiTheme="majorHAnsi" w:hAnsiTheme="majorHAnsi" w:cs="Arial"/>
          <w:color w:val="333333"/>
          <w:sz w:val="22"/>
          <w:szCs w:val="22"/>
        </w:rPr>
        <w:t> </w:t>
      </w:r>
      <w:hyperlink r:id="rId31" w:history="1">
        <w:r w:rsidRPr="00646FE6">
          <w:rPr>
            <w:rStyle w:val="Hyperlink"/>
            <w:rFonts w:asciiTheme="majorHAnsi" w:hAnsiTheme="majorHAnsi"/>
            <w:sz w:val="22"/>
            <w:szCs w:val="22"/>
            <w:u w:val="none"/>
          </w:rPr>
          <w:t>scriptorium.columbia.edu</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27 September 2012).</w:t>
      </w:r>
    </w:p>
    <w:p w14:paraId="319A084B"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 xml:space="preserve">Dillard, A. (1998). An American childhood. New York: Harper Perennial. </w:t>
      </w:r>
    </w:p>
    <w:p w14:paraId="7D3CFC16"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Dillard, Annie. 1989. </w:t>
      </w:r>
      <w:r w:rsidRPr="00265CBC">
        <w:rPr>
          <w:rFonts w:asciiTheme="majorHAnsi" w:eastAsia="Times New Roman" w:hAnsiTheme="majorHAnsi" w:cs="Arial"/>
          <w:i/>
          <w:iCs/>
          <w:color w:val="333333"/>
          <w:sz w:val="22"/>
          <w:szCs w:val="22"/>
          <w:highlight w:val="cyan"/>
        </w:rPr>
        <w:t>The Writing Life</w:t>
      </w:r>
      <w:r w:rsidRPr="00265CBC">
        <w:rPr>
          <w:rFonts w:asciiTheme="majorHAnsi" w:eastAsia="Times New Roman" w:hAnsiTheme="majorHAnsi" w:cs="Arial"/>
          <w:color w:val="333333"/>
          <w:sz w:val="22"/>
          <w:szCs w:val="22"/>
          <w:highlight w:val="cyan"/>
        </w:rPr>
        <w:t>. New York: HarperCollins.</w:t>
      </w:r>
    </w:p>
    <w:p w14:paraId="279FC5D7"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Dillard, Annie. An American Childhood. New York: Harper and Row, 1987.</w:t>
      </w:r>
    </w:p>
    <w:p w14:paraId="377587A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Dillard, J. L. Black English: Its History and Usage in the United States. New York: Vintage, 1973.</w:t>
      </w:r>
    </w:p>
    <w:p w14:paraId="32E29E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Diller, C., &amp; O tes, S. F. (2002). Infusing disciplinary rhetoric into liberal education: A cautionary tale. Rhetoric Review, 21, 53–61. </w:t>
      </w:r>
    </w:p>
    <w:p w14:paraId="3AED96AE"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65CBC">
        <w:rPr>
          <w:rFonts w:asciiTheme="majorHAnsi" w:eastAsia="Times New Roman" w:hAnsiTheme="majorHAnsi" w:cs="Arial"/>
          <w:color w:val="333333"/>
          <w:sz w:val="22"/>
          <w:szCs w:val="22"/>
          <w:highlight w:val="green"/>
        </w:rPr>
        <w:t>Dinshaw, Carolyn, and David Wallace, eds. 2003. </w:t>
      </w:r>
      <w:r w:rsidRPr="00265CBC">
        <w:rPr>
          <w:rFonts w:asciiTheme="majorHAnsi" w:eastAsia="Times New Roman" w:hAnsiTheme="majorHAnsi" w:cs="Arial"/>
          <w:i/>
          <w:iCs/>
          <w:color w:val="333333"/>
          <w:sz w:val="22"/>
          <w:szCs w:val="22"/>
          <w:highlight w:val="green"/>
        </w:rPr>
        <w:t>The Cambridge Companion to Medieval Women's Writing</w:t>
      </w:r>
      <w:r w:rsidRPr="00265CBC">
        <w:rPr>
          <w:rFonts w:asciiTheme="majorHAnsi" w:eastAsia="Times New Roman" w:hAnsiTheme="majorHAnsi" w:cs="Arial"/>
          <w:color w:val="333333"/>
          <w:sz w:val="22"/>
          <w:szCs w:val="22"/>
          <w:highlight w:val="green"/>
        </w:rPr>
        <w:t>. Cambridge: Cambridge University Press.</w:t>
      </w:r>
    </w:p>
    <w:p w14:paraId="47BA7085" w14:textId="77777777" w:rsidR="00DE5D31" w:rsidRPr="00265CBC" w:rsidRDefault="00DE5D31" w:rsidP="008D15C2">
      <w:pPr>
        <w:spacing w:after="160"/>
        <w:ind w:left="720" w:hanging="720"/>
        <w:rPr>
          <w:rFonts w:asciiTheme="majorHAnsi" w:hAnsiTheme="majorHAnsi"/>
          <w:sz w:val="22"/>
          <w:szCs w:val="22"/>
          <w:highlight w:val="green"/>
        </w:rPr>
      </w:pPr>
      <w:r w:rsidRPr="00265CBC">
        <w:rPr>
          <w:rFonts w:asciiTheme="majorHAnsi" w:hAnsiTheme="majorHAnsi"/>
          <w:sz w:val="22"/>
          <w:szCs w:val="22"/>
          <w:highlight w:val="green"/>
        </w:rPr>
        <w:t xml:space="preserve">Dinshaw, Carolyn. "Rivalry, Rape, and Manhood: Gower and Chaucer." Violence </w:t>
      </w:r>
      <w:proofErr w:type="gramStart"/>
      <w:r w:rsidRPr="00265CBC">
        <w:rPr>
          <w:rFonts w:asciiTheme="majorHAnsi" w:hAnsiTheme="majorHAnsi"/>
          <w:sz w:val="22"/>
          <w:szCs w:val="22"/>
          <w:highlight w:val="green"/>
        </w:rPr>
        <w:t>Against</w:t>
      </w:r>
      <w:proofErr w:type="gramEnd"/>
      <w:r w:rsidRPr="00265CBC">
        <w:rPr>
          <w:rFonts w:asciiTheme="majorHAnsi" w:hAnsiTheme="majorHAnsi"/>
          <w:sz w:val="22"/>
          <w:szCs w:val="22"/>
          <w:highlight w:val="green"/>
        </w:rPr>
        <w:t xml:space="preserve"> Women in Medieval Texts. Ed. Anna Roberts. Gainesville: U of Florida P, 1998. 137-60.</w:t>
      </w:r>
    </w:p>
    <w:p w14:paraId="567B79F4"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65CBC">
        <w:rPr>
          <w:rFonts w:asciiTheme="majorHAnsi" w:eastAsia="Times New Roman" w:hAnsiTheme="majorHAnsi" w:cs="Arial"/>
          <w:color w:val="333333"/>
          <w:sz w:val="22"/>
          <w:szCs w:val="22"/>
          <w:highlight w:val="green"/>
        </w:rPr>
        <w:t>Dinshaw, Carolyn. 1989. </w:t>
      </w:r>
      <w:r w:rsidRPr="00265CBC">
        <w:rPr>
          <w:rFonts w:asciiTheme="majorHAnsi" w:eastAsia="Times New Roman" w:hAnsiTheme="majorHAnsi" w:cs="Arial"/>
          <w:i/>
          <w:iCs/>
          <w:color w:val="333333"/>
          <w:sz w:val="22"/>
          <w:szCs w:val="22"/>
          <w:highlight w:val="green"/>
        </w:rPr>
        <w:t>Chaucer's Sexual Poetics</w:t>
      </w:r>
      <w:r w:rsidRPr="00265CBC">
        <w:rPr>
          <w:rFonts w:asciiTheme="majorHAnsi" w:eastAsia="Times New Roman" w:hAnsiTheme="majorHAnsi" w:cs="Arial"/>
          <w:color w:val="333333"/>
          <w:sz w:val="22"/>
          <w:szCs w:val="22"/>
          <w:highlight w:val="green"/>
        </w:rPr>
        <w:t>. Madison: University of Wisconsin Press.</w:t>
      </w:r>
    </w:p>
    <w:p w14:paraId="5A026519"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green"/>
        </w:rPr>
      </w:pPr>
      <w:r w:rsidRPr="00265CBC">
        <w:rPr>
          <w:rFonts w:asciiTheme="majorHAnsi" w:hAnsiTheme="majorHAnsi" w:cs="Arial"/>
          <w:color w:val="333333"/>
          <w:sz w:val="22"/>
          <w:szCs w:val="22"/>
          <w:highlight w:val="green"/>
        </w:rPr>
        <w:t>Dinshaw, Carolyn. 1999.</w:t>
      </w:r>
      <w:r w:rsidRPr="00265CBC">
        <w:rPr>
          <w:rStyle w:val="apple-converted-space"/>
          <w:rFonts w:asciiTheme="majorHAnsi" w:hAnsiTheme="majorHAnsi" w:cs="Arial"/>
          <w:color w:val="333333"/>
          <w:sz w:val="22"/>
          <w:szCs w:val="22"/>
          <w:highlight w:val="green"/>
        </w:rPr>
        <w:t> </w:t>
      </w:r>
      <w:r w:rsidRPr="00265CBC">
        <w:rPr>
          <w:rStyle w:val="Emphasis"/>
          <w:rFonts w:asciiTheme="majorHAnsi" w:hAnsiTheme="majorHAnsi" w:cs="Arial"/>
          <w:color w:val="333333"/>
          <w:sz w:val="22"/>
          <w:szCs w:val="22"/>
          <w:highlight w:val="green"/>
        </w:rPr>
        <w:t>Getting Medieval: Sexualities and Communities, Pre- and Postmodern</w:t>
      </w:r>
      <w:r w:rsidRPr="00265CBC">
        <w:rPr>
          <w:rFonts w:asciiTheme="majorHAnsi" w:hAnsiTheme="majorHAnsi" w:cs="Arial"/>
          <w:color w:val="333333"/>
          <w:sz w:val="22"/>
          <w:szCs w:val="22"/>
          <w:highlight w:val="green"/>
        </w:rPr>
        <w:t>. Durham, NC: Duke University Press.</w:t>
      </w:r>
    </w:p>
    <w:p w14:paraId="28ED59A8"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green"/>
        </w:rPr>
        <w:t>Dinshaw, Carolyn. Chaucer's Sexual Poetics. Madison: U of Wisconsin P, 1989.</w:t>
      </w:r>
    </w:p>
    <w:p w14:paraId="3495594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DiYanni, Robert.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Literature: Reading Fiction, Poetry, and Drama</w:t>
      </w:r>
      <w:r w:rsidRPr="00646FE6">
        <w:rPr>
          <w:rFonts w:asciiTheme="majorHAnsi" w:hAnsiTheme="majorHAnsi" w:cs="Arial"/>
          <w:color w:val="333333"/>
          <w:sz w:val="22"/>
          <w:szCs w:val="22"/>
        </w:rPr>
        <w:t xml:space="preserve">. 5th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New York: McGraw-Hill.</w:t>
      </w:r>
    </w:p>
    <w:p w14:paraId="608DB03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Dizard, Robin. 1993. “I See What You Mean: It’s a Rebus.”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Perspectives on Practice in Developmental Education</w:t>
      </w:r>
      <w:r w:rsidRPr="00646FE6">
        <w:rPr>
          <w:rFonts w:asciiTheme="majorHAnsi" w:hAnsiTheme="majorHAnsi" w:cs="Arial"/>
          <w:color w:val="333333"/>
          <w:sz w:val="22"/>
          <w:szCs w:val="22"/>
        </w:rPr>
        <w:t>, ed. Patricia A. Malinowski, 41 – 46. Canandaiugua, NY: Finger Lakes Community College Press.</w:t>
      </w:r>
    </w:p>
    <w:p w14:paraId="36ADD7CB" w14:textId="77777777" w:rsidR="00DE5D31" w:rsidRPr="00265CBC"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65CBC">
        <w:rPr>
          <w:rFonts w:asciiTheme="majorHAnsi" w:hAnsiTheme="majorHAnsi" w:cs="Arial"/>
          <w:color w:val="000000"/>
          <w:sz w:val="22"/>
          <w:szCs w:val="22"/>
          <w:highlight w:val="cyan"/>
        </w:rPr>
        <w:t>Dobrin, Sidney I. 2005.</w:t>
      </w:r>
      <w:r w:rsidRPr="00265CBC">
        <w:rPr>
          <w:rStyle w:val="apple-converted-space"/>
          <w:rFonts w:asciiTheme="majorHAnsi" w:hAnsiTheme="majorHAnsi" w:cs="Arial"/>
          <w:color w:val="000000"/>
          <w:sz w:val="22"/>
          <w:szCs w:val="22"/>
          <w:highlight w:val="cyan"/>
        </w:rPr>
        <w:t> </w:t>
      </w:r>
      <w:r w:rsidRPr="00265CBC">
        <w:rPr>
          <w:rFonts w:asciiTheme="majorHAnsi" w:hAnsiTheme="majorHAnsi" w:cs="Arial"/>
          <w:i/>
          <w:iCs/>
          <w:color w:val="000000"/>
          <w:sz w:val="22"/>
          <w:szCs w:val="22"/>
          <w:highlight w:val="cyan"/>
        </w:rPr>
        <w:t>Saving Place: An Ecocomposition Reader</w:t>
      </w:r>
      <w:r w:rsidRPr="00265CBC">
        <w:rPr>
          <w:rFonts w:asciiTheme="majorHAnsi" w:hAnsiTheme="majorHAnsi" w:cs="Arial"/>
          <w:color w:val="000000"/>
          <w:sz w:val="22"/>
          <w:szCs w:val="22"/>
          <w:highlight w:val="cyan"/>
        </w:rPr>
        <w:t>. Boston: McGraw Hill.</w:t>
      </w:r>
    </w:p>
    <w:p w14:paraId="463C47DC"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Dobrin, Sidney I. and Christian R. Weisser. Natural Discourse: Toward Ecocomposition. Albany: State UP of New York, 2002.</w:t>
      </w:r>
    </w:p>
    <w:p w14:paraId="119D96D8"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Dobrin, Sidney I., and Christian R. Weisser. “Breaking Ground in Ecocomposition: Exploring Relationships between Discourse and Environment.” College English 64 (2002): 566–89.</w:t>
      </w:r>
    </w:p>
    <w:p w14:paraId="65B0A0B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Dobson, E. J., ed. and trans. 1955. "The Hymn to the Virgin."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Transactions of the Honourable Society of Cymmrodorion 1954-1955</w:t>
      </w:r>
      <w:r w:rsidRPr="00646FE6">
        <w:rPr>
          <w:rFonts w:asciiTheme="majorHAnsi" w:hAnsiTheme="majorHAnsi" w:cs="Arial"/>
          <w:color w:val="333333"/>
          <w:sz w:val="22"/>
          <w:szCs w:val="22"/>
        </w:rPr>
        <w:t>, 70-124.</w:t>
      </w:r>
    </w:p>
    <w:p w14:paraId="4412EB9E"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doBson</w:t>
      </w:r>
      <w:proofErr w:type="gramEnd"/>
      <w:r w:rsidRPr="00646FE6">
        <w:rPr>
          <w:rFonts w:asciiTheme="majorHAnsi" w:hAnsiTheme="majorHAnsi"/>
          <w:sz w:val="22"/>
          <w:szCs w:val="22"/>
        </w:rPr>
        <w:t xml:space="preserve">, T. M. (2006). The love of a </w:t>
      </w:r>
      <w:proofErr w:type="gramStart"/>
      <w:r w:rsidRPr="00646FE6">
        <w:rPr>
          <w:rFonts w:asciiTheme="majorHAnsi" w:hAnsiTheme="majorHAnsi"/>
          <w:sz w:val="22"/>
          <w:szCs w:val="22"/>
        </w:rPr>
        <w:t>good  narrative</w:t>
      </w:r>
      <w:proofErr w:type="gramEnd"/>
      <w:r w:rsidRPr="00646FE6">
        <w:rPr>
          <w:rFonts w:asciiTheme="majorHAnsi" w:hAnsiTheme="majorHAnsi"/>
          <w:sz w:val="22"/>
          <w:szCs w:val="22"/>
        </w:rPr>
        <w:t xml:space="preserve">: Textuality and digitality. </w:t>
      </w:r>
      <w:proofErr w:type="gramStart"/>
      <w:r w:rsidRPr="00646FE6">
        <w:rPr>
          <w:rFonts w:asciiTheme="majorHAnsi" w:hAnsiTheme="majorHAnsi"/>
          <w:sz w:val="22"/>
          <w:szCs w:val="22"/>
        </w:rPr>
        <w:t>English  Teaching</w:t>
      </w:r>
      <w:proofErr w:type="gramEnd"/>
      <w:r w:rsidRPr="00646FE6">
        <w:rPr>
          <w:rFonts w:asciiTheme="majorHAnsi" w:hAnsiTheme="majorHAnsi"/>
          <w:sz w:val="22"/>
          <w:szCs w:val="22"/>
        </w:rPr>
        <w:t xml:space="preserve">: Practice and Critique, 5(2), 56–68. </w:t>
      </w:r>
    </w:p>
    <w:p w14:paraId="24E5E36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Dodd, Gwilym. 2011. "The Rise of English, the Decline of French: Supplications to the English Crown, c. 1420-1450." </w:t>
      </w:r>
      <w:r w:rsidRPr="00646FE6">
        <w:rPr>
          <w:rFonts w:asciiTheme="majorHAnsi" w:eastAsia="Times New Roman" w:hAnsiTheme="majorHAnsi" w:cs="Arial"/>
          <w:i/>
          <w:iCs/>
          <w:color w:val="333333"/>
          <w:sz w:val="22"/>
          <w:szCs w:val="22"/>
        </w:rPr>
        <w:t>Speculum</w:t>
      </w:r>
      <w:r w:rsidRPr="00646FE6">
        <w:rPr>
          <w:rFonts w:asciiTheme="majorHAnsi" w:eastAsia="Times New Roman" w:hAnsiTheme="majorHAnsi" w:cs="Arial"/>
          <w:color w:val="333333"/>
          <w:sz w:val="22"/>
          <w:szCs w:val="22"/>
        </w:rPr>
        <w:t> 86.1: 117-50.</w:t>
      </w:r>
    </w:p>
    <w:p w14:paraId="225148C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Doherty, Thomas. "Art Spiegelman's Maus: Graphic Art and the Holocaust." American Literature 68 (1996): 69-84.</w:t>
      </w:r>
    </w:p>
    <w:p w14:paraId="2360A3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Dohrer, Gary. 1991. “Do Teachers’ Comments on Students’ Papers Help?”</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College Teaching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39.2: 48–54.</w:t>
      </w:r>
    </w:p>
    <w:p w14:paraId="4D7D7B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Dolan, Brian.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Ladies of the Grand Tour</w:t>
      </w:r>
      <w:r w:rsidRPr="00646FE6">
        <w:rPr>
          <w:rFonts w:asciiTheme="majorHAnsi" w:hAnsiTheme="majorHAnsi" w:cs="Arial"/>
          <w:color w:val="333333"/>
          <w:sz w:val="22"/>
          <w:szCs w:val="22"/>
        </w:rPr>
        <w:t>. London: Flamingo.</w:t>
      </w:r>
    </w:p>
    <w:p w14:paraId="61E7D97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Donadey, Anne. 2002. "Negotiating Tensions: Teaching about Race Issues in Graduate Feminist Classrooms."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NWSA Journal</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14: 82–102.</w:t>
      </w:r>
    </w:p>
    <w:p w14:paraId="168EF909"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 xml:space="preserve">Donahue, P. (2002). Strange resistances. The WAC Journal, 13, 31–41. </w:t>
      </w:r>
    </w:p>
    <w:p w14:paraId="05F48E56"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Donahue, Patricia, and Ellen Quandahl, eds. Reclaiming Pedagogy: The Rhetoric of the Classroom. Carbondale: Southern Illinois UP, 1989. Print.</w:t>
      </w:r>
    </w:p>
    <w:p w14:paraId="12053856"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lastRenderedPageBreak/>
        <w:t>Donahue, Patricia, and Gretchen Flesher Moon, eds. Local Histories: Reading the Archives of Composition. Pittsburgh: U of Pittsburgh P, 2007. Print.</w:t>
      </w:r>
    </w:p>
    <w:p w14:paraId="6D4EEC78" w14:textId="77777777" w:rsidR="00DE5D31" w:rsidRPr="00646FE6" w:rsidRDefault="00DE5D31" w:rsidP="008D15C2">
      <w:pPr>
        <w:widowControl w:val="0"/>
        <w:snapToGrid w:val="0"/>
        <w:spacing w:after="160"/>
        <w:ind w:left="720" w:hanging="720"/>
        <w:rPr>
          <w:rFonts w:asciiTheme="majorHAnsi" w:eastAsia="Times New Roman" w:hAnsiTheme="majorHAnsi" w:cs="Times New Roman"/>
          <w:sz w:val="22"/>
          <w:szCs w:val="22"/>
        </w:rPr>
      </w:pPr>
      <w:r w:rsidRPr="00265CBC">
        <w:rPr>
          <w:rFonts w:asciiTheme="majorHAnsi" w:eastAsia="Times New Roman" w:hAnsiTheme="majorHAnsi" w:cs="Times New Roman"/>
          <w:sz w:val="22"/>
          <w:szCs w:val="22"/>
          <w:highlight w:val="cyan"/>
        </w:rPr>
        <w:t xml:space="preserve">Donahue, Patricia. “Misreading Students' Texts.” </w:t>
      </w:r>
      <w:r w:rsidRPr="00265CBC">
        <w:rPr>
          <w:rFonts w:asciiTheme="majorHAnsi" w:eastAsia="Times New Roman" w:hAnsiTheme="majorHAnsi" w:cs="Times New Roman"/>
          <w:i/>
          <w:sz w:val="22"/>
          <w:szCs w:val="22"/>
          <w:highlight w:val="cyan"/>
        </w:rPr>
        <w:t>The Reader</w:t>
      </w:r>
      <w:r w:rsidRPr="00265CBC">
        <w:rPr>
          <w:rFonts w:asciiTheme="majorHAnsi" w:eastAsia="Times New Roman" w:hAnsiTheme="majorHAnsi" w:cs="Times New Roman"/>
          <w:sz w:val="22"/>
          <w:szCs w:val="22"/>
          <w:highlight w:val="cyan"/>
        </w:rPr>
        <w:t xml:space="preserve"> 17 (1987): 1-12. Print.</w:t>
      </w:r>
    </w:p>
    <w:p w14:paraId="07D29E6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Donaldson, E. Talbot. 2004 [1960]. "Patristic Exegesis in the Criticism of Medieval Literature: The Opposition." In </w:t>
      </w:r>
      <w:r w:rsidRPr="00646FE6">
        <w:rPr>
          <w:rFonts w:asciiTheme="majorHAnsi" w:eastAsia="Times New Roman" w:hAnsiTheme="majorHAnsi" w:cs="Arial"/>
          <w:i/>
          <w:iCs/>
          <w:color w:val="333333"/>
          <w:sz w:val="22"/>
          <w:szCs w:val="22"/>
        </w:rPr>
        <w:t>Middle English Literature</w:t>
      </w:r>
      <w:r w:rsidRPr="00646FE6">
        <w:rPr>
          <w:rFonts w:asciiTheme="majorHAnsi" w:eastAsia="Times New Roman" w:hAnsiTheme="majorHAnsi" w:cs="Arial"/>
          <w:color w:val="333333"/>
          <w:sz w:val="22"/>
          <w:szCs w:val="22"/>
        </w:rPr>
        <w:t>, ed. Roger Dalrymple, 109-14. Blackwell Guides to Criticism. Oxford: Blackwell.</w:t>
      </w:r>
    </w:p>
    <w:p w14:paraId="36136AA0"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Dong, Yu Ren. "Don't Keep Them in the Dark! Teaching Metaphors to English Language Learners." English Journal 93.4 (2004): 29-35.</w:t>
      </w:r>
    </w:p>
    <w:p w14:paraId="21EE3F1D" w14:textId="77777777" w:rsidR="00DE5D31" w:rsidRPr="00265CBC"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65CBC">
        <w:rPr>
          <w:rFonts w:asciiTheme="majorHAnsi" w:eastAsia="Times New Roman" w:hAnsiTheme="majorHAnsi" w:cs="Arial"/>
          <w:color w:val="333333"/>
          <w:sz w:val="22"/>
          <w:szCs w:val="22"/>
          <w:highlight w:val="cyan"/>
        </w:rPr>
        <w:t>Donoghue, Denis. 1986. “A Criticism of One’s Own: Feminism’s Agenda in Literary Studies.” </w:t>
      </w:r>
      <w:r w:rsidRPr="00265CBC">
        <w:rPr>
          <w:rFonts w:asciiTheme="majorHAnsi" w:eastAsia="Times New Roman" w:hAnsiTheme="majorHAnsi" w:cs="Arial"/>
          <w:i/>
          <w:iCs/>
          <w:color w:val="333333"/>
          <w:sz w:val="22"/>
          <w:szCs w:val="22"/>
          <w:highlight w:val="cyan"/>
        </w:rPr>
        <w:t>New Republic</w:t>
      </w:r>
      <w:r w:rsidRPr="00265CBC">
        <w:rPr>
          <w:rFonts w:asciiTheme="majorHAnsi" w:eastAsia="Times New Roman" w:hAnsiTheme="majorHAnsi" w:cs="Arial"/>
          <w:color w:val="333333"/>
          <w:sz w:val="22"/>
          <w:szCs w:val="22"/>
          <w:highlight w:val="cyan"/>
        </w:rPr>
        <w:t> 194: 30–34.</w:t>
      </w:r>
    </w:p>
    <w:p w14:paraId="4BF7FDD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65CBC">
        <w:rPr>
          <w:rFonts w:asciiTheme="majorHAnsi" w:eastAsia="Times New Roman" w:hAnsiTheme="majorHAnsi" w:cs="Arial"/>
          <w:color w:val="333333"/>
          <w:sz w:val="22"/>
          <w:szCs w:val="22"/>
          <w:highlight w:val="cyan"/>
        </w:rPr>
        <w:t>Donoghue, Denis. 1997. “The Practice of Reading.” In </w:t>
      </w:r>
      <w:r w:rsidRPr="00265CBC">
        <w:rPr>
          <w:rFonts w:asciiTheme="majorHAnsi" w:eastAsia="Times New Roman" w:hAnsiTheme="majorHAnsi" w:cs="Arial"/>
          <w:i/>
          <w:iCs/>
          <w:color w:val="333333"/>
          <w:sz w:val="22"/>
          <w:szCs w:val="22"/>
          <w:highlight w:val="cyan"/>
        </w:rPr>
        <w:t>What’s Happened to the Humanities</w:t>
      </w:r>
      <w:proofErr w:type="gramStart"/>
      <w:r w:rsidRPr="00265CBC">
        <w:rPr>
          <w:rFonts w:asciiTheme="majorHAnsi" w:eastAsia="Times New Roman" w:hAnsiTheme="majorHAnsi" w:cs="Arial"/>
          <w:i/>
          <w:iCs/>
          <w:color w:val="333333"/>
          <w:sz w:val="22"/>
          <w:szCs w:val="22"/>
          <w:highlight w:val="cyan"/>
        </w:rPr>
        <w:t>?</w:t>
      </w:r>
      <w:r w:rsidRPr="00265CBC">
        <w:rPr>
          <w:rFonts w:asciiTheme="majorHAnsi" w:eastAsia="Times New Roman" w:hAnsiTheme="majorHAnsi" w:cs="Arial"/>
          <w:color w:val="333333"/>
          <w:sz w:val="22"/>
          <w:szCs w:val="22"/>
          <w:highlight w:val="cyan"/>
        </w:rPr>
        <w:t>,</w:t>
      </w:r>
      <w:proofErr w:type="gramEnd"/>
      <w:r w:rsidRPr="00265CBC">
        <w:rPr>
          <w:rFonts w:asciiTheme="majorHAnsi" w:eastAsia="Times New Roman" w:hAnsiTheme="majorHAnsi" w:cs="Arial"/>
          <w:color w:val="333333"/>
          <w:sz w:val="22"/>
          <w:szCs w:val="22"/>
          <w:highlight w:val="cyan"/>
        </w:rPr>
        <w:t xml:space="preserve"> ed. Alvin Kernan, 122–40. Princeton, NJ: Princeton University Press.</w:t>
      </w:r>
    </w:p>
    <w:p w14:paraId="03D23E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Donoghue, Frank. “Inevitable Politics: Rulership and Identity in Robinson Crusoe</w:t>
      </w:r>
      <w:proofErr w:type="gramStart"/>
      <w:r w:rsidRPr="00646FE6">
        <w:rPr>
          <w:rFonts w:asciiTheme="majorHAnsi" w:hAnsiTheme="majorHAnsi"/>
          <w:sz w:val="22"/>
          <w:szCs w:val="22"/>
        </w:rPr>
        <w:t>. ”</w:t>
      </w:r>
      <w:proofErr w:type="gramEnd"/>
      <w:r w:rsidRPr="00646FE6">
        <w:rPr>
          <w:rFonts w:asciiTheme="majorHAnsi" w:hAnsiTheme="majorHAnsi"/>
          <w:sz w:val="22"/>
          <w:szCs w:val="22"/>
        </w:rPr>
        <w:t xml:space="preserve"> Studies in the Novel 27 (1995):1—11. </w:t>
      </w:r>
    </w:p>
    <w:p w14:paraId="33A7539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Dooley, Ann, and Harry Roe, trans.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Acallam </w:t>
      </w:r>
      <w:proofErr w:type="gramStart"/>
      <w:r w:rsidRPr="00646FE6">
        <w:rPr>
          <w:rStyle w:val="Emphasis"/>
          <w:rFonts w:asciiTheme="majorHAnsi" w:hAnsiTheme="majorHAnsi" w:cs="Arial"/>
          <w:color w:val="333333"/>
          <w:sz w:val="22"/>
          <w:szCs w:val="22"/>
        </w:rPr>
        <w:t>na</w:t>
      </w:r>
      <w:proofErr w:type="gramEnd"/>
      <w:r w:rsidRPr="00646FE6">
        <w:rPr>
          <w:rStyle w:val="Emphasis"/>
          <w:rFonts w:asciiTheme="majorHAnsi" w:hAnsiTheme="majorHAnsi" w:cs="Arial"/>
          <w:color w:val="333333"/>
          <w:sz w:val="22"/>
          <w:szCs w:val="22"/>
        </w:rPr>
        <w:t xml:space="preserve"> Senórach/Tales of the Elders of Ireland</w:t>
      </w:r>
      <w:r w:rsidRPr="00646FE6">
        <w:rPr>
          <w:rFonts w:asciiTheme="majorHAnsi" w:hAnsiTheme="majorHAnsi" w:cs="Arial"/>
          <w:color w:val="333333"/>
          <w:sz w:val="22"/>
          <w:szCs w:val="22"/>
        </w:rPr>
        <w:t>. Oxford: Oxford University Press.</w:t>
      </w:r>
    </w:p>
    <w:p w14:paraId="353E46C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Doran, Madeleine. 1976. " 'Give Me the Map There!' Command, Question, and Assertion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King Lear</w:t>
      </w:r>
      <w:r w:rsidRPr="00646FE6">
        <w:rPr>
          <w:rFonts w:asciiTheme="majorHAnsi" w:hAnsiTheme="majorHAnsi" w:cs="Arial"/>
          <w:color w:val="000000"/>
          <w:sz w:val="22"/>
          <w:szCs w:val="22"/>
        </w:rPr>
        <w:t>."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Shakespeare's Dramatic Language</w:t>
      </w:r>
      <w:r w:rsidRPr="00646FE6">
        <w:rPr>
          <w:rFonts w:asciiTheme="majorHAnsi" w:hAnsiTheme="majorHAnsi" w:cs="Arial"/>
          <w:color w:val="000000"/>
          <w:sz w:val="22"/>
          <w:szCs w:val="22"/>
        </w:rPr>
        <w:t>, 92–119. Madison: University of Wisconsin Press.</w:t>
      </w:r>
    </w:p>
    <w:p w14:paraId="312F383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Doring, Tobias, Markus Heide, and Susanne Muhleisen, eds. Eating Culture: The Poetics and Politics of Food. American Studies, vol. 106. Heidelberg: Universitats-Verlag, 2003.</w:t>
      </w:r>
    </w:p>
    <w:p w14:paraId="7B8C2E41"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Dornan, Reade, Lois Matz Rosen, and Marilyn Wilson. Multiple Voices, Multiple Texts: Reading in the Secondary Content Areas. Portsmouth, NH: Heinemann, 2001.</w:t>
      </w:r>
    </w:p>
    <w:p w14:paraId="4BD76E1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Dos Passos,</w:t>
      </w:r>
      <w:proofErr w:type="gramStart"/>
      <w:r w:rsidRPr="00646FE6">
        <w:rPr>
          <w:rFonts w:asciiTheme="majorHAnsi" w:hAnsiTheme="majorHAnsi"/>
          <w:sz w:val="22"/>
          <w:szCs w:val="22"/>
        </w:rPr>
        <w:t>]ohn</w:t>
      </w:r>
      <w:proofErr w:type="gramEnd"/>
      <w:r w:rsidRPr="00646FE6">
        <w:rPr>
          <w:rFonts w:asciiTheme="majorHAnsi" w:hAnsiTheme="majorHAnsi"/>
          <w:sz w:val="22"/>
          <w:szCs w:val="22"/>
        </w:rPr>
        <w:t xml:space="preserve">. U.S.A. [The Forty Second Parallel; Nineteen Nineteen;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Big Money] 1930, 1932, 1936. New York: NAL, 1969. 3 vols.</w:t>
      </w:r>
    </w:p>
    <w:p w14:paraId="22A874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Dos Santos, Theotonio. 1971. “The Structure of Dependence.” In </w:t>
      </w:r>
      <w:r w:rsidRPr="00646FE6">
        <w:rPr>
          <w:rFonts w:asciiTheme="majorHAnsi" w:eastAsia="Times New Roman" w:hAnsiTheme="majorHAnsi" w:cs="Arial"/>
          <w:i/>
          <w:iCs/>
          <w:color w:val="333333"/>
          <w:sz w:val="22"/>
          <w:szCs w:val="22"/>
        </w:rPr>
        <w:t>Readings in U.S. Imperialism</w:t>
      </w:r>
      <w:r w:rsidRPr="00646FE6">
        <w:rPr>
          <w:rFonts w:asciiTheme="majorHAnsi" w:eastAsia="Times New Roman" w:hAnsiTheme="majorHAnsi" w:cs="Arial"/>
          <w:color w:val="333333"/>
          <w:sz w:val="22"/>
          <w:szCs w:val="22"/>
        </w:rPr>
        <w:t>, ed. K. T. Fann and Donald C. Hodges, 225–36. Boston: Porter Sargent.</w:t>
      </w:r>
    </w:p>
    <w:p w14:paraId="338A392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Dostoevsky, Fyodor. 1968 [1876]. "A Gentle Creature: A Fantastic Story." In </w:t>
      </w:r>
      <w:r w:rsidRPr="00646FE6">
        <w:rPr>
          <w:rFonts w:asciiTheme="majorHAnsi" w:eastAsia="Times New Roman" w:hAnsiTheme="majorHAnsi" w:cs="Arial"/>
          <w:i/>
          <w:iCs/>
          <w:color w:val="333333"/>
          <w:sz w:val="22"/>
          <w:szCs w:val="22"/>
        </w:rPr>
        <w:t>Great Short Works of Fyodor Dostoevsky</w:t>
      </w:r>
      <w:r w:rsidRPr="00646FE6">
        <w:rPr>
          <w:rFonts w:asciiTheme="majorHAnsi" w:eastAsia="Times New Roman" w:hAnsiTheme="majorHAnsi" w:cs="Arial"/>
          <w:color w:val="333333"/>
          <w:sz w:val="22"/>
          <w:szCs w:val="22"/>
        </w:rPr>
        <w:t>, trans. David Magarshack, 667–714. New York: Harper and Row.</w:t>
      </w:r>
    </w:p>
    <w:p w14:paraId="58BF61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Dotterer, Ronald. "Student-Faculty Collaborations, Undergraduate Research, and Collaboration as an Administrative Model." New Directions for Teaching and Learning 90 (2002): 81-89.</w:t>
      </w:r>
    </w:p>
    <w:p w14:paraId="40FF537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Douglas, Aileen. 1993. "Britannia's Rule and the It-Narrator."</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Eighteenth-Century Fiction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 65–82.</w:t>
      </w:r>
    </w:p>
    <w:p w14:paraId="1E32A3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Douglas, Ann. Terrible Honesty: Mongrel Manhattan in the 1920s. New York: Farrar, 1995.</w:t>
      </w:r>
    </w:p>
    <w:p w14:paraId="17C95ED4" w14:textId="77777777" w:rsidR="00DE5D31" w:rsidRPr="00265CBC" w:rsidRDefault="00DE5D31" w:rsidP="008D15C2">
      <w:pPr>
        <w:shd w:val="clear" w:color="auto" w:fill="FFFFFF"/>
        <w:spacing w:after="160"/>
        <w:ind w:left="720" w:hanging="720"/>
        <w:rPr>
          <w:rFonts w:asciiTheme="majorHAnsi" w:hAnsiTheme="majorHAnsi" w:cs="Arial"/>
          <w:color w:val="333333"/>
          <w:sz w:val="22"/>
          <w:szCs w:val="22"/>
          <w:highlight w:val="cyan"/>
        </w:rPr>
      </w:pPr>
      <w:r w:rsidRPr="00265CBC">
        <w:rPr>
          <w:rFonts w:asciiTheme="majorHAnsi" w:hAnsiTheme="majorHAnsi" w:cs="Arial"/>
          <w:color w:val="333333"/>
          <w:sz w:val="22"/>
          <w:szCs w:val="22"/>
          <w:highlight w:val="cyan"/>
        </w:rPr>
        <w:t>Douglass, Frederick. 2001 [1845].</w:t>
      </w:r>
      <w:r w:rsidRPr="00265CBC">
        <w:rPr>
          <w:rStyle w:val="apple-converted-space"/>
          <w:rFonts w:asciiTheme="majorHAnsi" w:hAnsiTheme="majorHAnsi" w:cs="Arial"/>
          <w:color w:val="333333"/>
          <w:sz w:val="22"/>
          <w:szCs w:val="22"/>
          <w:highlight w:val="cyan"/>
        </w:rPr>
        <w:t> </w:t>
      </w:r>
      <w:r w:rsidRPr="00265CBC">
        <w:rPr>
          <w:rStyle w:val="Emphasis"/>
          <w:rFonts w:asciiTheme="majorHAnsi" w:hAnsiTheme="majorHAnsi" w:cs="Arial"/>
          <w:color w:val="333333"/>
          <w:sz w:val="22"/>
          <w:szCs w:val="22"/>
          <w:highlight w:val="cyan"/>
        </w:rPr>
        <w:t>Narrative of the Life of Frederick Douglass</w:t>
      </w:r>
      <w:r w:rsidRPr="00265CBC">
        <w:rPr>
          <w:rFonts w:asciiTheme="majorHAnsi" w:hAnsiTheme="majorHAnsi" w:cs="Arial"/>
          <w:color w:val="333333"/>
          <w:sz w:val="22"/>
          <w:szCs w:val="22"/>
          <w:highlight w:val="cyan"/>
        </w:rPr>
        <w:t>. Ed. John W. Blassingame, John R. McKivigan, and Peter P. Hinks. New Haven, CT: Yale University Press.</w:t>
      </w:r>
    </w:p>
    <w:p w14:paraId="2347968D"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t>Douglass, Frederick. Narrative of the Life of Frederick Douglass, an American Slave. 1845. Boston: Bedford, 2003.</w:t>
      </w:r>
    </w:p>
    <w:p w14:paraId="0C676728" w14:textId="77777777" w:rsidR="00DE5D31" w:rsidRPr="00265CBC" w:rsidRDefault="00DE5D31" w:rsidP="008D15C2">
      <w:pPr>
        <w:spacing w:after="160"/>
        <w:ind w:left="720" w:hanging="720"/>
        <w:rPr>
          <w:rFonts w:asciiTheme="majorHAnsi" w:hAnsiTheme="majorHAnsi"/>
          <w:sz w:val="22"/>
          <w:szCs w:val="22"/>
          <w:highlight w:val="cyan"/>
        </w:rPr>
      </w:pPr>
      <w:r w:rsidRPr="00265CBC">
        <w:rPr>
          <w:rFonts w:asciiTheme="majorHAnsi" w:hAnsiTheme="majorHAnsi"/>
          <w:sz w:val="22"/>
          <w:szCs w:val="22"/>
          <w:highlight w:val="cyan"/>
        </w:rPr>
        <w:lastRenderedPageBreak/>
        <w:t xml:space="preserve">Douglass, Frederick. Narrative of the Life of Frederick Douglass, </w:t>
      </w:r>
      <w:proofErr w:type="gramStart"/>
      <w:r w:rsidRPr="00265CBC">
        <w:rPr>
          <w:rFonts w:asciiTheme="majorHAnsi" w:hAnsiTheme="majorHAnsi"/>
          <w:sz w:val="22"/>
          <w:szCs w:val="22"/>
          <w:highlight w:val="cyan"/>
        </w:rPr>
        <w:t>An</w:t>
      </w:r>
      <w:proofErr w:type="gramEnd"/>
      <w:r w:rsidRPr="00265CBC">
        <w:rPr>
          <w:rFonts w:asciiTheme="majorHAnsi" w:hAnsiTheme="majorHAnsi"/>
          <w:sz w:val="22"/>
          <w:szCs w:val="22"/>
          <w:highlight w:val="cyan"/>
        </w:rPr>
        <w:t xml:space="preserve"> American Slave, Written By Himself. Baym 2032-96.</w:t>
      </w:r>
    </w:p>
    <w:p w14:paraId="75ED2B64" w14:textId="77777777" w:rsidR="00DE5D31" w:rsidRPr="00646FE6" w:rsidRDefault="00DE5D31" w:rsidP="008D15C2">
      <w:pPr>
        <w:spacing w:after="160"/>
        <w:ind w:left="720" w:hanging="720"/>
        <w:rPr>
          <w:rFonts w:asciiTheme="majorHAnsi" w:hAnsiTheme="majorHAnsi"/>
          <w:sz w:val="22"/>
          <w:szCs w:val="22"/>
        </w:rPr>
      </w:pPr>
      <w:r w:rsidRPr="00265CBC">
        <w:rPr>
          <w:rFonts w:asciiTheme="majorHAnsi" w:hAnsiTheme="majorHAnsi"/>
          <w:sz w:val="22"/>
          <w:szCs w:val="22"/>
          <w:highlight w:val="cyan"/>
        </w:rPr>
        <w:t xml:space="preserve">Douglass, Frederick. Narrative of the Life of Frederick Douglass, an American Slave, Written by Himself. </w:t>
      </w:r>
      <w:r w:rsidR="00685799" w:rsidRPr="00265CBC">
        <w:rPr>
          <w:rFonts w:asciiTheme="majorHAnsi" w:hAnsiTheme="majorHAnsi"/>
          <w:sz w:val="22"/>
          <w:szCs w:val="22"/>
          <w:highlight w:val="cyan"/>
        </w:rPr>
        <w:t>1845. Classic American Autobiographies. Ed. William L. Andrews. New York: Mentor, 1992. 229 327.</w:t>
      </w:r>
    </w:p>
    <w:p w14:paraId="26A68E9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Dowdey, D. (1992). Citation and documentation across the curriculum. In M. Secor &amp; </w:t>
      </w:r>
    </w:p>
    <w:p w14:paraId="5EB8389A"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 xml:space="preserve">Downing, D. B., &amp; Sosnoski, J. J. (1995). Working with narrative zones in a postdisciplinary pedagogy. Narrative, 3, 271–286. </w:t>
      </w:r>
    </w:p>
    <w:p w14:paraId="5C60434F"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Downing, David B. 2005. “What’s an English Professor to Do with</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The Politics of Knowledge</w:t>
      </w:r>
      <w:r w:rsidRPr="005A7545">
        <w:rPr>
          <w:rFonts w:asciiTheme="majorHAnsi" w:hAnsiTheme="majorHAnsi" w:cs="Arial"/>
          <w:color w:val="333333"/>
          <w:sz w:val="22"/>
          <w:szCs w:val="22"/>
          <w:highlight w:val="cyan"/>
        </w:rPr>
        <w:t>?”</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Works and Days</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45, no. 6: 23–48.</w:t>
      </w:r>
    </w:p>
    <w:p w14:paraId="740325F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Downing, David B., Claude Mark Hurlbert, and Paula Matthieu. 2002. “English Incorporated: An Introduction.” In </w:t>
      </w:r>
      <w:r w:rsidRPr="005A7545">
        <w:rPr>
          <w:rFonts w:asciiTheme="majorHAnsi" w:eastAsia="Times New Roman" w:hAnsiTheme="majorHAnsi" w:cs="Arial"/>
          <w:i/>
          <w:iCs/>
          <w:color w:val="333333"/>
          <w:sz w:val="22"/>
          <w:szCs w:val="22"/>
          <w:highlight w:val="cyan"/>
        </w:rPr>
        <w:t>Beyond English Inc.: Curricular Reform in a</w:t>
      </w:r>
      <w:r w:rsidRPr="005A7545">
        <w:rPr>
          <w:rFonts w:asciiTheme="majorHAnsi" w:eastAsia="Times New Roman" w:hAnsiTheme="majorHAnsi" w:cs="Arial"/>
          <w:bCs/>
          <w:color w:val="333333"/>
          <w:sz w:val="22"/>
          <w:szCs w:val="22"/>
          <w:highlight w:val="cyan"/>
        </w:rPr>
        <w:t> </w:t>
      </w:r>
      <w:r w:rsidRPr="005A7545">
        <w:rPr>
          <w:rFonts w:asciiTheme="majorHAnsi" w:eastAsia="Times New Roman" w:hAnsiTheme="majorHAnsi" w:cs="Arial"/>
          <w:i/>
          <w:iCs/>
          <w:color w:val="333333"/>
          <w:sz w:val="22"/>
          <w:szCs w:val="22"/>
          <w:highlight w:val="cyan"/>
        </w:rPr>
        <w:t>Global Economy</w:t>
      </w:r>
      <w:r w:rsidRPr="005A7545">
        <w:rPr>
          <w:rFonts w:asciiTheme="majorHAnsi" w:eastAsia="Times New Roman" w:hAnsiTheme="majorHAnsi" w:cs="Arial"/>
          <w:color w:val="333333"/>
          <w:sz w:val="22"/>
          <w:szCs w:val="22"/>
          <w:highlight w:val="cyan"/>
        </w:rPr>
        <w:t>, ed. David B. Downing, Claude Mark Hurlbert, and Paula Mathieu, 1–21. Portsmouth, NH: Heinemann.</w:t>
      </w:r>
    </w:p>
    <w:p w14:paraId="37D4164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Downs, Douglas, and Elizabeth Wardle. "Teaching about Writing, Righting Misconceptions: (Re</w:t>
      </w:r>
      <w:proofErr w:type="gramStart"/>
      <w:r w:rsidRPr="00646FE6">
        <w:rPr>
          <w:rFonts w:asciiTheme="majorHAnsi" w:hAnsiTheme="majorHAnsi"/>
          <w:sz w:val="22"/>
          <w:szCs w:val="22"/>
        </w:rPr>
        <w:t>)Envisioning</w:t>
      </w:r>
      <w:proofErr w:type="gramEnd"/>
      <w:r w:rsidRPr="00646FE6">
        <w:rPr>
          <w:rFonts w:asciiTheme="majorHAnsi" w:hAnsiTheme="majorHAnsi"/>
          <w:sz w:val="22"/>
          <w:szCs w:val="22"/>
        </w:rPr>
        <w:t xml:space="preserve"> FYC as Intro to Writing Studies." College Composition and Communication 58.4 (2007): 552-84.</w:t>
      </w:r>
    </w:p>
    <w:p w14:paraId="5E6849D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Doyle, B. 1989. English and Englishness. London: Routledge.</w:t>
      </w:r>
    </w:p>
    <w:p w14:paraId="61E5639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Doyle, Roddy. 1990. </w:t>
      </w:r>
      <w:r w:rsidRPr="005A7545">
        <w:rPr>
          <w:rFonts w:asciiTheme="majorHAnsi" w:eastAsia="Times New Roman" w:hAnsiTheme="majorHAnsi" w:cs="Arial"/>
          <w:i/>
          <w:iCs/>
          <w:color w:val="333333"/>
          <w:sz w:val="22"/>
          <w:szCs w:val="22"/>
          <w:highlight w:val="cyan"/>
        </w:rPr>
        <w:t>The Snapper</w:t>
      </w:r>
      <w:r w:rsidRPr="005A7545">
        <w:rPr>
          <w:rFonts w:asciiTheme="majorHAnsi" w:eastAsia="Times New Roman" w:hAnsiTheme="majorHAnsi" w:cs="Arial"/>
          <w:color w:val="333333"/>
          <w:sz w:val="22"/>
          <w:szCs w:val="22"/>
          <w:highlight w:val="cyan"/>
        </w:rPr>
        <w:t>. London: Secker and Warburg.</w:t>
      </w:r>
    </w:p>
    <w:p w14:paraId="382B8C2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Doyle, Roddy. 1992. </w:t>
      </w:r>
      <w:r w:rsidRPr="005A7545">
        <w:rPr>
          <w:rFonts w:asciiTheme="majorHAnsi" w:eastAsia="Times New Roman" w:hAnsiTheme="majorHAnsi" w:cs="Arial"/>
          <w:i/>
          <w:iCs/>
          <w:color w:val="333333"/>
          <w:sz w:val="22"/>
          <w:szCs w:val="22"/>
          <w:highlight w:val="cyan"/>
        </w:rPr>
        <w:t>The Barrytown Trilogy</w:t>
      </w:r>
      <w:r w:rsidRPr="005A7545">
        <w:rPr>
          <w:rFonts w:asciiTheme="majorHAnsi" w:eastAsia="Times New Roman" w:hAnsiTheme="majorHAnsi" w:cs="Arial"/>
          <w:color w:val="333333"/>
          <w:sz w:val="22"/>
          <w:szCs w:val="22"/>
          <w:highlight w:val="cyan"/>
        </w:rPr>
        <w:t>. London: Secker and Warburg.</w:t>
      </w:r>
    </w:p>
    <w:p w14:paraId="79AD63C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Drake, Jennifer. 1999. "Looting American Culture: Bharati Mukherjee's Immigrant Narratives."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Contemporary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40: 60-84.</w:t>
      </w:r>
    </w:p>
    <w:p w14:paraId="0BD9A36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Draut, Tamara.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Strapped: Why America’s Twenty- and Thirty-Somethings Can’t Get Ahead</w:t>
      </w:r>
      <w:r w:rsidRPr="00646FE6">
        <w:rPr>
          <w:rFonts w:asciiTheme="majorHAnsi" w:hAnsiTheme="majorHAnsi" w:cs="Arial"/>
          <w:color w:val="333333"/>
          <w:sz w:val="22"/>
          <w:szCs w:val="22"/>
        </w:rPr>
        <w:t>. New York: Doubleday.</w:t>
      </w:r>
    </w:p>
    <w:p w14:paraId="375FA09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Dreifus, Claudia. "Art Spiegelman: 'If There Can Be No Art about the Holocaust, There May at Least Be Comic Strips.'" Progressive Nov. 1989: 34-37.</w:t>
      </w:r>
    </w:p>
    <w:p w14:paraId="6AA0440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Dromgoole, Nicholas. 2007. </w:t>
      </w:r>
      <w:r w:rsidRPr="00646FE6">
        <w:rPr>
          <w:rFonts w:asciiTheme="majorHAnsi" w:eastAsia="Times New Roman" w:hAnsiTheme="majorHAnsi" w:cs="Arial"/>
          <w:i/>
          <w:iCs/>
          <w:color w:val="333333"/>
          <w:sz w:val="22"/>
          <w:szCs w:val="22"/>
        </w:rPr>
        <w:t>Performance Style and Gesture in Western Theatre</w:t>
      </w:r>
      <w:r w:rsidRPr="00646FE6">
        <w:rPr>
          <w:rFonts w:asciiTheme="majorHAnsi" w:eastAsia="Times New Roman" w:hAnsiTheme="majorHAnsi" w:cs="Arial"/>
          <w:color w:val="333333"/>
          <w:sz w:val="22"/>
          <w:szCs w:val="22"/>
        </w:rPr>
        <w:t>. London: Oberon.</w:t>
      </w:r>
    </w:p>
    <w:p w14:paraId="215DA5F8" w14:textId="77777777" w:rsidR="00DE5D31" w:rsidRPr="005A754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5A7545">
        <w:rPr>
          <w:rFonts w:asciiTheme="majorHAnsi" w:eastAsia="Times New Roman" w:hAnsiTheme="majorHAnsi" w:cs="Helvetica"/>
          <w:color w:val="333333"/>
          <w:sz w:val="22"/>
          <w:szCs w:val="22"/>
          <w:highlight w:val="cyan"/>
        </w:rPr>
        <w:t>Du Bois, W. E. B. The Souls of Black Folks. 1903. New York: Penguin, 1996. Print.</w:t>
      </w:r>
    </w:p>
    <w:p w14:paraId="20B4D923"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Du Bois, W.E.B. "Criteria of Negro Art." Crisis 26 Oct. 1926.</w:t>
      </w:r>
    </w:p>
    <w:p w14:paraId="54FAD67A"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DuBois, W.E.B. "The Talented Tenth." The Negro Problem: A Series of Articles by Representative American Negroes of To-day. New York: Pott, 1903. 33-75.</w:t>
      </w:r>
    </w:p>
    <w:p w14:paraId="3602DA17"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DuBois, W.E.B. The Souls of Black Folk. 1903. New York: Bantam, 1989.</w:t>
      </w:r>
    </w:p>
    <w:p w14:paraId="2675810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Dubrow, Heather. 1982. </w:t>
      </w:r>
      <w:r w:rsidRPr="00646FE6">
        <w:rPr>
          <w:rFonts w:asciiTheme="majorHAnsi" w:eastAsia="Times New Roman" w:hAnsiTheme="majorHAnsi" w:cs="Arial"/>
          <w:i/>
          <w:iCs/>
          <w:color w:val="333333"/>
          <w:sz w:val="22"/>
          <w:szCs w:val="22"/>
        </w:rPr>
        <w:t>Genre</w:t>
      </w:r>
      <w:r w:rsidRPr="00646FE6">
        <w:rPr>
          <w:rFonts w:asciiTheme="majorHAnsi" w:eastAsia="Times New Roman" w:hAnsiTheme="majorHAnsi" w:cs="Arial"/>
          <w:color w:val="333333"/>
          <w:sz w:val="22"/>
          <w:szCs w:val="22"/>
        </w:rPr>
        <w:t>. London: Methuen.</w:t>
      </w:r>
    </w:p>
    <w:p w14:paraId="04E450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Duch, Barbara J., Susan E. Groh, and Deborah E. Allen.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Power of Problem Based Learning: A Practical "How to" for Teaching Undergraduate Courses in Any Discipline</w:t>
      </w:r>
      <w:r w:rsidRPr="00646FE6">
        <w:rPr>
          <w:rFonts w:asciiTheme="majorHAnsi" w:hAnsiTheme="majorHAnsi" w:cs="Arial"/>
          <w:color w:val="333333"/>
          <w:sz w:val="22"/>
          <w:szCs w:val="22"/>
        </w:rPr>
        <w:t>. Sterling, VA: Stylus.</w:t>
      </w:r>
    </w:p>
    <w:p w14:paraId="460143F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Duckworth, Eleanor. 1987. </w:t>
      </w:r>
      <w:r w:rsidRPr="00646FE6">
        <w:rPr>
          <w:rFonts w:asciiTheme="majorHAnsi" w:eastAsia="Times New Roman" w:hAnsiTheme="majorHAnsi" w:cs="Arial"/>
          <w:i/>
          <w:iCs/>
          <w:color w:val="333333"/>
          <w:sz w:val="22"/>
          <w:szCs w:val="22"/>
        </w:rPr>
        <w:t>The Having of Wonderful Ideas and Other Essays on Teaching and Learning</w:t>
      </w:r>
      <w:r w:rsidRPr="00646FE6">
        <w:rPr>
          <w:rFonts w:asciiTheme="majorHAnsi" w:eastAsia="Times New Roman" w:hAnsiTheme="majorHAnsi" w:cs="Arial"/>
          <w:color w:val="333333"/>
          <w:sz w:val="22"/>
          <w:szCs w:val="22"/>
        </w:rPr>
        <w:t>. New York: Teachers College Press.</w:t>
      </w:r>
    </w:p>
    <w:p w14:paraId="3999AA4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Due, Tananarive. 2002. “Interview.” March 17. </w:t>
      </w:r>
      <w:hyperlink r:id="rId32" w:history="1">
        <w:r w:rsidRPr="00646FE6">
          <w:rPr>
            <w:rStyle w:val="Hyperlink"/>
            <w:rFonts w:asciiTheme="majorHAnsi" w:hAnsiTheme="majorHAnsi"/>
            <w:sz w:val="22"/>
            <w:szCs w:val="22"/>
          </w:rPr>
          <w:t>www.tananarivedue.com/interview.htm</w:t>
        </w:r>
      </w:hyperlink>
      <w:r w:rsidRPr="00646FE6">
        <w:rPr>
          <w:rFonts w:asciiTheme="majorHAnsi" w:hAnsiTheme="majorHAnsi"/>
          <w:sz w:val="22"/>
          <w:szCs w:val="22"/>
        </w:rPr>
        <w:t xml:space="preserve"> (accessed 9 September 2002).</w:t>
      </w:r>
    </w:p>
    <w:p w14:paraId="57266B8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Duerr, Edwin. 1962. </w:t>
      </w:r>
      <w:r w:rsidRPr="00646FE6">
        <w:rPr>
          <w:rFonts w:asciiTheme="majorHAnsi" w:eastAsia="Times New Roman" w:hAnsiTheme="majorHAnsi" w:cs="Arial"/>
          <w:i/>
          <w:iCs/>
          <w:color w:val="333333"/>
          <w:sz w:val="22"/>
          <w:szCs w:val="22"/>
        </w:rPr>
        <w:t>The Length and Depth of Acting</w:t>
      </w:r>
      <w:r w:rsidRPr="00646FE6">
        <w:rPr>
          <w:rFonts w:asciiTheme="majorHAnsi" w:eastAsia="Times New Roman" w:hAnsiTheme="majorHAnsi" w:cs="Arial"/>
          <w:color w:val="333333"/>
          <w:sz w:val="22"/>
          <w:szCs w:val="22"/>
        </w:rPr>
        <w:t>. New York: Holt, Rinehart and Winston.</w:t>
      </w:r>
    </w:p>
    <w:p w14:paraId="77F86FB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Duff, David, ed. 2000. </w:t>
      </w:r>
      <w:r w:rsidRPr="00646FE6">
        <w:rPr>
          <w:rFonts w:asciiTheme="majorHAnsi" w:eastAsia="Times New Roman" w:hAnsiTheme="majorHAnsi" w:cs="Arial"/>
          <w:i/>
          <w:iCs/>
          <w:color w:val="333333"/>
          <w:sz w:val="22"/>
          <w:szCs w:val="22"/>
        </w:rPr>
        <w:t>Modern Genre Theory</w:t>
      </w:r>
      <w:r w:rsidRPr="00646FE6">
        <w:rPr>
          <w:rFonts w:asciiTheme="majorHAnsi" w:eastAsia="Times New Roman" w:hAnsiTheme="majorHAnsi" w:cs="Arial"/>
          <w:color w:val="333333"/>
          <w:sz w:val="22"/>
          <w:szCs w:val="22"/>
        </w:rPr>
        <w:t>. Harlow, England: Longman.</w:t>
      </w:r>
    </w:p>
    <w:p w14:paraId="10E3810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Dugan, Kimberly, and Margaret Letterman. 2008. “Student Appraisals of Collaborative Teaching.” </w:t>
      </w:r>
      <w:r w:rsidRPr="00646FE6">
        <w:rPr>
          <w:rFonts w:asciiTheme="majorHAnsi" w:eastAsia="Times New Roman" w:hAnsiTheme="majorHAnsi" w:cs="Arial"/>
          <w:i/>
          <w:iCs/>
          <w:color w:val="333333"/>
          <w:sz w:val="22"/>
          <w:szCs w:val="22"/>
        </w:rPr>
        <w:t>College Teaching</w:t>
      </w:r>
      <w:r w:rsidRPr="00646FE6">
        <w:rPr>
          <w:rFonts w:asciiTheme="majorHAnsi" w:eastAsia="Times New Roman" w:hAnsiTheme="majorHAnsi" w:cs="Arial"/>
          <w:color w:val="333333"/>
          <w:sz w:val="22"/>
          <w:szCs w:val="22"/>
        </w:rPr>
        <w:t> 56.1: 11–15.</w:t>
      </w:r>
    </w:p>
    <w:p w14:paraId="02D8A0A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Dumitrescu, Irina. 2011. "Violence, Performance, and Pedagogy in Ælfric Bata's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Colloquies</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Exemplaria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67-91.</w:t>
      </w:r>
    </w:p>
    <w:p w14:paraId="4B984E0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Duncan, David James.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River Why</w:t>
      </w:r>
      <w:r w:rsidRPr="00646FE6">
        <w:rPr>
          <w:rFonts w:asciiTheme="majorHAnsi" w:hAnsiTheme="majorHAnsi" w:cs="Arial"/>
          <w:color w:val="000000"/>
          <w:sz w:val="22"/>
          <w:szCs w:val="22"/>
        </w:rPr>
        <w:t>. San Francisco: Sierra Club Books.</w:t>
      </w:r>
    </w:p>
    <w:p w14:paraId="2CF7670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Duncum, Paul. 1999. "A Case for an Art Education of Everyday Aesthetic Experiences."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Studies in Art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40: 295–311.</w:t>
      </w:r>
    </w:p>
    <w:p w14:paraId="2A3920C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Dundes, Lauren, and Jeff Marx. 2006–7. "Balancing Work and Academics in College."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Journal of College Student Retention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8: 107–20.</w:t>
      </w:r>
    </w:p>
    <w:p w14:paraId="6CAB884C"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Dunn, Carolyn, and Carol Comfort, eds. 1999.</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Through the Eye of the Deer</w:t>
      </w:r>
      <w:r w:rsidRPr="005A7545">
        <w:rPr>
          <w:rFonts w:asciiTheme="majorHAnsi" w:hAnsiTheme="majorHAnsi" w:cs="Arial"/>
          <w:color w:val="333333"/>
          <w:sz w:val="22"/>
          <w:szCs w:val="22"/>
          <w:highlight w:val="cyan"/>
        </w:rPr>
        <w:t>. San Francisco: Aunt Lute Books.</w:t>
      </w:r>
    </w:p>
    <w:p w14:paraId="0B98BE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t>Dunn, Carolyn. 2003.</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Deer Woman and the Living Myth of the Dreamtime</w:t>
      </w:r>
      <w:r w:rsidRPr="005A7545">
        <w:rPr>
          <w:rFonts w:asciiTheme="majorHAnsi" w:hAnsiTheme="majorHAnsi" w:cs="Arial"/>
          <w:color w:val="333333"/>
          <w:sz w:val="22"/>
          <w:szCs w:val="22"/>
          <w:highlight w:val="cyan"/>
        </w:rPr>
        <w:t>. Endicott Studios.</w:t>
      </w:r>
      <w:hyperlink r:id="rId33" w:history="1">
        <w:r w:rsidRPr="005A7545">
          <w:rPr>
            <w:rStyle w:val="Hyperlink"/>
            <w:rFonts w:asciiTheme="majorHAnsi" w:hAnsiTheme="majorHAnsi"/>
            <w:sz w:val="22"/>
            <w:szCs w:val="22"/>
            <w:highlight w:val="cyan"/>
            <w:u w:val="none"/>
          </w:rPr>
          <w:t>www.endicott-studio.com/rdrm/rrwoman.html</w:t>
        </w:r>
      </w:hyperlink>
      <w:r w:rsidRPr="005A7545">
        <w:rPr>
          <w:rFonts w:asciiTheme="majorHAnsi" w:hAnsiTheme="majorHAnsi" w:cs="Arial"/>
          <w:color w:val="333333"/>
          <w:sz w:val="22"/>
          <w:szCs w:val="22"/>
          <w:highlight w:val="cyan"/>
        </w:rPr>
        <w:t>.</w:t>
      </w:r>
    </w:p>
    <w:p w14:paraId="7DC493D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Durst, Russell.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Collision Course: Conflict, Negotiation, and Learning in College Composition</w:t>
      </w:r>
      <w:r w:rsidRPr="00646FE6">
        <w:rPr>
          <w:rFonts w:asciiTheme="majorHAnsi" w:hAnsiTheme="majorHAnsi" w:cs="Arial"/>
          <w:color w:val="333333"/>
          <w:sz w:val="22"/>
          <w:szCs w:val="22"/>
        </w:rPr>
        <w:t>. Urbana, IL: National Council of Teachers of English.</w:t>
      </w:r>
    </w:p>
    <w:p w14:paraId="7968BAF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Dutton, Elisabeth, ed.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John Gower: Trilingual Poet. Language, Translation, and Tradition</w:t>
      </w:r>
      <w:r w:rsidRPr="00646FE6">
        <w:rPr>
          <w:rFonts w:asciiTheme="majorHAnsi" w:hAnsiTheme="majorHAnsi" w:cs="Arial"/>
          <w:color w:val="333333"/>
          <w:sz w:val="22"/>
          <w:szCs w:val="22"/>
        </w:rPr>
        <w:t>. Cambridge: D. S. Brewer.</w:t>
      </w:r>
    </w:p>
    <w:p w14:paraId="41D91BA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DVD. MGM, 1989. </w:t>
      </w:r>
    </w:p>
    <w:p w14:paraId="410696A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Dworetz, Steven M. The Unem-nislml Doctrine: Locke, Liberalism, and the American Revolution. Durham, NC: Duke UP, 1990. </w:t>
      </w:r>
    </w:p>
    <w:p w14:paraId="34CD8AD6"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Dyer, Richard. 1997. "Heterosexuality." In</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Lesbian and Gay Studies: A Critical Introduction</w:t>
      </w:r>
      <w:r w:rsidRPr="005A7545">
        <w:rPr>
          <w:rFonts w:asciiTheme="majorHAnsi" w:hAnsiTheme="majorHAnsi" w:cs="Arial"/>
          <w:color w:val="000000"/>
          <w:sz w:val="22"/>
          <w:szCs w:val="22"/>
          <w:highlight w:val="cyan"/>
        </w:rPr>
        <w:t>, ed. Andy Medhurst and Sally R. Munt, 261–73. London: Cassell.</w:t>
      </w:r>
    </w:p>
    <w:p w14:paraId="4C54003E"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Dyer, Richard. White. New York: Routledge, 1997.</w:t>
      </w:r>
    </w:p>
    <w:p w14:paraId="4D9A35D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Dyhouse, Tim. "Supreme Court Overturns Stolen Valor Act." Veterans of Foreign Wars Sept. 2012: 10. Print.</w:t>
      </w:r>
    </w:p>
    <w:p w14:paraId="300F97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Dyman, Jenni.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Lurking Feminism: The Ghost Stories of Edith Wharton</w:t>
      </w:r>
      <w:r w:rsidRPr="00646FE6">
        <w:rPr>
          <w:rFonts w:asciiTheme="majorHAnsi" w:hAnsiTheme="majorHAnsi" w:cs="Arial"/>
          <w:color w:val="333333"/>
          <w:sz w:val="22"/>
          <w:szCs w:val="22"/>
        </w:rPr>
        <w:t>. New York: Peter Lang.</w:t>
      </w:r>
    </w:p>
    <w:p w14:paraId="612D236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Dyson, Michael Eric. Race Rules: Navigating the Color Line. New York: Vintage, 1997.</w:t>
      </w:r>
    </w:p>
    <w:p w14:paraId="1BB498A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Eades, Diana, Suzie Jacobs, Ermile Hargrove, and Terri Menacker. 2006. “Pidgin, Local Identity, and Schooling in Hawai‘i.” In Nero 2006: 139–63.</w:t>
      </w:r>
    </w:p>
    <w:p w14:paraId="7A516E99"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Eagleton, Terry. 1983. Literary Theory: An Introduction. Oxford: Basil Blackwell.</w:t>
      </w:r>
    </w:p>
    <w:p w14:paraId="210CD04E"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Eagleton, Terry. 1983.</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Literary Theory: An Introduction</w:t>
      </w:r>
      <w:r w:rsidRPr="005A7545">
        <w:rPr>
          <w:rFonts w:asciiTheme="majorHAnsi" w:hAnsiTheme="majorHAnsi" w:cs="Arial"/>
          <w:color w:val="333333"/>
          <w:sz w:val="22"/>
          <w:szCs w:val="22"/>
          <w:highlight w:val="green"/>
        </w:rPr>
        <w:t>. Minneapolis: University of Minnesota Press.</w:t>
      </w:r>
    </w:p>
    <w:p w14:paraId="03A00965"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5A7545">
        <w:rPr>
          <w:rFonts w:asciiTheme="majorHAnsi" w:hAnsiTheme="majorHAnsi" w:cs="Arial"/>
          <w:color w:val="000000"/>
          <w:sz w:val="22"/>
          <w:szCs w:val="22"/>
          <w:highlight w:val="green"/>
        </w:rPr>
        <w:lastRenderedPageBreak/>
        <w:t>Eagleton, Terry. 1996.</w:t>
      </w:r>
      <w:r w:rsidRPr="005A7545">
        <w:rPr>
          <w:rStyle w:val="apple-converted-space"/>
          <w:rFonts w:asciiTheme="majorHAnsi" w:hAnsiTheme="majorHAnsi" w:cs="Arial"/>
          <w:color w:val="000000"/>
          <w:sz w:val="22"/>
          <w:szCs w:val="22"/>
          <w:highlight w:val="green"/>
        </w:rPr>
        <w:t> </w:t>
      </w:r>
      <w:r w:rsidRPr="005A7545">
        <w:rPr>
          <w:rFonts w:asciiTheme="majorHAnsi" w:hAnsiTheme="majorHAnsi" w:cs="Arial"/>
          <w:i/>
          <w:iCs/>
          <w:color w:val="000000"/>
          <w:sz w:val="22"/>
          <w:szCs w:val="22"/>
          <w:highlight w:val="green"/>
        </w:rPr>
        <w:t>Literary Theory: An Introduction</w:t>
      </w:r>
      <w:r w:rsidRPr="005A7545">
        <w:rPr>
          <w:rFonts w:asciiTheme="majorHAnsi" w:hAnsiTheme="majorHAnsi" w:cs="Arial"/>
          <w:color w:val="000000"/>
          <w:sz w:val="22"/>
          <w:szCs w:val="22"/>
          <w:highlight w:val="green"/>
        </w:rPr>
        <w:t>, 2nd ed. Minneapolis: University of Minnesota Press.</w:t>
      </w:r>
    </w:p>
    <w:p w14:paraId="2D951EFD"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5A7545">
        <w:rPr>
          <w:rFonts w:asciiTheme="majorHAnsi" w:hAnsiTheme="majorHAnsi" w:cs="Arial"/>
          <w:color w:val="000000"/>
          <w:sz w:val="22"/>
          <w:szCs w:val="22"/>
          <w:highlight w:val="green"/>
        </w:rPr>
        <w:t>Eagleton, Terry. 1996.</w:t>
      </w:r>
      <w:r w:rsidRPr="005A7545">
        <w:rPr>
          <w:rStyle w:val="apple-converted-space"/>
          <w:rFonts w:asciiTheme="majorHAnsi" w:hAnsiTheme="majorHAnsi" w:cs="Arial"/>
          <w:color w:val="000000"/>
          <w:sz w:val="22"/>
          <w:szCs w:val="22"/>
          <w:highlight w:val="green"/>
        </w:rPr>
        <w:t> </w:t>
      </w:r>
      <w:r w:rsidRPr="005A7545">
        <w:rPr>
          <w:rFonts w:asciiTheme="majorHAnsi" w:hAnsiTheme="majorHAnsi" w:cs="Arial"/>
          <w:i/>
          <w:iCs/>
          <w:color w:val="000000"/>
          <w:sz w:val="22"/>
          <w:szCs w:val="22"/>
          <w:highlight w:val="green"/>
        </w:rPr>
        <w:t>The Illusions of Postmodernism</w:t>
      </w:r>
      <w:r w:rsidRPr="005A7545">
        <w:rPr>
          <w:rFonts w:asciiTheme="majorHAnsi" w:hAnsiTheme="majorHAnsi" w:cs="Arial"/>
          <w:color w:val="000000"/>
          <w:sz w:val="22"/>
          <w:szCs w:val="22"/>
          <w:highlight w:val="green"/>
        </w:rPr>
        <w:t>. Oxford: Blackwell Publishers.</w:t>
      </w:r>
    </w:p>
    <w:p w14:paraId="4CD2ABB2"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Eagleton, Terry. 2004. "Marxist Criticism." In</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Literature in the Modern World: Critical Essays and Documents</w:t>
      </w:r>
      <w:r w:rsidRPr="005A7545">
        <w:rPr>
          <w:rFonts w:asciiTheme="majorHAnsi" w:hAnsiTheme="majorHAnsi" w:cs="Arial"/>
          <w:color w:val="333333"/>
          <w:sz w:val="22"/>
          <w:szCs w:val="22"/>
          <w:highlight w:val="green"/>
        </w:rPr>
        <w:t>, ed. Dennis Walder, 243–51. Oxford: Oxford University Press.</w:t>
      </w:r>
    </w:p>
    <w:p w14:paraId="4911B90F"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Eagleton, Terry. Literary Theory: An Introduction. Minneapolis: U of Minnesota P, 1983. Print.</w:t>
      </w:r>
    </w:p>
    <w:p w14:paraId="47F555C8"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Eagleton, Terry. Literary Theory: An Introduction. Minneapolis: U of Minnesota P, 1983. Print.</w:t>
      </w:r>
    </w:p>
    <w:p w14:paraId="29E8B1A0"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Eagleton, Terry. Literary Theory: An Introduction.Minneapolis: U of Minnesota P, 1983.</w:t>
      </w:r>
    </w:p>
    <w:p w14:paraId="5EF3040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green"/>
        </w:rPr>
        <w:t>Eagleton, Terry. </w:t>
      </w:r>
      <w:r w:rsidRPr="005A7545">
        <w:rPr>
          <w:rFonts w:asciiTheme="majorHAnsi" w:eastAsia="Times New Roman" w:hAnsiTheme="majorHAnsi" w:cs="Arial"/>
          <w:i/>
          <w:iCs/>
          <w:color w:val="333333"/>
          <w:sz w:val="22"/>
          <w:szCs w:val="22"/>
          <w:highlight w:val="green"/>
        </w:rPr>
        <w:t>How to Read a Poem</w:t>
      </w:r>
      <w:r w:rsidRPr="005A7545">
        <w:rPr>
          <w:rFonts w:asciiTheme="majorHAnsi" w:eastAsia="Times New Roman" w:hAnsiTheme="majorHAnsi" w:cs="Arial"/>
          <w:color w:val="333333"/>
          <w:sz w:val="22"/>
          <w:szCs w:val="22"/>
          <w:highlight w:val="green"/>
        </w:rPr>
        <w:t>. Oxford: Blackwell.</w:t>
      </w:r>
    </w:p>
    <w:p w14:paraId="2BEEE753"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 xml:space="preserve">Eakin, Paul John, </w:t>
      </w:r>
      <w:proofErr w:type="gramStart"/>
      <w:r w:rsidRPr="005A7545">
        <w:rPr>
          <w:rFonts w:asciiTheme="majorHAnsi" w:hAnsiTheme="majorHAnsi"/>
          <w:sz w:val="22"/>
          <w:szCs w:val="22"/>
          <w:highlight w:val="cyan"/>
        </w:rPr>
        <w:t>ed</w:t>
      </w:r>
      <w:proofErr w:type="gramEnd"/>
      <w:r w:rsidRPr="005A7545">
        <w:rPr>
          <w:rFonts w:asciiTheme="majorHAnsi" w:hAnsiTheme="majorHAnsi"/>
          <w:sz w:val="22"/>
          <w:szCs w:val="22"/>
          <w:highlight w:val="cyan"/>
        </w:rPr>
        <w:t>. The Ethics ofLife Writing. Ithaca, NY: Cornell UP, 2004.</w:t>
      </w:r>
    </w:p>
    <w:p w14:paraId="072D2004"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Eakin, Paul John. How Our Lives Become Stories: Making Selves. Ithaca: Cornell UP, 1999.</w:t>
      </w:r>
    </w:p>
    <w:p w14:paraId="6931EA2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Eastman, Arthur M., Ct al., eds.,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Norton Reader: An Anthology of Expository Prose, 4?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WiW Norton &amp; Co., 1977.</w:t>
      </w:r>
    </w:p>
    <w:p w14:paraId="3AF0DC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Eat Drink Man Woman. Dir. Ang Lee. Perf. Sihung Lung, Yu-Wen Wang, Chien-lien Wu, Kuei-Mei Yang, and Sylvia Chang. DVD. MGM, 1994. </w:t>
      </w:r>
    </w:p>
    <w:p w14:paraId="4557FBC9"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Eaton, Mark A. 2001. "The Cultural Capital of Imaginary versus Pedagogical Canons." Pedagogy 1: 314.</w:t>
      </w:r>
    </w:p>
    <w:p w14:paraId="5B6334BF"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Eaton, Mark A. 2001. “The Cultural Capital of Imaginary versus Pedagogical Canons.”</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Pedagogy</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1.2: 305–16.</w:t>
      </w:r>
    </w:p>
    <w:p w14:paraId="07EB5E5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Eaton, Mark. 2001. “The Cultural Capital of Imaginary versus Pedagogical Canons.” </w:t>
      </w:r>
      <w:r w:rsidRPr="005A7545">
        <w:rPr>
          <w:rFonts w:asciiTheme="majorHAnsi" w:eastAsia="Times New Roman" w:hAnsiTheme="majorHAnsi" w:cs="Arial"/>
          <w:i/>
          <w:iCs/>
          <w:color w:val="333333"/>
          <w:sz w:val="22"/>
          <w:szCs w:val="22"/>
          <w:highlight w:val="cyan"/>
        </w:rPr>
        <w:t>Pedagogy</w:t>
      </w:r>
      <w:r w:rsidRPr="005A7545">
        <w:rPr>
          <w:rFonts w:asciiTheme="majorHAnsi" w:eastAsia="Times New Roman" w:hAnsiTheme="majorHAnsi" w:cs="Arial"/>
          <w:color w:val="333333"/>
          <w:sz w:val="22"/>
          <w:szCs w:val="22"/>
          <w:highlight w:val="cyan"/>
        </w:rPr>
        <w:t> 1.2: 305–15.</w:t>
      </w:r>
    </w:p>
    <w:p w14:paraId="6B8F69C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Eberly, Mary B., Sarah E. Newton, and Robert A. Wiggins. 2001. "The Syllabus as a Tool for Student-Centered Learning."</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Journal of General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50: 56–74.</w:t>
      </w:r>
    </w:p>
    <w:p w14:paraId="77DAC5C5"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Echard, Siân, and Claire Fanger, trans. 1991. </w:t>
      </w:r>
      <w:r w:rsidRPr="005A7545">
        <w:rPr>
          <w:rFonts w:asciiTheme="majorHAnsi" w:eastAsia="Times New Roman" w:hAnsiTheme="majorHAnsi" w:cs="Arial"/>
          <w:i/>
          <w:iCs/>
          <w:color w:val="333333"/>
          <w:sz w:val="22"/>
          <w:szCs w:val="22"/>
          <w:highlight w:val="cyan"/>
        </w:rPr>
        <w:t>The Latin Verses in the</w:t>
      </w:r>
      <w:r w:rsidRPr="005A7545">
        <w:rPr>
          <w:rFonts w:asciiTheme="majorHAnsi" w:eastAsia="Times New Roman" w:hAnsiTheme="majorHAnsi" w:cs="Arial"/>
          <w:color w:val="333333"/>
          <w:sz w:val="22"/>
          <w:szCs w:val="22"/>
          <w:highlight w:val="cyan"/>
        </w:rPr>
        <w:t> Confessio Amantis: </w:t>
      </w:r>
      <w:r w:rsidRPr="005A7545">
        <w:rPr>
          <w:rFonts w:asciiTheme="majorHAnsi" w:eastAsia="Times New Roman" w:hAnsiTheme="majorHAnsi" w:cs="Arial"/>
          <w:i/>
          <w:iCs/>
          <w:color w:val="333333"/>
          <w:sz w:val="22"/>
          <w:szCs w:val="22"/>
          <w:highlight w:val="cyan"/>
        </w:rPr>
        <w:t>An Annotated Translation</w:t>
      </w:r>
      <w:r w:rsidRPr="005A7545">
        <w:rPr>
          <w:rFonts w:asciiTheme="majorHAnsi" w:eastAsia="Times New Roman" w:hAnsiTheme="majorHAnsi" w:cs="Arial"/>
          <w:color w:val="333333"/>
          <w:sz w:val="22"/>
          <w:szCs w:val="22"/>
          <w:highlight w:val="cyan"/>
        </w:rPr>
        <w:t>. East Lansing, MI: Colleagues Press.</w:t>
      </w:r>
    </w:p>
    <w:p w14:paraId="1EE210C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Echard, Siân. 2004. "Gower in Print." In </w:t>
      </w:r>
      <w:r w:rsidRPr="005A7545">
        <w:rPr>
          <w:rFonts w:asciiTheme="majorHAnsi" w:eastAsia="Times New Roman" w:hAnsiTheme="majorHAnsi" w:cs="Arial"/>
          <w:i/>
          <w:iCs/>
          <w:color w:val="333333"/>
          <w:sz w:val="22"/>
          <w:szCs w:val="22"/>
          <w:highlight w:val="cyan"/>
        </w:rPr>
        <w:t>A Companion to Gower Studies</w:t>
      </w:r>
      <w:r w:rsidRPr="005A7545">
        <w:rPr>
          <w:rFonts w:asciiTheme="majorHAnsi" w:eastAsia="Times New Roman" w:hAnsiTheme="majorHAnsi" w:cs="Arial"/>
          <w:color w:val="333333"/>
          <w:sz w:val="22"/>
          <w:szCs w:val="22"/>
          <w:highlight w:val="cyan"/>
        </w:rPr>
        <w:t>, ed. Siân Echard, 115-35. Woodbridge, UK: Boydell &amp; Brewer.</w:t>
      </w:r>
    </w:p>
    <w:p w14:paraId="61AA5FA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Eckhardt, Caroline D. "World Literature and the Graduate Curriculum." Damrosch, Teaching 165-78.</w:t>
      </w:r>
    </w:p>
    <w:p w14:paraId="6024A72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Edelman, Gerald M., and Giulio Tononi. 2000. Consciousness: How Matter Becomes Imagination. London: Allen Lane.</w:t>
      </w:r>
    </w:p>
    <w:p w14:paraId="792DEF1D"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Edelstein, Marilyn. "Resisting Postmodernism; or, 'A Postmodernism of Resistance': bell hooks and the Theory Debates." Other Sisterhoods: Literary Theory and U.S. Women of Color. Ed. Sandra Kumamoto Stanley. Urbana: U of Illinois P, 1998. 86-118.</w:t>
      </w:r>
    </w:p>
    <w:p w14:paraId="723B2B36"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Edelstein, Marilyn. “Multiculturalisms Past, Present, and Future.” College English 68 (2005): 14—41.</w:t>
      </w:r>
    </w:p>
    <w:p w14:paraId="62F5A43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Edgar, Pelham,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The Ancient Mariner and Other Poems. NY: D. Appleton and Co., 1900.</w:t>
      </w:r>
    </w:p>
    <w:p w14:paraId="04AA881D"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lastRenderedPageBreak/>
        <w:t>Edgeworth, Maria, and Richard Lovell Edgeworth. 1974 [1798].</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Practical Education</w:t>
      </w:r>
      <w:r w:rsidRPr="005A7545">
        <w:rPr>
          <w:rFonts w:asciiTheme="majorHAnsi" w:hAnsiTheme="majorHAnsi" w:cs="Arial"/>
          <w:color w:val="000000"/>
          <w:sz w:val="22"/>
          <w:szCs w:val="22"/>
          <w:highlight w:val="cyan"/>
        </w:rPr>
        <w:t>. 2 vols. New York: Garland.</w:t>
      </w:r>
    </w:p>
    <w:p w14:paraId="1D346CBF"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Edgeworth, Maria. 1800.</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The Parent's Assistant; or, Stories for Children</w:t>
      </w:r>
      <w:r w:rsidRPr="005A7545">
        <w:rPr>
          <w:rFonts w:asciiTheme="majorHAnsi" w:hAnsiTheme="majorHAnsi" w:cs="Arial"/>
          <w:color w:val="000000"/>
          <w:sz w:val="22"/>
          <w:szCs w:val="22"/>
          <w:highlight w:val="cyan"/>
        </w:rPr>
        <w:t>. 6 vols. London: J. Johnson.</w:t>
      </w:r>
    </w:p>
    <w:p w14:paraId="7F3C954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5A7545">
        <w:rPr>
          <w:rFonts w:asciiTheme="majorHAnsi" w:hAnsiTheme="majorHAnsi" w:cs="Arial"/>
          <w:color w:val="000000"/>
          <w:sz w:val="22"/>
          <w:szCs w:val="22"/>
          <w:highlight w:val="cyan"/>
        </w:rPr>
        <w:t>Edgeworth, Maria. 2004 [1801]. "The Purple Jar." In Demers 2004, 177–81.</w:t>
      </w:r>
    </w:p>
    <w:p w14:paraId="5238BAD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Edmondson, George. 2008. "Henryson's Doubt: Neighbors and Negation in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Testament of Cresseid</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Exemplaria</w:t>
      </w:r>
      <w:r w:rsidRPr="00646FE6">
        <w:rPr>
          <w:rFonts w:asciiTheme="majorHAnsi" w:eastAsia="Times New Roman" w:hAnsiTheme="majorHAnsi" w:cs="Arial"/>
          <w:color w:val="333333"/>
          <w:sz w:val="22"/>
          <w:szCs w:val="22"/>
        </w:rPr>
        <w:t> 20: 165-96.</w:t>
      </w:r>
    </w:p>
    <w:p w14:paraId="656473FD"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Edmundson, Mark. "HowTeachers Can Stop Cheaters."New York Times9 Sept. 2003. 7 Jan. 2005 http://www.nytimes.com/2003/09/09/opinion/09EDMU.html?ex=1064129465&amp;ei=l&amp;en=6c46d37 a6e7d7391.</w:t>
      </w:r>
    </w:p>
    <w:p w14:paraId="59C29F5A"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Edmundson, Mark. 1997. “On the Uses of a Liberal Education.”</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Harper’s</w:t>
      </w:r>
      <w:r w:rsidRPr="005A7545">
        <w:rPr>
          <w:rFonts w:asciiTheme="majorHAnsi" w:hAnsiTheme="majorHAnsi" w:cs="Arial"/>
          <w:color w:val="333333"/>
          <w:sz w:val="22"/>
          <w:szCs w:val="22"/>
          <w:highlight w:val="cyan"/>
        </w:rPr>
        <w:t>, September 17, 39–49.</w:t>
      </w:r>
    </w:p>
    <w:p w14:paraId="1A6835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t>Edmundson, Mark. 2004.</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Why Read?</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New York: Bloomsbury.</w:t>
      </w:r>
    </w:p>
    <w:p w14:paraId="2AE6FD8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Educating Rita</w:t>
      </w:r>
      <w:r w:rsidRPr="00646FE6">
        <w:rPr>
          <w:rFonts w:asciiTheme="majorHAnsi" w:hAnsiTheme="majorHAnsi" w:cs="Arial"/>
          <w:color w:val="333333"/>
          <w:sz w:val="22"/>
          <w:szCs w:val="22"/>
        </w:rPr>
        <w:t>. 1983. Dir. Lewis Gilbert. Perf. Michael Caine. Columbia.</w:t>
      </w:r>
    </w:p>
    <w:p w14:paraId="7A9A191C"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Edwards, Betty. 1986. Drawing on the Artist Within. New York: Simon and Schuster.</w:t>
      </w:r>
    </w:p>
    <w:p w14:paraId="04C22FE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Edwards, Bob, and Sam Marullo. 2000. "From Charity to Justice: The Potential of University-Community Collaboration for Social Change."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American Behavioral Scientist</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43: 895–913.</w:t>
      </w:r>
    </w:p>
    <w:p w14:paraId="28B5482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Edwards, Lynell. "Writing, Religion, and the Complex Spiritual Site of Evolution." Language andLearning Across the Disciplines 5.2 (2001): 4-2 5.</w:t>
      </w:r>
    </w:p>
    <w:p w14:paraId="4D9EBF3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Egan, Jim. 1997. Analyzing the Apparatus: Teaching American Literature Anthologies as Texts.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Early American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32.1: 102–8.</w:t>
      </w:r>
    </w:p>
    <w:p w14:paraId="5E1A64C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Eggers, Walter. 2007. "Teaching Drama: A Manifesto."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7: 271-74.</w:t>
      </w:r>
    </w:p>
    <w:p w14:paraId="359981F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Ehrenreich, Barbara. Nickel and Dimed: On (Not) Getting By in America. New York: Macmillan, 2001. Print.</w:t>
      </w:r>
    </w:p>
    <w:p w14:paraId="5D1C69E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Ehrlich, Elizabeth. Miriam} Kitchen. New York: Penguin, 1998.</w:t>
      </w:r>
    </w:p>
    <w:p w14:paraId="2617961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Eichhorn-Mulligan, Amy C. 2006. "The Anatomy of Power and the Miracle of Kingship: The Female Body of Sovereignty in a Medieval Irish Kingship Tale."</w:t>
      </w:r>
      <w:r w:rsidRPr="00646FE6">
        <w:rPr>
          <w:rStyle w:val="Emphasis"/>
          <w:rFonts w:asciiTheme="majorHAnsi" w:hAnsiTheme="majorHAnsi" w:cs="Arial"/>
          <w:color w:val="333333"/>
          <w:sz w:val="22"/>
          <w:szCs w:val="22"/>
        </w:rPr>
        <w:t>Speculum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81: 1014-54.</w:t>
      </w:r>
    </w:p>
    <w:p w14:paraId="71E5BBA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Eichstedt, Jennifer L., and Stephen Small. Representations of Slavery: Race and Ideology in Southern Plantation Museums. Washington: Smithsonian Inst. P, 2002. </w:t>
      </w:r>
    </w:p>
    <w:p w14:paraId="155D0AE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Eidus, Janice. 2002. “Baby Lust.” In Baer 2002: 86–88.</w:t>
      </w:r>
    </w:p>
    <w:p w14:paraId="2D78F95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Einekel, Robert, and Bernice W. Kliman. 1999. “Team Teaching Shakespeare: Breaking Barriers to the Bard.” In </w:t>
      </w:r>
      <w:r w:rsidRPr="00646FE6">
        <w:rPr>
          <w:rFonts w:asciiTheme="majorHAnsi" w:eastAsia="Times New Roman" w:hAnsiTheme="majorHAnsi" w:cs="Arial"/>
          <w:i/>
          <w:iCs/>
          <w:color w:val="333333"/>
          <w:sz w:val="22"/>
          <w:szCs w:val="22"/>
        </w:rPr>
        <w:t>Teaching Shakespeare Through Performance</w:t>
      </w:r>
      <w:r w:rsidRPr="00646FE6">
        <w:rPr>
          <w:rFonts w:asciiTheme="majorHAnsi" w:eastAsia="Times New Roman" w:hAnsiTheme="majorHAnsi" w:cs="Arial"/>
          <w:color w:val="333333"/>
          <w:sz w:val="22"/>
          <w:szCs w:val="22"/>
        </w:rPr>
        <w:t>, ed. Milla Cozart Riggio, 266–76. New York: Modern Language Association.</w:t>
      </w:r>
    </w:p>
    <w:p w14:paraId="150277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Eisen, Mary-Jane. 2000. “The Many Faces of Team Teaching and Learning: An Overview.” </w:t>
      </w:r>
      <w:r w:rsidRPr="00646FE6">
        <w:rPr>
          <w:rFonts w:asciiTheme="majorHAnsi" w:eastAsia="Times New Roman" w:hAnsiTheme="majorHAnsi" w:cs="Arial"/>
          <w:i/>
          <w:iCs/>
          <w:color w:val="333333"/>
          <w:sz w:val="22"/>
          <w:szCs w:val="22"/>
        </w:rPr>
        <w:t>New Directions for Adult and Continuing Education</w:t>
      </w:r>
      <w:r w:rsidRPr="00646FE6">
        <w:rPr>
          <w:rFonts w:asciiTheme="majorHAnsi" w:eastAsia="Times New Roman" w:hAnsiTheme="majorHAnsi" w:cs="Arial"/>
          <w:color w:val="333333"/>
          <w:sz w:val="22"/>
          <w:szCs w:val="22"/>
        </w:rPr>
        <w:t> 87: 5–14.</w:t>
      </w:r>
    </w:p>
    <w:p w14:paraId="1AA549F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Eisner, E. (2006). Commencement address to the Stanford University School of Education. Retrieved from http://larrycuban. wordpress.com/2010/02/15/the-satisfactionsof-teaching-elliot-eisner/. </w:t>
      </w:r>
    </w:p>
    <w:p w14:paraId="5212297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Elam, Helen Reguirero. 1991. "The Difficulty of Reading." In Purves 1991: 73 – 89.</w:t>
      </w:r>
    </w:p>
    <w:p w14:paraId="1DCCC92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Elbling, Peter. The Food Taster. New York: Plume, 2002. </w:t>
      </w:r>
    </w:p>
    <w:p w14:paraId="544E266D"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 xml:space="preserve">Elbow, P. (1993). Ranking, evaluating, and liking: Sorting out three forms of judgment. College English, 55, 187–206. </w:t>
      </w:r>
    </w:p>
    <w:p w14:paraId="5524F917"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5A7545">
        <w:rPr>
          <w:rFonts w:asciiTheme="majorHAnsi" w:eastAsia="Times New Roman" w:hAnsiTheme="majorHAnsi" w:cs="Arial"/>
          <w:color w:val="333333"/>
          <w:sz w:val="22"/>
          <w:szCs w:val="22"/>
          <w:highlight w:val="yellow"/>
        </w:rPr>
        <w:t>Elbow, Peter, and Mary Deane Sorcinelli. 2011. “Using High-Stakes and Low-Stakes Writing to Enhance Learning.” In McKeachie and Svinicki, 213–34.</w:t>
      </w:r>
    </w:p>
    <w:p w14:paraId="0674CADD"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Elbow, Peter. "Being a Writer vs. Being an Academic: A Conflict of Goals," CCC 46.1 Feb. 1995, 72-83.</w:t>
      </w:r>
    </w:p>
    <w:p w14:paraId="49973C27"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Elbow, Peter. “Being a Writer vs. Being an Academic: A Conﬂict in Goals.” CCC 46 (1995): 72—83.</w:t>
      </w:r>
    </w:p>
    <w:p w14:paraId="49EB8307"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Elbow, Peter. “The Cultures of Literature and Composition: What Could Each Learn from the Other?” College English 64 (2002): 533–46.</w:t>
      </w:r>
    </w:p>
    <w:p w14:paraId="6B0E7BBB"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Elbow, Peter. “The Cultures of Literature and Composition: What Could Each Learn from the Other?” College English 64 (2002): 533—46.</w:t>
      </w:r>
    </w:p>
    <w:p w14:paraId="25ADAD1F"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5A7545">
        <w:rPr>
          <w:rFonts w:asciiTheme="majorHAnsi" w:hAnsiTheme="majorHAnsi" w:cs="Arial"/>
          <w:color w:val="000000"/>
          <w:sz w:val="22"/>
          <w:szCs w:val="22"/>
          <w:highlight w:val="yellow"/>
        </w:rPr>
        <w:t>Elbow, Peter. 1990.</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i/>
          <w:iCs/>
          <w:color w:val="000000"/>
          <w:sz w:val="22"/>
          <w:szCs w:val="22"/>
          <w:highlight w:val="yellow"/>
        </w:rPr>
        <w:t>What Is English?</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color w:val="000000"/>
          <w:sz w:val="22"/>
          <w:szCs w:val="22"/>
          <w:highlight w:val="yellow"/>
        </w:rPr>
        <w:t>New York: Modern Language Association.</w:t>
      </w:r>
    </w:p>
    <w:p w14:paraId="12D73F3A"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5A7545">
        <w:rPr>
          <w:rFonts w:asciiTheme="majorHAnsi" w:hAnsiTheme="majorHAnsi" w:cs="Arial"/>
          <w:color w:val="000000"/>
          <w:sz w:val="22"/>
          <w:szCs w:val="22"/>
          <w:highlight w:val="yellow"/>
        </w:rPr>
        <w:t>Elbow, Peter. 1996. "The War between Reading and Writing—and How to End It." In</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i/>
          <w:iCs/>
          <w:color w:val="000000"/>
          <w:sz w:val="22"/>
          <w:szCs w:val="22"/>
          <w:highlight w:val="yellow"/>
        </w:rPr>
        <w:t>Critical Theory and the Teaching of Literature: Politics, Curriculum, Pedagogy</w:t>
      </w:r>
      <w:r w:rsidRPr="005A7545">
        <w:rPr>
          <w:rFonts w:asciiTheme="majorHAnsi" w:hAnsiTheme="majorHAnsi" w:cs="Arial"/>
          <w:color w:val="000000"/>
          <w:sz w:val="22"/>
          <w:szCs w:val="22"/>
          <w:highlight w:val="yellow"/>
        </w:rPr>
        <w:t>, ed. James F. Slevin and Art Young, 270-91. Urbana, IL: National Council of Teachers of English.</w:t>
      </w:r>
    </w:p>
    <w:p w14:paraId="66A15A0D"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5A7545">
        <w:rPr>
          <w:rFonts w:asciiTheme="majorHAnsi" w:eastAsia="Times New Roman" w:hAnsiTheme="majorHAnsi" w:cs="Arial"/>
          <w:color w:val="333333"/>
          <w:sz w:val="22"/>
          <w:szCs w:val="22"/>
          <w:highlight w:val="yellow"/>
        </w:rPr>
        <w:t>Elbow, Peter. 1997. “Introductory Essay: High Stakes and Low Stakes in Assigning and Responding to Writing.” In </w:t>
      </w:r>
      <w:r w:rsidRPr="005A7545">
        <w:rPr>
          <w:rFonts w:asciiTheme="majorHAnsi" w:eastAsia="Times New Roman" w:hAnsiTheme="majorHAnsi" w:cs="Arial"/>
          <w:i/>
          <w:iCs/>
          <w:color w:val="333333"/>
          <w:sz w:val="22"/>
          <w:szCs w:val="22"/>
          <w:highlight w:val="yellow"/>
        </w:rPr>
        <w:t>Writing to Learn: Strategies for Assigning and Responding to Writing in the Disciplines</w:t>
      </w:r>
      <w:r w:rsidRPr="005A7545">
        <w:rPr>
          <w:rFonts w:asciiTheme="majorHAnsi" w:eastAsia="Times New Roman" w:hAnsiTheme="majorHAnsi" w:cs="Arial"/>
          <w:color w:val="333333"/>
          <w:sz w:val="22"/>
          <w:szCs w:val="22"/>
          <w:highlight w:val="yellow"/>
        </w:rPr>
        <w:t>, ed. Mary Deane Sorcinelli and Peter Elbow, 5–14. San Francisco: Jossey-Bass.</w:t>
      </w:r>
    </w:p>
    <w:p w14:paraId="57089796"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5A7545">
        <w:rPr>
          <w:rFonts w:asciiTheme="majorHAnsi" w:hAnsiTheme="majorHAnsi" w:cs="Arial"/>
          <w:color w:val="000000"/>
          <w:sz w:val="22"/>
          <w:szCs w:val="22"/>
          <w:highlight w:val="yellow"/>
        </w:rPr>
        <w:t>Elbow, Peter. 2000. "The Cultures of Literature and Composition: What Could Each Learn from the Other?"</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i/>
          <w:iCs/>
          <w:color w:val="000000"/>
          <w:sz w:val="22"/>
          <w:szCs w:val="22"/>
          <w:highlight w:val="yellow"/>
        </w:rPr>
        <w:t>College English</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color w:val="000000"/>
          <w:sz w:val="22"/>
          <w:szCs w:val="22"/>
          <w:highlight w:val="yellow"/>
        </w:rPr>
        <w:t>64: 533–46.</w:t>
      </w:r>
    </w:p>
    <w:p w14:paraId="7FAC40C9"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5A7545">
        <w:rPr>
          <w:rFonts w:asciiTheme="majorHAnsi" w:hAnsiTheme="majorHAnsi" w:cs="Arial"/>
          <w:color w:val="000000"/>
          <w:sz w:val="22"/>
          <w:szCs w:val="22"/>
          <w:highlight w:val="yellow"/>
        </w:rPr>
        <w:t>Elbow, Peter. 2002. "The Cultures of Literature and Composition: What Could Each Learn from the Other?"</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i/>
          <w:iCs/>
          <w:color w:val="000000"/>
          <w:sz w:val="22"/>
          <w:szCs w:val="22"/>
          <w:highlight w:val="yellow"/>
        </w:rPr>
        <w:t>College English</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color w:val="000000"/>
          <w:sz w:val="22"/>
          <w:szCs w:val="22"/>
          <w:highlight w:val="yellow"/>
        </w:rPr>
        <w:t>64: 533-46.</w:t>
      </w:r>
    </w:p>
    <w:p w14:paraId="0E3E636C"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5A7545">
        <w:rPr>
          <w:rFonts w:asciiTheme="majorHAnsi" w:eastAsia="Times New Roman" w:hAnsiTheme="majorHAnsi" w:cs="Arial"/>
          <w:color w:val="333333"/>
          <w:sz w:val="22"/>
          <w:szCs w:val="22"/>
          <w:highlight w:val="yellow"/>
        </w:rPr>
        <w:t>Elbow, Peter. 2002. “The Culture of Literature and Composition: What Could Each Learn from the Other?” </w:t>
      </w:r>
      <w:r w:rsidRPr="005A7545">
        <w:rPr>
          <w:rFonts w:asciiTheme="majorHAnsi" w:eastAsia="Times New Roman" w:hAnsiTheme="majorHAnsi" w:cs="Arial"/>
          <w:i/>
          <w:iCs/>
          <w:color w:val="333333"/>
          <w:sz w:val="22"/>
          <w:szCs w:val="22"/>
          <w:highlight w:val="yellow"/>
        </w:rPr>
        <w:t>College English</w:t>
      </w:r>
      <w:r w:rsidRPr="005A7545">
        <w:rPr>
          <w:rFonts w:asciiTheme="majorHAnsi" w:eastAsia="Times New Roman" w:hAnsiTheme="majorHAnsi" w:cs="Arial"/>
          <w:color w:val="333333"/>
          <w:sz w:val="22"/>
          <w:szCs w:val="22"/>
          <w:highlight w:val="yellow"/>
        </w:rPr>
        <w:t> 64: 533–46.</w:t>
      </w:r>
    </w:p>
    <w:p w14:paraId="0A78D837"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5A7545">
        <w:rPr>
          <w:rFonts w:asciiTheme="majorHAnsi" w:eastAsia="Times New Roman" w:hAnsiTheme="majorHAnsi" w:cs="Arial"/>
          <w:color w:val="333333"/>
          <w:sz w:val="22"/>
          <w:szCs w:val="22"/>
          <w:highlight w:val="yellow"/>
        </w:rPr>
        <w:t>Elbow, Peter. 2006. Foreword in Nero 2006: xiii.</w:t>
      </w:r>
    </w:p>
    <w:p w14:paraId="590B6F60"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Elbow, Peter. Embracing Contraries: Explorations in Learning and Teaching. New York: Oxford UP, 1986.</w:t>
      </w:r>
    </w:p>
    <w:p w14:paraId="26BC94F6"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yellow"/>
        </w:rPr>
        <w:t>Elbow, Peter. Writing Without Teachers. New York: Oxford UP, 1973.</w:t>
      </w:r>
    </w:p>
    <w:p w14:paraId="2BAB681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Elder, John. 1998.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Reading the Mountains of Home</w:t>
      </w:r>
      <w:r w:rsidRPr="00646FE6">
        <w:rPr>
          <w:rFonts w:asciiTheme="majorHAnsi" w:hAnsiTheme="majorHAnsi" w:cs="Arial"/>
          <w:color w:val="000000"/>
          <w:sz w:val="22"/>
          <w:szCs w:val="22"/>
        </w:rPr>
        <w:t>. Cambridge, MA: Harvard University Press.</w:t>
      </w:r>
    </w:p>
    <w:p w14:paraId="69C572E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Elfenbein, Andrew. 2006. "Cognitive Science and the History of Reading."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121: 484–502.</w:t>
      </w:r>
    </w:p>
    <w:p w14:paraId="56D5F05E"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Eliot, George. "The Antigone and its Moral" (1856). In Essays of George Eliot. Ed. Thomas Pinney. New York: Columbia UP, 1963. 261-65.</w:t>
      </w:r>
    </w:p>
    <w:p w14:paraId="687327ED"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Eliot, George. 2000.</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Middlemarch</w:t>
      </w:r>
      <w:r w:rsidRPr="005A7545">
        <w:rPr>
          <w:rFonts w:asciiTheme="majorHAnsi" w:hAnsiTheme="majorHAnsi" w:cs="Arial"/>
          <w:color w:val="000000"/>
          <w:sz w:val="22"/>
          <w:szCs w:val="22"/>
          <w:highlight w:val="cyan"/>
        </w:rPr>
        <w:t>. New York: Modern Library.</w:t>
      </w:r>
    </w:p>
    <w:p w14:paraId="24CFB0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lastRenderedPageBreak/>
        <w:t>Eliot, George. 2007 [1855]. "Margaret Fuller and Mary Wollstonecraft." In</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The Longman Anthology of British Literature</w:t>
      </w:r>
      <w:r w:rsidRPr="005A7545">
        <w:rPr>
          <w:rFonts w:asciiTheme="majorHAnsi" w:hAnsiTheme="majorHAnsi" w:cs="Arial"/>
          <w:color w:val="333333"/>
          <w:sz w:val="22"/>
          <w:szCs w:val="22"/>
          <w:highlight w:val="cyan"/>
        </w:rPr>
        <w:t>, ed. David Damrosch, Heather Henderson, and William Chapman Sharpe. 3rd ed., vol. 2A, 1642-47. New York: Longman.</w:t>
      </w:r>
    </w:p>
    <w:p w14:paraId="4EC14BEE"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Eliot, T. S. "The Love Song of J. Alfred Prufrock." Abcarian and Klotz. 793-96.</w:t>
      </w:r>
    </w:p>
    <w:p w14:paraId="688AB908"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Eliot, T. S. “The Waste Land.” In </w:t>
      </w:r>
      <w:r w:rsidRPr="005A7545">
        <w:rPr>
          <w:rFonts w:asciiTheme="majorHAnsi" w:eastAsia="Times New Roman" w:hAnsiTheme="majorHAnsi" w:cs="Arial"/>
          <w:i/>
          <w:iCs/>
          <w:color w:val="333333"/>
          <w:sz w:val="22"/>
          <w:szCs w:val="22"/>
          <w:highlight w:val="cyan"/>
        </w:rPr>
        <w:t>The Waste Land and Other Poems</w:t>
      </w:r>
      <w:r w:rsidRPr="005A7545">
        <w:rPr>
          <w:rFonts w:asciiTheme="majorHAnsi" w:eastAsia="Times New Roman" w:hAnsiTheme="majorHAnsi" w:cs="Arial"/>
          <w:color w:val="333333"/>
          <w:sz w:val="22"/>
          <w:szCs w:val="22"/>
          <w:highlight w:val="cyan"/>
        </w:rPr>
        <w:t>, ed. Helen Vendler, 32–59. New York: Signet.</w:t>
      </w:r>
    </w:p>
    <w:p w14:paraId="2CE9645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Eliot, T. S. 2002. </w:t>
      </w:r>
      <w:r w:rsidRPr="005A7545">
        <w:rPr>
          <w:rFonts w:asciiTheme="majorHAnsi" w:eastAsia="Times New Roman" w:hAnsiTheme="majorHAnsi" w:cs="Arial"/>
          <w:i/>
          <w:iCs/>
          <w:color w:val="333333"/>
          <w:sz w:val="22"/>
          <w:szCs w:val="22"/>
          <w:highlight w:val="cyan"/>
        </w:rPr>
        <w:t>The Waste Land.</w:t>
      </w:r>
      <w:r w:rsidRPr="005A7545">
        <w:rPr>
          <w:rFonts w:asciiTheme="majorHAnsi" w:eastAsia="Times New Roman" w:hAnsiTheme="majorHAnsi" w:cs="Arial"/>
          <w:color w:val="333333"/>
          <w:sz w:val="22"/>
          <w:szCs w:val="22"/>
          <w:highlight w:val="cyan"/>
        </w:rPr>
        <w:t> In </w:t>
      </w:r>
      <w:r w:rsidRPr="005A7545">
        <w:rPr>
          <w:rFonts w:asciiTheme="majorHAnsi" w:eastAsia="Times New Roman" w:hAnsiTheme="majorHAnsi" w:cs="Arial"/>
          <w:i/>
          <w:iCs/>
          <w:color w:val="333333"/>
          <w:sz w:val="22"/>
          <w:szCs w:val="22"/>
          <w:highlight w:val="cyan"/>
        </w:rPr>
        <w:t>Collected Poems: 1909–1962,</w:t>
      </w:r>
      <w:r w:rsidRPr="005A7545">
        <w:rPr>
          <w:rFonts w:asciiTheme="majorHAnsi" w:eastAsia="Times New Roman" w:hAnsiTheme="majorHAnsi" w:cs="Arial"/>
          <w:color w:val="333333"/>
          <w:sz w:val="22"/>
          <w:szCs w:val="22"/>
          <w:highlight w:val="cyan"/>
        </w:rPr>
        <w:t> 51–76. London: Faber.</w:t>
      </w:r>
    </w:p>
    <w:p w14:paraId="10BC125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Elliott, Emory. "Introduction: Cultural Diversity and the Problem of Aesthetics." Aesthetics in a Multicultural Age. Ed. Emory Elliott, Louis Freitas Caton, and Jeffrey Rhyne. New York: Oxford UP, 2002. 3-27.</w:t>
      </w:r>
    </w:p>
    <w:p w14:paraId="1A17485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Ellis, John M. 1997. </w:t>
      </w:r>
      <w:r w:rsidRPr="00646FE6">
        <w:rPr>
          <w:rFonts w:asciiTheme="majorHAnsi" w:eastAsia="Times New Roman" w:hAnsiTheme="majorHAnsi" w:cs="Arial"/>
          <w:i/>
          <w:iCs/>
          <w:color w:val="333333"/>
          <w:sz w:val="22"/>
          <w:szCs w:val="22"/>
        </w:rPr>
        <w:t>Literature Lost: Social Agendas and the Corruption of the Humanities</w:t>
      </w:r>
      <w:r w:rsidRPr="00646FE6">
        <w:rPr>
          <w:rFonts w:asciiTheme="majorHAnsi" w:eastAsia="Times New Roman" w:hAnsiTheme="majorHAnsi" w:cs="Arial"/>
          <w:color w:val="333333"/>
          <w:sz w:val="22"/>
          <w:szCs w:val="22"/>
        </w:rPr>
        <w:t>. New Haven, CT: Yale University Press.</w:t>
      </w:r>
    </w:p>
    <w:p w14:paraId="0A3E7A0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Ellis, Juniper. 2003. “Niugini i Bekim Tok: Creolizing Global English in Papua New Guinean Literature.” </w:t>
      </w:r>
      <w:r w:rsidRPr="00646FE6">
        <w:rPr>
          <w:rFonts w:asciiTheme="majorHAnsi" w:eastAsia="Times New Roman" w:hAnsiTheme="majorHAnsi" w:cs="Arial"/>
          <w:i/>
          <w:iCs/>
          <w:color w:val="333333"/>
          <w:sz w:val="22"/>
          <w:szCs w:val="22"/>
        </w:rPr>
        <w:t>Mosaic: A Journal for the Interdisciplinary Study of Literature</w:t>
      </w:r>
      <w:r w:rsidRPr="00646FE6">
        <w:rPr>
          <w:rFonts w:asciiTheme="majorHAnsi" w:eastAsia="Times New Roman" w:hAnsiTheme="majorHAnsi" w:cs="Arial"/>
          <w:color w:val="333333"/>
          <w:sz w:val="22"/>
          <w:szCs w:val="22"/>
        </w:rPr>
        <w:t>36.2: 33–52.</w:t>
      </w:r>
    </w:p>
    <w:p w14:paraId="19DB81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Ellison, Katherine, and Carol Matthews. 2010. “Virtual History: A Socially Networked Pedagogy of Enlightenment.”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Educational Research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52.3: 297–307.</w:t>
      </w:r>
    </w:p>
    <w:p w14:paraId="14F4D59C"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 xml:space="preserve">ELLISON, R. (1952). Invisible man. New York: Random House. </w:t>
      </w:r>
    </w:p>
    <w:p w14:paraId="0FB36B43"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 xml:space="preserve">ELLISON, R. (1994). Battle royal. In M. Meyer (Ed.), </w:t>
      </w:r>
      <w:proofErr w:type="gramStart"/>
      <w:r w:rsidRPr="005A7545">
        <w:rPr>
          <w:rFonts w:asciiTheme="majorHAnsi" w:hAnsiTheme="majorHAnsi"/>
          <w:sz w:val="22"/>
          <w:szCs w:val="22"/>
          <w:highlight w:val="cyan"/>
        </w:rPr>
        <w:t>The</w:t>
      </w:r>
      <w:proofErr w:type="gramEnd"/>
      <w:r w:rsidRPr="005A7545">
        <w:rPr>
          <w:rFonts w:asciiTheme="majorHAnsi" w:hAnsiTheme="majorHAnsi"/>
          <w:sz w:val="22"/>
          <w:szCs w:val="22"/>
          <w:highlight w:val="cyan"/>
        </w:rPr>
        <w:t xml:space="preserve"> compact Bedford introduction to literature (3rd ed., pp. 286-295). New York: Bedford/St.Martin’s. (Original work published 1947) </w:t>
      </w:r>
    </w:p>
    <w:p w14:paraId="7126958B"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Ellison, Ralph Waldo. 1980 [1947].</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Invisible Man</w:t>
      </w:r>
      <w:r w:rsidRPr="005A7545">
        <w:rPr>
          <w:rFonts w:asciiTheme="majorHAnsi" w:hAnsiTheme="majorHAnsi" w:cs="Arial"/>
          <w:color w:val="333333"/>
          <w:sz w:val="22"/>
          <w:szCs w:val="22"/>
          <w:highlight w:val="cyan"/>
        </w:rPr>
        <w:t>. New York: Vintage.</w:t>
      </w:r>
    </w:p>
    <w:p w14:paraId="7043FC24"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Ellison, Ralph. Invisible Man. New York: Random, 1947.</w:t>
      </w:r>
    </w:p>
    <w:p w14:paraId="7B2CDAA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Ellsworth, Elizabeth. 1997. </w:t>
      </w:r>
      <w:r w:rsidRPr="00646FE6">
        <w:rPr>
          <w:rFonts w:asciiTheme="majorHAnsi" w:eastAsia="Times New Roman" w:hAnsiTheme="majorHAnsi" w:cs="Arial"/>
          <w:i/>
          <w:iCs/>
          <w:color w:val="333333"/>
          <w:sz w:val="22"/>
          <w:szCs w:val="22"/>
        </w:rPr>
        <w:t>Teaching Positions: Difference, Pedagogy, and the Power of Address</w:t>
      </w:r>
      <w:r w:rsidRPr="00646FE6">
        <w:rPr>
          <w:rFonts w:asciiTheme="majorHAnsi" w:eastAsia="Times New Roman" w:hAnsiTheme="majorHAnsi" w:cs="Arial"/>
          <w:color w:val="333333"/>
          <w:sz w:val="22"/>
          <w:szCs w:val="22"/>
        </w:rPr>
        <w:t>. New York: Teachers College Press.</w:t>
      </w:r>
    </w:p>
    <w:p w14:paraId="02CD0FF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Ellwanger, Adam, and Paul G. Cook. "Disciplinarity, Pedagogy, and the Future of Education: Introduction." Pedagogy 9.3 (2009): 471-74. Print.</w:t>
      </w:r>
    </w:p>
    <w:p w14:paraId="0FEA1B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Elmer, Jonathan. 2008. A Response to Jonathan Arac.</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Literary History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20.1–2: 12–21.</w:t>
      </w:r>
    </w:p>
    <w:p w14:paraId="2328DE8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Elskey, Martin, Martin Vialon, and Robert Stein. "Scholarship in Times of Extremes: Letters of Erich Auerbach (1933-46) on the Fiftieth Anniversary of His Death." PMLA 122.3 (2007): 742-62. Print.</w:t>
      </w:r>
    </w:p>
    <w:p w14:paraId="71EE022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Emde, Silke von der, Jeffrey Schneider, and Markus Kötter. 2001. “Technically Speaking: Transforming Language Learning through Virtual Learning Environments (MOOs).”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Modern Language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85: 210 – 25.</w:t>
      </w:r>
    </w:p>
    <w:p w14:paraId="52D4E6C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Emenyonu, Ernest N., ed. 1989.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Literature and National Consciousness</w:t>
      </w:r>
      <w:r w:rsidRPr="00646FE6">
        <w:rPr>
          <w:rFonts w:asciiTheme="majorHAnsi" w:hAnsiTheme="majorHAnsi" w:cs="Arial"/>
          <w:color w:val="000000"/>
          <w:sz w:val="22"/>
          <w:szCs w:val="22"/>
        </w:rPr>
        <w:t>. Ibadan, Nigeria: Heinemann Educational Books.</w:t>
      </w:r>
    </w:p>
    <w:p w14:paraId="4CA6806A"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Emerson, Ralph Waldo. "Self-Reliance." 1841. Self-Reliance and Other Essays. New York: Dover, 1993.</w:t>
      </w:r>
    </w:p>
    <w:p w14:paraId="2A9942B8"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Emerson, Ralph Waldo. "The American Scholar." 1837. Selections from Ralph Waldo Emerson. Stephen E. Whicher, ed. Boston; Houghton Mifflin, 1957. 63-80.</w:t>
      </w:r>
    </w:p>
    <w:p w14:paraId="54A14903"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lastRenderedPageBreak/>
        <w:t>Emerson, Ralph Waldo. [1837] 1994. "The American Scholar." In</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The Norton Anthology of American Literature,</w:t>
      </w:r>
      <w:r w:rsidRPr="005A7545">
        <w:rPr>
          <w:rStyle w:val="apple-converted-space"/>
          <w:rFonts w:asciiTheme="majorHAnsi" w:hAnsiTheme="majorHAnsi" w:cs="Arial"/>
          <w:color w:val="333333"/>
          <w:sz w:val="22"/>
          <w:szCs w:val="22"/>
          <w:highlight w:val="green"/>
        </w:rPr>
        <w:t> </w:t>
      </w:r>
      <w:r w:rsidRPr="005A7545">
        <w:rPr>
          <w:rFonts w:asciiTheme="majorHAnsi" w:hAnsiTheme="majorHAnsi" w:cs="Arial"/>
          <w:color w:val="333333"/>
          <w:sz w:val="22"/>
          <w:szCs w:val="22"/>
          <w:highlight w:val="green"/>
        </w:rPr>
        <w:t>ed. Nina Baym et al., 4th ed., vol. 1: 1021 – 33. New York: Norton.</w:t>
      </w:r>
    </w:p>
    <w:p w14:paraId="4A7ACC75"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Emerson, Ralph Waldo. 1883. </w:t>
      </w:r>
      <w:r w:rsidRPr="005A7545">
        <w:rPr>
          <w:rFonts w:asciiTheme="majorHAnsi" w:eastAsia="Times New Roman" w:hAnsiTheme="majorHAnsi" w:cs="Arial"/>
          <w:i/>
          <w:iCs/>
          <w:color w:val="333333"/>
          <w:sz w:val="22"/>
          <w:szCs w:val="22"/>
          <w:highlight w:val="green"/>
        </w:rPr>
        <w:t>Lectures and Biographical Sketches</w:t>
      </w:r>
      <w:r w:rsidRPr="005A7545">
        <w:rPr>
          <w:rFonts w:asciiTheme="majorHAnsi" w:eastAsia="Times New Roman" w:hAnsiTheme="majorHAnsi" w:cs="Arial"/>
          <w:color w:val="333333"/>
          <w:sz w:val="22"/>
          <w:szCs w:val="22"/>
          <w:highlight w:val="green"/>
        </w:rPr>
        <w:t>. Boston: Houghton Mifflin.</w:t>
      </w:r>
    </w:p>
    <w:p w14:paraId="64029292"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Emerson, Ralph Waldo. 1983 (1837). </w:t>
      </w:r>
      <w:r w:rsidRPr="005A7545">
        <w:rPr>
          <w:rFonts w:asciiTheme="majorHAnsi" w:eastAsia="Times New Roman" w:hAnsiTheme="majorHAnsi" w:cs="Arial"/>
          <w:i/>
          <w:iCs/>
          <w:color w:val="333333"/>
          <w:sz w:val="22"/>
          <w:szCs w:val="22"/>
          <w:highlight w:val="green"/>
        </w:rPr>
        <w:t>Essays and Lectures</w:t>
      </w:r>
      <w:r w:rsidRPr="005A7545">
        <w:rPr>
          <w:rFonts w:asciiTheme="majorHAnsi" w:eastAsia="Times New Roman" w:hAnsiTheme="majorHAnsi" w:cs="Arial"/>
          <w:color w:val="333333"/>
          <w:sz w:val="22"/>
          <w:szCs w:val="22"/>
          <w:highlight w:val="green"/>
        </w:rPr>
        <w:t>. New York: Library of America.</w:t>
      </w:r>
    </w:p>
    <w:p w14:paraId="51BDE4B9"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5A7545">
        <w:rPr>
          <w:rFonts w:asciiTheme="majorHAnsi" w:hAnsiTheme="majorHAnsi" w:cs="Arial"/>
          <w:color w:val="000000"/>
          <w:sz w:val="22"/>
          <w:szCs w:val="22"/>
          <w:highlight w:val="green"/>
        </w:rPr>
        <w:t>Emerson, Ralph Waldo. 1999 [1837]. "The American Scholar." In</w:t>
      </w:r>
      <w:r w:rsidRPr="005A7545">
        <w:rPr>
          <w:rStyle w:val="apple-converted-space"/>
          <w:rFonts w:asciiTheme="majorHAnsi" w:hAnsiTheme="majorHAnsi" w:cs="Arial"/>
          <w:color w:val="000000"/>
          <w:sz w:val="22"/>
          <w:szCs w:val="22"/>
          <w:highlight w:val="green"/>
        </w:rPr>
        <w:t> </w:t>
      </w:r>
      <w:r w:rsidRPr="005A7545">
        <w:rPr>
          <w:rFonts w:asciiTheme="majorHAnsi" w:hAnsiTheme="majorHAnsi" w:cs="Arial"/>
          <w:i/>
          <w:iCs/>
          <w:color w:val="000000"/>
          <w:sz w:val="22"/>
          <w:szCs w:val="22"/>
          <w:highlight w:val="green"/>
        </w:rPr>
        <w:t>Ways of Reading: An Anthology for Writers</w:t>
      </w:r>
      <w:r w:rsidRPr="005A7545">
        <w:rPr>
          <w:rFonts w:asciiTheme="majorHAnsi" w:hAnsiTheme="majorHAnsi" w:cs="Arial"/>
          <w:color w:val="000000"/>
          <w:sz w:val="22"/>
          <w:szCs w:val="22"/>
          <w:highlight w:val="green"/>
        </w:rPr>
        <w:t>, 5th ed., ed. David Bartholomae and Anthony Petrosky, 294–313. New York: Bedford/St. Martin's.</w:t>
      </w:r>
    </w:p>
    <w:p w14:paraId="7CFC66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green"/>
        </w:rPr>
        <w:t>Emerson, Ralph Waldo. 2001. "The American Scholar." In </w:t>
      </w:r>
      <w:r w:rsidRPr="005A7545">
        <w:rPr>
          <w:rFonts w:asciiTheme="majorHAnsi" w:eastAsia="Times New Roman" w:hAnsiTheme="majorHAnsi" w:cs="Arial"/>
          <w:i/>
          <w:iCs/>
          <w:color w:val="333333"/>
          <w:sz w:val="22"/>
          <w:szCs w:val="22"/>
          <w:highlight w:val="green"/>
        </w:rPr>
        <w:t>Emerson's Prose and Poetry</w:t>
      </w:r>
      <w:r w:rsidRPr="005A7545">
        <w:rPr>
          <w:rFonts w:asciiTheme="majorHAnsi" w:eastAsia="Times New Roman" w:hAnsiTheme="majorHAnsi" w:cs="Arial"/>
          <w:color w:val="333333"/>
          <w:sz w:val="22"/>
          <w:szCs w:val="22"/>
          <w:highlight w:val="green"/>
        </w:rPr>
        <w:t>, ed. Joel Porte and Saundra Morris, 56 – 69. New York: Norton.</w:t>
      </w:r>
    </w:p>
    <w:p w14:paraId="79F30A1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Emery, Allan Moore. “‘Benito Cereno’ and Manifest Destiny.” 1984. Burkholder 99—1 15.</w:t>
      </w:r>
    </w:p>
    <w:p w14:paraId="7BD60251"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Emig, Janet. 1990. "Our Missing Theory." In </w:t>
      </w:r>
      <w:r w:rsidRPr="005A7545">
        <w:rPr>
          <w:rFonts w:asciiTheme="majorHAnsi" w:eastAsia="Times New Roman" w:hAnsiTheme="majorHAnsi" w:cs="Arial"/>
          <w:i/>
          <w:iCs/>
          <w:color w:val="333333"/>
          <w:sz w:val="22"/>
          <w:szCs w:val="22"/>
          <w:highlight w:val="cyan"/>
        </w:rPr>
        <w:t>Conversations: Contemporary Critical Theory and the Teaching of Literature</w:t>
      </w:r>
      <w:r w:rsidRPr="005A7545">
        <w:rPr>
          <w:rFonts w:asciiTheme="majorHAnsi" w:eastAsia="Times New Roman" w:hAnsiTheme="majorHAnsi" w:cs="Arial"/>
          <w:color w:val="333333"/>
          <w:sz w:val="22"/>
          <w:szCs w:val="22"/>
          <w:highlight w:val="cyan"/>
        </w:rPr>
        <w:t>, ed. Charles Moran and Elizabeth F. Penfield, 87-96. Urbana, IL: National Council of Teachers of English.</w:t>
      </w:r>
    </w:p>
    <w:p w14:paraId="5C23DD0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Emig, Janet. 1997. “Writing as a Mode of Learning.” In </w:t>
      </w:r>
      <w:r w:rsidRPr="005A7545">
        <w:rPr>
          <w:rFonts w:asciiTheme="majorHAnsi" w:eastAsia="Times New Roman" w:hAnsiTheme="majorHAnsi" w:cs="Arial"/>
          <w:i/>
          <w:iCs/>
          <w:color w:val="333333"/>
          <w:sz w:val="22"/>
          <w:szCs w:val="22"/>
          <w:highlight w:val="cyan"/>
        </w:rPr>
        <w:t>Cross-Talk in Comp Theory</w:t>
      </w:r>
      <w:r w:rsidRPr="005A7545">
        <w:rPr>
          <w:rFonts w:asciiTheme="majorHAnsi" w:eastAsia="Times New Roman" w:hAnsiTheme="majorHAnsi" w:cs="Arial"/>
          <w:color w:val="333333"/>
          <w:sz w:val="22"/>
          <w:szCs w:val="22"/>
          <w:highlight w:val="cyan"/>
        </w:rPr>
        <w:t>, ed. Victor Villanueva, 7–15. Urbana, IL: National Council of Teachers of English.</w:t>
      </w:r>
    </w:p>
    <w:p w14:paraId="66E33C4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cs="Helvetica"/>
          <w:color w:val="333333"/>
          <w:sz w:val="22"/>
          <w:szCs w:val="22"/>
          <w:shd w:val="clear" w:color="auto" w:fill="FFFFFF"/>
        </w:rPr>
        <w:t>Emily M. Hinnov, Laurel Harris, and Lauren M. Rosenblum, eds. Communal Modernisms: Teaching Twentieth-Century Literature in the Twenty-First Century Classroom New York: Palgrave Macmillan, 2013. 216 pp. Print.</w:t>
      </w:r>
    </w:p>
    <w:p w14:paraId="368BFE08"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Empson, William. Some Versions of Pastoral. New York: New Directions, 1950.</w:t>
      </w:r>
    </w:p>
    <w:p w14:paraId="339D400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Engelmann, Bernt. "Two Germans." In Reading, Writing, and the Humanities. In McCuen and Winkler, op.cit, 497-511.</w:t>
      </w:r>
    </w:p>
    <w:p w14:paraId="32AD9B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English, James.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Economy of Prestige: Prizes, Awards, and the Circulation of Cultural Value</w:t>
      </w:r>
      <w:r w:rsidRPr="00646FE6">
        <w:rPr>
          <w:rFonts w:asciiTheme="majorHAnsi" w:hAnsiTheme="majorHAnsi" w:cs="Arial"/>
          <w:color w:val="333333"/>
          <w:sz w:val="22"/>
          <w:szCs w:val="22"/>
        </w:rPr>
        <w:t>. Cambridge, MA: Harvard University Press.</w:t>
      </w:r>
    </w:p>
    <w:p w14:paraId="492F1F2C"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Ennis, Robert H. 1987. "A Taxonomy of Critical Thinking Dispositions and Abilities." In</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Teaching Thinking Skills: Theory and Practice</w:t>
      </w:r>
      <w:r w:rsidRPr="005A7545">
        <w:rPr>
          <w:rFonts w:asciiTheme="majorHAnsi" w:hAnsiTheme="majorHAnsi" w:cs="Arial"/>
          <w:color w:val="000000"/>
          <w:sz w:val="22"/>
          <w:szCs w:val="22"/>
          <w:highlight w:val="cyan"/>
        </w:rPr>
        <w:t>, ed. Joan Boykoff Baron and Robert J. Sternberg, 9–26. New York: Freeman.</w:t>
      </w:r>
    </w:p>
    <w:p w14:paraId="2FCBBEA4"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Ennis, Robert H. Critical Thinking. Englewood Hills, NJ: Prentice Hall, 1996.</w:t>
      </w:r>
    </w:p>
    <w:p w14:paraId="365D6362"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hAnsiTheme="majorHAnsi" w:cs="Times New Roman"/>
          <w:sz w:val="22"/>
          <w:szCs w:val="22"/>
        </w:rPr>
        <w:t xml:space="preserve">Entwistle, Noel. “Taking Stock: An Overview of Key Research Findings.” </w:t>
      </w:r>
      <w:r w:rsidRPr="00646FE6">
        <w:rPr>
          <w:rFonts w:asciiTheme="majorHAnsi" w:eastAsia="Arial Unicode MS" w:hAnsiTheme="majorHAnsi" w:cs="Times New Roman"/>
          <w:i/>
          <w:iCs/>
          <w:color w:val="000000"/>
          <w:sz w:val="22"/>
          <w:szCs w:val="22"/>
          <w:shd w:val="clear" w:color="auto" w:fill="FFFFFF"/>
        </w:rPr>
        <w:t>Taking Stock: Research on Teaching and Learning in Higher Education</w:t>
      </w:r>
      <w:r w:rsidRPr="00646FE6">
        <w:rPr>
          <w:rFonts w:asciiTheme="majorHAnsi" w:eastAsia="Arial Unicode MS" w:hAnsiTheme="majorHAnsi" w:cs="Times New Roman"/>
          <w:color w:val="000000"/>
          <w:sz w:val="22"/>
          <w:szCs w:val="22"/>
          <w:shd w:val="clear" w:color="auto" w:fill="FFFFFF"/>
        </w:rPr>
        <w:t xml:space="preserve">. Ed. Julia Hughes Christensen and Joy Mighty. Kingston, ON: School of Policy Studies, Queen's University, McGill-Queen's UP, 2010. </w:t>
      </w:r>
      <w:r w:rsidRPr="00646FE6">
        <w:rPr>
          <w:rFonts w:asciiTheme="majorHAnsi" w:hAnsiTheme="majorHAnsi" w:cs="Times New Roman"/>
          <w:sz w:val="22"/>
          <w:szCs w:val="22"/>
        </w:rPr>
        <w:t xml:space="preserve">15-57. </w:t>
      </w:r>
      <w:r w:rsidRPr="00646FE6">
        <w:rPr>
          <w:rFonts w:asciiTheme="majorHAnsi" w:eastAsia="Arial Unicode MS" w:hAnsiTheme="majorHAnsi" w:cs="Times New Roman"/>
          <w:color w:val="000000"/>
          <w:sz w:val="22"/>
          <w:szCs w:val="22"/>
          <w:shd w:val="clear" w:color="auto" w:fill="FFFFFF"/>
        </w:rPr>
        <w:t>Print.</w:t>
      </w:r>
    </w:p>
    <w:p w14:paraId="37BA7D3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Ephron, Nora. Heartburn. New York: Knopf, 1983. </w:t>
      </w:r>
    </w:p>
    <w:p w14:paraId="0862A64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Eppert, Claudia. 2002. "Entertaining History: (Un</w:t>
      </w:r>
      <w:proofErr w:type="gramStart"/>
      <w:r w:rsidRPr="00646FE6">
        <w:rPr>
          <w:rFonts w:asciiTheme="majorHAnsi" w:eastAsia="Times New Roman" w:hAnsiTheme="majorHAnsi" w:cs="Arial"/>
          <w:color w:val="333333"/>
          <w:sz w:val="22"/>
          <w:szCs w:val="22"/>
        </w:rPr>
        <w:t>)heroic</w:t>
      </w:r>
      <w:proofErr w:type="gramEnd"/>
      <w:r w:rsidRPr="00646FE6">
        <w:rPr>
          <w:rFonts w:asciiTheme="majorHAnsi" w:eastAsia="Times New Roman" w:hAnsiTheme="majorHAnsi" w:cs="Arial"/>
          <w:color w:val="333333"/>
          <w:sz w:val="22"/>
          <w:szCs w:val="22"/>
        </w:rPr>
        <w:t xml:space="preserve"> Identification, Apt Pupils, and an Ethical Imagination." </w:t>
      </w:r>
      <w:r w:rsidRPr="00646FE6">
        <w:rPr>
          <w:rFonts w:asciiTheme="majorHAnsi" w:eastAsia="Times New Roman" w:hAnsiTheme="majorHAnsi" w:cs="Arial"/>
          <w:i/>
          <w:iCs/>
          <w:color w:val="333333"/>
          <w:sz w:val="22"/>
          <w:szCs w:val="22"/>
        </w:rPr>
        <w:t>New German Critique</w:t>
      </w:r>
      <w:r w:rsidRPr="00646FE6">
        <w:rPr>
          <w:rFonts w:asciiTheme="majorHAnsi" w:eastAsia="Times New Roman" w:hAnsiTheme="majorHAnsi" w:cs="Arial"/>
          <w:color w:val="333333"/>
          <w:sz w:val="22"/>
          <w:szCs w:val="22"/>
        </w:rPr>
        <w:t> 86: 71–101.</w:t>
      </w:r>
    </w:p>
    <w:p w14:paraId="4B92094C"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Epstein, Debbie. 2000. "Reading Gender, Reading Sexualities: Children and the Negotiation of Meaning in 'Alternative' Texts." In Spurlin 2000b: 213–33.</w:t>
      </w:r>
    </w:p>
    <w:p w14:paraId="3C7B8D1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lastRenderedPageBreak/>
        <w:t>Epstein, Debbie. 2000. “Reading Gender, Reading Sexualities: Children and the Negotiation of Meaning in ‘Alternative’ Texts.” In Spurlin,</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olor w:val="333333"/>
          <w:sz w:val="22"/>
          <w:szCs w:val="22"/>
          <w:highlight w:val="cyan"/>
        </w:rPr>
        <w:t>Lesbian and Gay Studies</w:t>
      </w:r>
      <w:r w:rsidRPr="005A7545">
        <w:rPr>
          <w:rFonts w:asciiTheme="majorHAnsi" w:hAnsiTheme="majorHAnsi" w:cs="Arial"/>
          <w:color w:val="333333"/>
          <w:sz w:val="22"/>
          <w:szCs w:val="22"/>
          <w:highlight w:val="cyan"/>
        </w:rPr>
        <w:t>, 213–33.</w:t>
      </w:r>
    </w:p>
    <w:p w14:paraId="6AE0751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Erbe, Theodor, ed. 1997 [1905]. </w:t>
      </w:r>
      <w:proofErr w:type="gramStart"/>
      <w:r w:rsidRPr="00646FE6">
        <w:rPr>
          <w:rFonts w:asciiTheme="majorHAnsi" w:eastAsia="Times New Roman" w:hAnsiTheme="majorHAnsi" w:cs="Arial"/>
          <w:i/>
          <w:iCs/>
          <w:color w:val="333333"/>
          <w:sz w:val="22"/>
          <w:szCs w:val="22"/>
        </w:rPr>
        <w:t>Mirk's</w:t>
      </w:r>
      <w:proofErr w:type="gramEnd"/>
      <w:r w:rsidRPr="00646FE6">
        <w:rPr>
          <w:rFonts w:asciiTheme="majorHAnsi" w:eastAsia="Times New Roman" w:hAnsiTheme="majorHAnsi" w:cs="Arial"/>
          <w:i/>
          <w:iCs/>
          <w:color w:val="333333"/>
          <w:sz w:val="22"/>
          <w:szCs w:val="22"/>
        </w:rPr>
        <w:t xml:space="preserve"> Festial: A Collection of Homilies</w:t>
      </w:r>
      <w:r w:rsidRPr="00646FE6">
        <w:rPr>
          <w:rFonts w:asciiTheme="majorHAnsi" w:eastAsia="Times New Roman" w:hAnsiTheme="majorHAnsi" w:cs="Arial"/>
          <w:color w:val="333333"/>
          <w:sz w:val="22"/>
          <w:szCs w:val="22"/>
        </w:rPr>
        <w:t>. EETS.ES 96. Rochester, NY: Boydell and Brewer.</w:t>
      </w:r>
    </w:p>
    <w:p w14:paraId="3FF89CA4"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5A7545">
        <w:rPr>
          <w:rFonts w:asciiTheme="majorHAnsi" w:hAnsiTheme="majorHAnsi" w:cs="Arial"/>
          <w:color w:val="000000"/>
          <w:sz w:val="22"/>
          <w:szCs w:val="22"/>
          <w:highlight w:val="cyan"/>
        </w:rPr>
        <w:t>Erdrich, Louise. 1988.</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Tracks</w:t>
      </w:r>
      <w:r w:rsidRPr="005A7545">
        <w:rPr>
          <w:rFonts w:asciiTheme="majorHAnsi" w:hAnsiTheme="majorHAnsi" w:cs="Arial"/>
          <w:color w:val="000000"/>
          <w:sz w:val="22"/>
          <w:szCs w:val="22"/>
          <w:highlight w:val="cyan"/>
        </w:rPr>
        <w:t>. New York: Harper and Row.</w:t>
      </w:r>
    </w:p>
    <w:p w14:paraId="3F9E1CB7"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Erdrich, Louise. 1988.</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Tracks</w:t>
      </w:r>
      <w:r w:rsidRPr="005A7545">
        <w:rPr>
          <w:rFonts w:asciiTheme="majorHAnsi" w:hAnsiTheme="majorHAnsi" w:cs="Arial"/>
          <w:color w:val="333333"/>
          <w:sz w:val="22"/>
          <w:szCs w:val="22"/>
          <w:highlight w:val="cyan"/>
        </w:rPr>
        <w:t>. New York: Henry Holt.</w:t>
      </w:r>
    </w:p>
    <w:p w14:paraId="2FC069D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Erdrich, Louise. 1993. </w:t>
      </w:r>
      <w:r w:rsidRPr="005A7545">
        <w:rPr>
          <w:rFonts w:asciiTheme="majorHAnsi" w:eastAsia="Times New Roman" w:hAnsiTheme="majorHAnsi" w:cs="Arial"/>
          <w:i/>
          <w:iCs/>
          <w:color w:val="333333"/>
          <w:sz w:val="22"/>
          <w:szCs w:val="22"/>
          <w:highlight w:val="cyan"/>
        </w:rPr>
        <w:t>Love Medicine</w:t>
      </w:r>
      <w:r w:rsidRPr="005A7545">
        <w:rPr>
          <w:rFonts w:asciiTheme="majorHAnsi" w:eastAsia="Times New Roman" w:hAnsiTheme="majorHAnsi" w:cs="Arial"/>
          <w:color w:val="333333"/>
          <w:sz w:val="22"/>
          <w:szCs w:val="22"/>
          <w:highlight w:val="cyan"/>
        </w:rPr>
        <w:t>. New York: HarperCollins.</w:t>
      </w:r>
    </w:p>
    <w:p w14:paraId="03A9B41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Erickson, Peter, and Maurice Hunt, eds. 2005. </w:t>
      </w:r>
      <w:r w:rsidRPr="00646FE6">
        <w:rPr>
          <w:rFonts w:asciiTheme="majorHAnsi" w:eastAsia="Times New Roman" w:hAnsiTheme="majorHAnsi" w:cs="Arial"/>
          <w:i/>
          <w:iCs/>
          <w:color w:val="333333"/>
          <w:sz w:val="22"/>
          <w:szCs w:val="22"/>
        </w:rPr>
        <w:t>Approaches to Teaching Shakespeare's Othello</w:t>
      </w:r>
      <w:r w:rsidRPr="00646FE6">
        <w:rPr>
          <w:rFonts w:asciiTheme="majorHAnsi" w:eastAsia="Times New Roman" w:hAnsiTheme="majorHAnsi" w:cs="Arial"/>
          <w:color w:val="333333"/>
          <w:sz w:val="22"/>
          <w:szCs w:val="22"/>
        </w:rPr>
        <w:t>. New York: Modern Language Association of America.</w:t>
      </w:r>
    </w:p>
    <w:p w14:paraId="206E1B9D"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Erikson, Erik H. 1968. “The Development of Ritualization.” In</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The Religious Situation</w:t>
      </w:r>
      <w:r w:rsidRPr="005A7545">
        <w:rPr>
          <w:rFonts w:asciiTheme="majorHAnsi" w:hAnsiTheme="majorHAnsi" w:cs="Arial"/>
          <w:color w:val="333333"/>
          <w:sz w:val="22"/>
          <w:szCs w:val="22"/>
          <w:highlight w:val="cyan"/>
        </w:rPr>
        <w:t>, ed. Donald R. Cutler, 711–33. Boston, MA: Beacon Press.</w:t>
      </w:r>
    </w:p>
    <w:p w14:paraId="3B26204A"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Erikson, Erik. Identity: Youth and Culture. New York: Norton, 1968.</w:t>
      </w:r>
    </w:p>
    <w:p w14:paraId="40B190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Erne, Lukas. 2003. Shakespeare as Literary Dramatist. Cambridge: Cambridge University Press.</w:t>
      </w:r>
    </w:p>
    <w:p w14:paraId="77127A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Eskin, Blake. A Life in Pieces: The Making and Unmaking ofBinjamin Wilkomirski. New York: Norton, 2002.</w:t>
      </w:r>
    </w:p>
    <w:p w14:paraId="1AF200C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Esquivel, Laura. Like Water for Chocolate. New York: Doubleday, 1992. </w:t>
      </w:r>
    </w:p>
    <w:p w14:paraId="511587D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Essays in Criticism</w:t>
      </w:r>
      <w:r w:rsidRPr="00646FE6">
        <w:rPr>
          <w:rFonts w:asciiTheme="majorHAnsi" w:hAnsiTheme="majorHAnsi" w:cs="Arial"/>
          <w:color w:val="333333"/>
          <w:sz w:val="22"/>
          <w:szCs w:val="22"/>
        </w:rPr>
        <w:t>. 2012. Oxford University Press Online.</w:t>
      </w:r>
      <w:r w:rsidRPr="00646FE6">
        <w:rPr>
          <w:rStyle w:val="apple-converted-space"/>
          <w:rFonts w:asciiTheme="majorHAnsi" w:hAnsiTheme="majorHAnsi" w:cs="Arial"/>
          <w:color w:val="333333"/>
          <w:sz w:val="22"/>
          <w:szCs w:val="22"/>
        </w:rPr>
        <w:t> </w:t>
      </w:r>
      <w:hyperlink r:id="rId34" w:history="1">
        <w:r w:rsidRPr="00646FE6">
          <w:rPr>
            <w:rStyle w:val="Hyperlink"/>
            <w:rFonts w:asciiTheme="majorHAnsi" w:hAnsiTheme="majorHAnsi"/>
            <w:sz w:val="22"/>
            <w:szCs w:val="22"/>
            <w:u w:val="none"/>
          </w:rPr>
          <w:t>eic.oxfordjournals.org</w:t>
        </w:r>
      </w:hyperlink>
      <w:r w:rsidRPr="00646FE6">
        <w:rPr>
          <w:rFonts w:asciiTheme="majorHAnsi" w:hAnsiTheme="majorHAnsi" w:cs="Arial"/>
          <w:color w:val="333333"/>
          <w:sz w:val="22"/>
          <w:szCs w:val="22"/>
        </w:rPr>
        <w:t>.</w:t>
      </w:r>
    </w:p>
    <w:p w14:paraId="42086AD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Estes, Angie.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Tryst</w:t>
      </w:r>
      <w:r w:rsidRPr="00646FE6">
        <w:rPr>
          <w:rFonts w:asciiTheme="majorHAnsi" w:hAnsiTheme="majorHAnsi" w:cs="Arial"/>
          <w:color w:val="333333"/>
          <w:sz w:val="22"/>
          <w:szCs w:val="22"/>
        </w:rPr>
        <w:t>. Oberlin, OH: Oberlin College Press.</w:t>
      </w:r>
    </w:p>
    <w:p w14:paraId="57F794F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Ethnic Notions. Dir. Marlon Riggs. VHS. California Newsreel, cl986. </w:t>
      </w:r>
    </w:p>
    <w:p w14:paraId="501BBAC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Ettari, Gary and Heather C Easterling. "Reading (and) the Profession." Reader 47 (Fall 2002): 9-37.</w:t>
      </w:r>
    </w:p>
    <w:p w14:paraId="52D92A5A"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Evans, C. 1993. English People: The Experience of Teaching and Learning English in British Universities. Buckingham: Open University Press.</w:t>
      </w:r>
    </w:p>
    <w:p w14:paraId="703A922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t>Evans, Cleveland Kent. 2006. “Baby Naming Trends.”</w:t>
      </w:r>
      <w:r w:rsidRPr="005A7545">
        <w:rPr>
          <w:rStyle w:val="apple-converted-space"/>
          <w:rFonts w:asciiTheme="majorHAnsi" w:hAnsiTheme="majorHAnsi" w:cs="Arial"/>
          <w:color w:val="333333"/>
          <w:sz w:val="22"/>
          <w:szCs w:val="22"/>
          <w:highlight w:val="cyan"/>
        </w:rPr>
        <w:t> </w:t>
      </w:r>
      <w:hyperlink r:id="rId35" w:history="1">
        <w:r w:rsidRPr="005A7545">
          <w:rPr>
            <w:rStyle w:val="Hyperlink"/>
            <w:rFonts w:asciiTheme="majorHAnsi" w:hAnsiTheme="majorHAnsi"/>
            <w:sz w:val="22"/>
            <w:szCs w:val="22"/>
            <w:highlight w:val="cyan"/>
            <w:u w:val="none"/>
          </w:rPr>
          <w:t>people.howstuffworks.com</w:t>
        </w:r>
      </w:hyperlink>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(accessed 13 November 2009).</w:t>
      </w:r>
    </w:p>
    <w:p w14:paraId="12063C7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Evans, Mari. 1985. Black Women Writers: Arguments and Interviews. London: Pluto Press.</w:t>
      </w:r>
    </w:p>
    <w:p w14:paraId="14494C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Evans, Ruth. 2001. "Chaucer in Cyberspace: Medieval Technologies of Memory and</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House of Fame</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the Age of Chaucer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43-69.</w:t>
      </w:r>
    </w:p>
    <w:p w14:paraId="5B147CE9"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Eva-Wood, Amy L. "Does Feeling Come First? How Poetry Can Help Readers Broaden Their Understanding of Metacognition." fournal of Adolescent and Adult Literacy 51.7 (2008): 564-76. Web. 14 May 2012.</w:t>
      </w:r>
    </w:p>
    <w:p w14:paraId="3C08DD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Evensen, Dorothy H., and Cindy E. Hmelo.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Problem-Based Learning: A Research Perspective on Learning Interactions</w:t>
      </w:r>
      <w:r w:rsidRPr="00646FE6">
        <w:rPr>
          <w:rFonts w:asciiTheme="majorHAnsi" w:hAnsiTheme="majorHAnsi" w:cs="Arial"/>
          <w:color w:val="333333"/>
          <w:sz w:val="22"/>
          <w:szCs w:val="22"/>
        </w:rPr>
        <w:t>. Mahwah, NJ: Lawrence Erlbaum Associates.</w:t>
      </w:r>
    </w:p>
    <w:p w14:paraId="3B15E0F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Ewald, Helen Rothschild. “Waiting for Answerability: Bakhtin and Composition Studies.” CCC 44 (1993):3 3 1—48.</w:t>
      </w:r>
    </w:p>
    <w:p w14:paraId="516547DD"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lastRenderedPageBreak/>
        <w:t xml:space="preserve">Eyler, Janet S. 2000. “What Do We Need to Know about the Impact of Service-Learning on Student Learning?” in “Strategic Directions for Service-Learning Research,” edited by Jeffrey P. F. Howard, Sherril B. Gelmon, and Dwight E. </w:t>
      </w:r>
      <w:proofErr w:type="gramStart"/>
      <w:r w:rsidRPr="005A7545">
        <w:rPr>
          <w:rFonts w:asciiTheme="majorHAnsi" w:eastAsia="Times New Roman" w:hAnsiTheme="majorHAnsi" w:cs="Arial"/>
          <w:color w:val="333333"/>
          <w:sz w:val="22"/>
          <w:szCs w:val="22"/>
          <w:highlight w:val="cyan"/>
        </w:rPr>
        <w:t>Giles.</w:t>
      </w:r>
      <w:proofErr w:type="gramEnd"/>
      <w:r w:rsidRPr="005A7545">
        <w:rPr>
          <w:rFonts w:asciiTheme="majorHAnsi" w:eastAsia="Times New Roman" w:hAnsiTheme="majorHAnsi" w:cs="Arial"/>
          <w:color w:val="333333"/>
          <w:sz w:val="22"/>
          <w:szCs w:val="22"/>
          <w:highlight w:val="cyan"/>
        </w:rPr>
        <w:t xml:space="preserve"> Special issue of </w:t>
      </w:r>
      <w:r w:rsidRPr="005A7545">
        <w:rPr>
          <w:rFonts w:asciiTheme="majorHAnsi" w:eastAsia="Times New Roman" w:hAnsiTheme="majorHAnsi" w:cs="Arial"/>
          <w:i/>
          <w:iCs/>
          <w:color w:val="333333"/>
          <w:sz w:val="22"/>
          <w:szCs w:val="22"/>
          <w:highlight w:val="cyan"/>
        </w:rPr>
        <w:t>Michigan Journal of Community Service Learning</w:t>
      </w:r>
      <w:r w:rsidRPr="005A7545">
        <w:rPr>
          <w:rFonts w:asciiTheme="majorHAnsi" w:eastAsia="Times New Roman" w:hAnsiTheme="majorHAnsi" w:cs="Arial"/>
          <w:color w:val="333333"/>
          <w:sz w:val="22"/>
          <w:szCs w:val="22"/>
          <w:highlight w:val="cyan"/>
        </w:rPr>
        <w:t> 7: 11–17.</w:t>
      </w:r>
    </w:p>
    <w:p w14:paraId="3582D016"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Eyler, Janet, and Dwight E. Giles Jr. 1999. </w:t>
      </w:r>
      <w:r w:rsidRPr="005A7545">
        <w:rPr>
          <w:rFonts w:asciiTheme="majorHAnsi" w:eastAsia="Times New Roman" w:hAnsiTheme="majorHAnsi" w:cs="Arial"/>
          <w:i/>
          <w:iCs/>
          <w:color w:val="333333"/>
          <w:sz w:val="22"/>
          <w:szCs w:val="22"/>
          <w:highlight w:val="cyan"/>
        </w:rPr>
        <w:t>Where’s the Learning in Service Learning?</w:t>
      </w:r>
      <w:r w:rsidRPr="005A7545">
        <w:rPr>
          <w:rFonts w:asciiTheme="majorHAnsi" w:eastAsia="Times New Roman" w:hAnsiTheme="majorHAnsi" w:cs="Arial"/>
          <w:color w:val="333333"/>
          <w:sz w:val="22"/>
          <w:szCs w:val="22"/>
          <w:highlight w:val="cyan"/>
        </w:rPr>
        <w:t> </w:t>
      </w:r>
      <w:proofErr w:type="gramStart"/>
      <w:r w:rsidRPr="005A7545">
        <w:rPr>
          <w:rFonts w:asciiTheme="majorHAnsi" w:eastAsia="Times New Roman" w:hAnsiTheme="majorHAnsi" w:cs="Arial"/>
          <w:color w:val="333333"/>
          <w:sz w:val="22"/>
          <w:szCs w:val="22"/>
          <w:highlight w:val="cyan"/>
        </w:rPr>
        <w:t>an</w:t>
      </w:r>
      <w:proofErr w:type="gramEnd"/>
      <w:r w:rsidRPr="005A7545">
        <w:rPr>
          <w:rFonts w:asciiTheme="majorHAnsi" w:eastAsia="Times New Roman" w:hAnsiTheme="majorHAnsi" w:cs="Arial"/>
          <w:color w:val="333333"/>
          <w:sz w:val="22"/>
          <w:szCs w:val="22"/>
          <w:highlight w:val="cyan"/>
        </w:rPr>
        <w:t xml:space="preserve"> Francisco: Jossey-Bass.</w:t>
      </w:r>
    </w:p>
    <w:p w14:paraId="7675BDE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5A7545">
        <w:rPr>
          <w:rFonts w:asciiTheme="majorHAnsi" w:hAnsiTheme="majorHAnsi" w:cs="Arial"/>
          <w:color w:val="000000"/>
          <w:sz w:val="22"/>
          <w:szCs w:val="22"/>
          <w:highlight w:val="cyan"/>
        </w:rPr>
        <w:t>Eyler, Janet, Dwight Giles Jr., and Angela Schmiede. 1996.</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A Practitioner's Guide to Reflection in Service-Learning: Student Voices and Reflections</w:t>
      </w:r>
      <w:r w:rsidRPr="005A7545">
        <w:rPr>
          <w:rFonts w:asciiTheme="majorHAnsi" w:hAnsiTheme="majorHAnsi" w:cs="Arial"/>
          <w:color w:val="000000"/>
          <w:sz w:val="22"/>
          <w:szCs w:val="22"/>
          <w:highlight w:val="cyan"/>
        </w:rPr>
        <w:t>. Nashville, TN: Vanderbilt University Press.</w:t>
      </w:r>
    </w:p>
    <w:p w14:paraId="1E03F01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Ezrahi, Sidra DeKoven. 2001. "After Such Knowledge, What Laughter?" </w:t>
      </w:r>
      <w:r w:rsidRPr="00646FE6">
        <w:rPr>
          <w:rFonts w:asciiTheme="majorHAnsi" w:eastAsia="Times New Roman" w:hAnsiTheme="majorHAnsi" w:cs="Arial"/>
          <w:i/>
          <w:iCs/>
          <w:color w:val="333333"/>
          <w:sz w:val="22"/>
          <w:szCs w:val="22"/>
        </w:rPr>
        <w:t>Yale Journal of Criticism</w:t>
      </w:r>
      <w:r w:rsidRPr="00646FE6">
        <w:rPr>
          <w:rFonts w:asciiTheme="majorHAnsi" w:eastAsia="Times New Roman" w:hAnsiTheme="majorHAnsi" w:cs="Arial"/>
          <w:color w:val="333333"/>
          <w:sz w:val="22"/>
          <w:szCs w:val="22"/>
        </w:rPr>
        <w:t> 14, no. 1: 287-307.</w:t>
      </w:r>
    </w:p>
    <w:p w14:paraId="181E3E7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Fadiman, Anne. 1998. </w:t>
      </w:r>
      <w:r w:rsidRPr="00646FE6">
        <w:rPr>
          <w:rFonts w:asciiTheme="majorHAnsi" w:eastAsia="Times New Roman" w:hAnsiTheme="majorHAnsi" w:cs="Arial"/>
          <w:i/>
          <w:iCs/>
          <w:color w:val="333333"/>
          <w:sz w:val="22"/>
          <w:szCs w:val="22"/>
        </w:rPr>
        <w:t>The Spirit Catches You and You Fall Down</w:t>
      </w:r>
      <w:r w:rsidRPr="00646FE6">
        <w:rPr>
          <w:rFonts w:asciiTheme="majorHAnsi" w:eastAsia="Times New Roman" w:hAnsiTheme="majorHAnsi" w:cs="Arial"/>
          <w:color w:val="333333"/>
          <w:sz w:val="22"/>
          <w:szCs w:val="22"/>
        </w:rPr>
        <w:t>. New York: Farrar, Straus and Giroux.</w:t>
      </w:r>
    </w:p>
    <w:p w14:paraId="5B4EC66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Fagles, Robert. Interviewed in Great Books: Homer's Odyssey. Discovery Education Streaming. 2004. Discovery Education. Kolwyck Library, Chattanooga, TN. 5 November 2008 http://streaming.discoveryeducation.com/.</w:t>
      </w:r>
    </w:p>
    <w:p w14:paraId="781E2439"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(1986). Accommodating science: The rhetorical life of scientific facts. Written Communication, 3, 275–296. </w:t>
      </w:r>
    </w:p>
    <w:p w14:paraId="3760917F"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(1993). Genre and rhetorical craft. Research in the Teaching of English, 27, 265–271. </w:t>
      </w:r>
    </w:p>
    <w:p w14:paraId="0EBA9978"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(1999). Rhetorical figures in science. New York: Oxford University Press. </w:t>
      </w:r>
    </w:p>
    <w:p w14:paraId="279E4C63"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&amp; Secor, M. (1988). The stases in scientific and literary argument. Written Communication, 5, 427–443. </w:t>
      </w:r>
    </w:p>
    <w:p w14:paraId="7EE549DA"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&amp; Secor, M. (1991). The rhetoric of literary criticism. In C. Bazerman &amp; J. Paradis (Eds.), Textual dynamics of the professions: Historical and contemporary studies of writing in professional communities (pp. 76–96). Madison: University of Wisconsin Press. </w:t>
      </w:r>
    </w:p>
    <w:p w14:paraId="3D4F32DF"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 xml:space="preserve">Fahnestock, J., &amp; Secor, M. (1996). Classical rhetoric: The art of argumentation. In B. Emmel, P. Resch, &amp; D. Tenney (Eds.), Argument revisited, argument redefined: Negotiating meaning in the composition classroom (pp. 97–123). Thousand Oaks: Sage. </w:t>
      </w:r>
    </w:p>
    <w:p w14:paraId="225F6676"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Fahnestock, Jeanne, and Marie Secor. 1991. "The Rhetoric of Literary Criticism." In</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Textual Dynamics of the Professions: Historical and Contemporary Studies of Writing in Professional Communities,</w:t>
      </w:r>
      <w:r w:rsidRPr="005A7545">
        <w:rPr>
          <w:rStyle w:val="apple-converted-space"/>
          <w:rFonts w:asciiTheme="majorHAnsi" w:hAnsiTheme="majorHAnsi" w:cs="Arial"/>
          <w:color w:val="333333"/>
          <w:sz w:val="22"/>
          <w:szCs w:val="22"/>
          <w:highlight w:val="green"/>
        </w:rPr>
        <w:t> </w:t>
      </w:r>
      <w:r w:rsidRPr="005A7545">
        <w:rPr>
          <w:rFonts w:asciiTheme="majorHAnsi" w:hAnsiTheme="majorHAnsi" w:cs="Arial"/>
          <w:color w:val="333333"/>
          <w:sz w:val="22"/>
          <w:szCs w:val="22"/>
          <w:highlight w:val="green"/>
        </w:rPr>
        <w:t>ed. Charles Bazerman and James Paradis, 76 – 96. Madison: University of Wisconsin Press.</w:t>
      </w:r>
    </w:p>
    <w:p w14:paraId="40EA815A"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Fahnestock, Jeanne, and Marie Secor. 1991. “The Rhetoric of Literary Criticism.” In</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olor w:val="333333"/>
          <w:sz w:val="22"/>
          <w:szCs w:val="22"/>
          <w:highlight w:val="green"/>
        </w:rPr>
        <w:t>Textual Dynamics of the Professions: Historical and Contemporary Studies of Writing in Professional Communities</w:t>
      </w:r>
      <w:r w:rsidRPr="005A7545">
        <w:rPr>
          <w:rFonts w:asciiTheme="majorHAnsi" w:hAnsiTheme="majorHAnsi" w:cs="Arial"/>
          <w:color w:val="333333"/>
          <w:sz w:val="22"/>
          <w:szCs w:val="22"/>
          <w:highlight w:val="green"/>
        </w:rPr>
        <w:t>, ed. Charles Bazerman and James Paradis, 76–96. Madison: University of Wisconsin Press.</w:t>
      </w:r>
    </w:p>
    <w:p w14:paraId="7F71344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green"/>
        </w:rPr>
        <w:t>Fahnestock, Jeanne, and Marie Secor. 1998. "The Stases in Scientific and Literary Argument."</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Written Communication</w:t>
      </w:r>
      <w:r w:rsidRPr="005A7545">
        <w:rPr>
          <w:rStyle w:val="apple-converted-space"/>
          <w:rFonts w:asciiTheme="majorHAnsi" w:hAnsiTheme="majorHAnsi" w:cs="Arial"/>
          <w:color w:val="333333"/>
          <w:sz w:val="22"/>
          <w:szCs w:val="22"/>
          <w:highlight w:val="green"/>
        </w:rPr>
        <w:t> </w:t>
      </w:r>
      <w:r w:rsidRPr="005A7545">
        <w:rPr>
          <w:rFonts w:asciiTheme="majorHAnsi" w:hAnsiTheme="majorHAnsi" w:cs="Arial"/>
          <w:color w:val="333333"/>
          <w:sz w:val="22"/>
          <w:szCs w:val="22"/>
          <w:highlight w:val="green"/>
        </w:rPr>
        <w:t>5: 427 – 43.</w:t>
      </w:r>
    </w:p>
    <w:p w14:paraId="34EF9F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FAIRCLOUGH, N., &amp; WODAK, R. (1997). Critical discourse analysis. In T. A. van Dijk (Ed.), Discourse as social interaction (pp. 258-284). London: SAGE Publications. </w:t>
      </w:r>
    </w:p>
    <w:p w14:paraId="67B94B58"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Fanon, Frantz. 1963. </w:t>
      </w:r>
      <w:r w:rsidRPr="005A7545">
        <w:rPr>
          <w:rFonts w:asciiTheme="majorHAnsi" w:eastAsia="Times New Roman" w:hAnsiTheme="majorHAnsi" w:cs="Arial"/>
          <w:i/>
          <w:iCs/>
          <w:color w:val="333333"/>
          <w:sz w:val="22"/>
          <w:szCs w:val="22"/>
          <w:highlight w:val="cyan"/>
        </w:rPr>
        <w:t>The Wretched of the Earth</w:t>
      </w:r>
      <w:r w:rsidRPr="005A7545">
        <w:rPr>
          <w:rFonts w:asciiTheme="majorHAnsi" w:eastAsia="Times New Roman" w:hAnsiTheme="majorHAnsi" w:cs="Arial"/>
          <w:color w:val="333333"/>
          <w:sz w:val="22"/>
          <w:szCs w:val="22"/>
          <w:highlight w:val="cyan"/>
        </w:rPr>
        <w:t>. New York: Grove.</w:t>
      </w:r>
    </w:p>
    <w:p w14:paraId="4A8C674E"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lastRenderedPageBreak/>
        <w:t>Fanon, Frantz. 2000. “Algeria Unveiled.” In</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Postcolonialism: Critical Concepts in Literary and Cultural Studies</w:t>
      </w:r>
      <w:r w:rsidRPr="005A7545">
        <w:rPr>
          <w:rFonts w:asciiTheme="majorHAnsi" w:hAnsiTheme="majorHAnsi" w:cs="Arial"/>
          <w:color w:val="333333"/>
          <w:sz w:val="22"/>
          <w:szCs w:val="22"/>
          <w:highlight w:val="cyan"/>
        </w:rPr>
        <w:t>, ed. Diana Brydon, vol. 3, 1159–82. London: Routledge.</w:t>
      </w:r>
    </w:p>
    <w:p w14:paraId="0763EA3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5A7545">
        <w:rPr>
          <w:rFonts w:asciiTheme="majorHAnsi" w:hAnsiTheme="majorHAnsi" w:cs="Arial"/>
          <w:color w:val="000000"/>
          <w:sz w:val="22"/>
          <w:szCs w:val="22"/>
          <w:highlight w:val="cyan"/>
        </w:rPr>
        <w:t>Fanon, Franz. 1963. "On National Culture." In</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The Wretched of the Earth</w:t>
      </w:r>
      <w:r w:rsidRPr="005A7545">
        <w:rPr>
          <w:rFonts w:asciiTheme="majorHAnsi" w:hAnsiTheme="majorHAnsi" w:cs="Arial"/>
          <w:color w:val="000000"/>
          <w:sz w:val="22"/>
          <w:szCs w:val="22"/>
          <w:highlight w:val="cyan"/>
        </w:rPr>
        <w:t>, trans. Constance Farrington, 206–48. New York: Grove.</w:t>
      </w:r>
    </w:p>
    <w:p w14:paraId="1F1DE3E7"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Farber, Jerry. 1994. “Aesthetic Resonance: Beyond the Sign in Literature.”</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olor w:val="333333"/>
          <w:sz w:val="22"/>
          <w:szCs w:val="22"/>
          <w:highlight w:val="cyan"/>
        </w:rPr>
        <w:t>Reader</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32: 16–33.</w:t>
      </w:r>
    </w:p>
    <w:p w14:paraId="58BCE22B"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Farber, Jerry. 1998. "The Third Circle: On Education and Distance Learning." </w:t>
      </w:r>
      <w:r w:rsidRPr="005A7545">
        <w:rPr>
          <w:rFonts w:asciiTheme="majorHAnsi" w:eastAsia="Times New Roman" w:hAnsiTheme="majorHAnsi" w:cs="Arial"/>
          <w:i/>
          <w:iCs/>
          <w:color w:val="333333"/>
          <w:sz w:val="22"/>
          <w:szCs w:val="22"/>
          <w:highlight w:val="cyan"/>
        </w:rPr>
        <w:t>Sociological Perspectives</w:t>
      </w:r>
      <w:r w:rsidRPr="005A7545">
        <w:rPr>
          <w:rFonts w:asciiTheme="majorHAnsi" w:eastAsia="Times New Roman" w:hAnsiTheme="majorHAnsi" w:cs="Arial"/>
          <w:color w:val="333333"/>
          <w:sz w:val="22"/>
          <w:szCs w:val="22"/>
          <w:highlight w:val="cyan"/>
        </w:rPr>
        <w:t> 41: 797-814.</w:t>
      </w:r>
    </w:p>
    <w:p w14:paraId="613D6FE0"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Farber, Jerry. 2005. “What Is Literature? What Is Art? Integrating Essence and History.”</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olor w:val="333333"/>
          <w:sz w:val="22"/>
          <w:szCs w:val="22"/>
          <w:highlight w:val="cyan"/>
        </w:rPr>
        <w:t>Journal of Aesthetic Education</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39: 1–21.</w:t>
      </w:r>
    </w:p>
    <w:p w14:paraId="0CF9BF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t>Farber, Jerry. 2008. "Teaching and Presence."</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Pedagogy</w:t>
      </w:r>
      <w:r w:rsidRPr="005A7545">
        <w:rPr>
          <w:rStyle w:val="apple-converted-space"/>
          <w:rFonts w:asciiTheme="majorHAnsi" w:hAnsiTheme="majorHAnsi" w:cs="Arial"/>
          <w:color w:val="333333"/>
          <w:sz w:val="22"/>
          <w:szCs w:val="22"/>
          <w:highlight w:val="cyan"/>
        </w:rPr>
        <w:t> </w:t>
      </w:r>
      <w:r w:rsidRPr="005A7545">
        <w:rPr>
          <w:rFonts w:asciiTheme="majorHAnsi" w:hAnsiTheme="majorHAnsi" w:cs="Arial"/>
          <w:color w:val="333333"/>
          <w:sz w:val="22"/>
          <w:szCs w:val="22"/>
          <w:highlight w:val="cyan"/>
        </w:rPr>
        <w:t>8: 215–25.</w:t>
      </w:r>
    </w:p>
    <w:p w14:paraId="6436D3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Farivar, Masood. 2002. “Man on the PATH.” In Baer 2002: 89–92.</w:t>
      </w:r>
    </w:p>
    <w:p w14:paraId="2655F31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Farmer, Fannie Merritt. Original 1896 Boston Cooking-School Cook Book. 1896. New York: Dover, 1997. </w:t>
      </w:r>
    </w:p>
    <w:p w14:paraId="4A5B8E5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Farmer, Frank. “Dialogue and Critique: Bakhtin and the Cultural Studies Writing Classroom.” CCC 49 (1998): 186—207.</w:t>
      </w:r>
    </w:p>
    <w:p w14:paraId="356FDF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Farrell, Edmund J., and James R. Squire, eds. Transactions with Literature: A Fifty-Year Perspective. Urbana, IL: NCTE, 1990.</w:t>
      </w:r>
    </w:p>
    <w:p w14:paraId="1FD4263E" w14:textId="77777777" w:rsidR="00DE5D31" w:rsidRPr="00646FE6" w:rsidRDefault="00DE5D31" w:rsidP="008D15C2">
      <w:pPr>
        <w:spacing w:after="160"/>
        <w:ind w:left="720" w:hanging="720"/>
        <w:rPr>
          <w:rFonts w:asciiTheme="majorHAnsi" w:hAnsiTheme="majorHAnsi" w:cs="Arial"/>
          <w:bCs/>
          <w:color w:val="000000"/>
          <w:sz w:val="22"/>
          <w:szCs w:val="22"/>
          <w:shd w:val="clear" w:color="auto" w:fill="FFFFFF"/>
        </w:rPr>
      </w:pPr>
      <w:r w:rsidRPr="00646FE6">
        <w:rPr>
          <w:rFonts w:asciiTheme="majorHAnsi" w:hAnsiTheme="majorHAnsi" w:cs="Arial"/>
          <w:bCs/>
          <w:color w:val="000000"/>
          <w:sz w:val="22"/>
          <w:szCs w:val="22"/>
          <w:shd w:val="clear" w:color="auto" w:fill="FFFFFF"/>
        </w:rPr>
        <w:t xml:space="preserve">Farrell, Frank B. </w:t>
      </w:r>
      <w:r w:rsidRPr="00646FE6">
        <w:rPr>
          <w:rFonts w:asciiTheme="majorHAnsi" w:hAnsiTheme="majorHAnsi" w:cs="Arial"/>
          <w:bCs/>
          <w:i/>
          <w:iCs/>
          <w:color w:val="000000"/>
          <w:sz w:val="22"/>
          <w:szCs w:val="22"/>
          <w:shd w:val="clear" w:color="auto" w:fill="FFFFFF"/>
        </w:rPr>
        <w:t>Why Does Literature Matter?</w:t>
      </w:r>
      <w:r w:rsidRPr="00646FE6">
        <w:rPr>
          <w:rStyle w:val="apple-converted-space"/>
          <w:rFonts w:asciiTheme="majorHAnsi" w:hAnsiTheme="majorHAnsi" w:cs="Arial"/>
          <w:bCs/>
          <w:color w:val="000000"/>
          <w:sz w:val="22"/>
          <w:szCs w:val="22"/>
          <w:shd w:val="clear" w:color="auto" w:fill="FFFFFF"/>
        </w:rPr>
        <w:t> </w:t>
      </w:r>
      <w:r w:rsidRPr="00646FE6">
        <w:rPr>
          <w:rFonts w:asciiTheme="majorHAnsi" w:hAnsiTheme="majorHAnsi" w:cs="Arial"/>
          <w:bCs/>
          <w:color w:val="000000"/>
          <w:sz w:val="22"/>
          <w:szCs w:val="22"/>
          <w:shd w:val="clear" w:color="auto" w:fill="FFFFFF"/>
        </w:rPr>
        <w:t xml:space="preserve"> Ithaca, NY: Cornell University Press, 2004.</w:t>
      </w:r>
    </w:p>
    <w:p w14:paraId="28CBCE6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Farrell, James T. A Note on Literary Criticism. 1936. New York: Columbia UP, 1992.</w:t>
      </w:r>
    </w:p>
    <w:p w14:paraId="2DB9E98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Fast, Robin Riley.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Heart as a Drum: Continuance and Resistance in American Indian Poetry</w:t>
      </w:r>
      <w:r w:rsidRPr="00646FE6">
        <w:rPr>
          <w:rFonts w:asciiTheme="majorHAnsi" w:hAnsiTheme="majorHAnsi" w:cs="Arial"/>
          <w:color w:val="333333"/>
          <w:sz w:val="22"/>
          <w:szCs w:val="22"/>
        </w:rPr>
        <w:t>. Ann Arbor: University of Michigan Press.</w:t>
      </w:r>
    </w:p>
    <w:p w14:paraId="5040F560"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Faulkner, VVilIiam. As I Lay Dying. 1930. New York: Modern Library, 2000.</w:t>
      </w:r>
    </w:p>
    <w:p w14:paraId="67123E16"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Faulkner, William. 1950. “Banquet Speech: William Faulkner’s Speech at the Nobel Banquet at City Hall in Stockholm, December 10, 1950.” Nobelprize.org. nobelprize.org/literature/laureates/1949/faulkner-speech.html (accessed 6 June 2006).</w:t>
      </w:r>
    </w:p>
    <w:p w14:paraId="41E4C682"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Faulkner, William. 1977 [1950]. “The Stockholm Address.” In </w:t>
      </w:r>
      <w:r w:rsidRPr="005A7545">
        <w:rPr>
          <w:rFonts w:asciiTheme="majorHAnsi" w:eastAsia="Times New Roman" w:hAnsiTheme="majorHAnsi" w:cs="Arial"/>
          <w:i/>
          <w:iCs/>
          <w:color w:val="333333"/>
          <w:sz w:val="22"/>
          <w:szCs w:val="22"/>
          <w:highlight w:val="green"/>
        </w:rPr>
        <w:t>The Craft of Prose</w:t>
      </w:r>
      <w:r w:rsidRPr="005A7545">
        <w:rPr>
          <w:rFonts w:asciiTheme="majorHAnsi" w:eastAsia="Times New Roman" w:hAnsiTheme="majorHAnsi" w:cs="Arial"/>
          <w:color w:val="333333"/>
          <w:sz w:val="22"/>
          <w:szCs w:val="22"/>
          <w:highlight w:val="green"/>
        </w:rPr>
        <w:t>, 4th ed., ed. Robert H. Woodward and H. Wendell Smith, 294–95. Belmont, CA: Wadsworth.</w:t>
      </w:r>
    </w:p>
    <w:p w14:paraId="00A02E04" w14:textId="77777777" w:rsidR="00DE5D31" w:rsidRPr="005A754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5A7545">
        <w:rPr>
          <w:rFonts w:asciiTheme="majorHAnsi" w:eastAsia="Times New Roman" w:hAnsiTheme="majorHAnsi" w:cs="Helvetica"/>
          <w:color w:val="333333"/>
          <w:sz w:val="22"/>
          <w:szCs w:val="22"/>
          <w:highlight w:val="green"/>
        </w:rPr>
        <w:t>Faulkner, William. Requiem for a Nun. 1951. New York: Vintage, 1975. Print.</w:t>
      </w:r>
    </w:p>
    <w:p w14:paraId="1C11F931"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green"/>
        </w:rPr>
        <w:t>Faulkner, William. Requiem for a Nun. New York: Random, 1950.</w:t>
      </w:r>
    </w:p>
    <w:p w14:paraId="789186F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Faunce, Rob. 2012. “Teaching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Querelle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in the Composition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12.2: 43–52.</w:t>
      </w:r>
    </w:p>
    <w:p w14:paraId="01F2D57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Faust, B. C. 1794.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Catechism of Health: For the Use of Schools, and for Domestic Instruction</w:t>
      </w:r>
      <w:r w:rsidRPr="00646FE6">
        <w:rPr>
          <w:rFonts w:asciiTheme="majorHAnsi" w:hAnsiTheme="majorHAnsi" w:cs="Arial"/>
          <w:color w:val="000000"/>
          <w:sz w:val="22"/>
          <w:szCs w:val="22"/>
        </w:rPr>
        <w:t>, trans. J. H. Basse. London: C. Dilly.</w:t>
      </w:r>
    </w:p>
    <w:p w14:paraId="5BF3BC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FEAGIN, J., &amp; VAN AUSDALE, D. (2001). The first ‘R’: How children learn race and racism. New York: Rowman and Littlefield. </w:t>
      </w:r>
    </w:p>
    <w:p w14:paraId="3085E50F"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Feld, Merle. 1997. </w:t>
      </w:r>
      <w:proofErr w:type="gramStart"/>
      <w:r w:rsidRPr="005A7545">
        <w:rPr>
          <w:rFonts w:asciiTheme="majorHAnsi" w:eastAsia="Times New Roman" w:hAnsiTheme="majorHAnsi" w:cs="Arial"/>
          <w:i/>
          <w:iCs/>
          <w:color w:val="333333"/>
          <w:sz w:val="22"/>
          <w:szCs w:val="22"/>
          <w:highlight w:val="cyan"/>
        </w:rPr>
        <w:t>Across</w:t>
      </w:r>
      <w:proofErr w:type="gramEnd"/>
      <w:r w:rsidRPr="005A7545">
        <w:rPr>
          <w:rFonts w:asciiTheme="majorHAnsi" w:eastAsia="Times New Roman" w:hAnsiTheme="majorHAnsi" w:cs="Arial"/>
          <w:i/>
          <w:iCs/>
          <w:color w:val="333333"/>
          <w:sz w:val="22"/>
          <w:szCs w:val="22"/>
          <w:highlight w:val="cyan"/>
        </w:rPr>
        <w:t xml:space="preserve"> the Jordan</w:t>
      </w:r>
      <w:r w:rsidRPr="005A7545">
        <w:rPr>
          <w:rFonts w:asciiTheme="majorHAnsi" w:eastAsia="Times New Roman" w:hAnsiTheme="majorHAnsi" w:cs="Arial"/>
          <w:color w:val="333333"/>
          <w:sz w:val="22"/>
          <w:szCs w:val="22"/>
          <w:highlight w:val="cyan"/>
        </w:rPr>
        <w:t>. In </w:t>
      </w:r>
      <w:r w:rsidRPr="005A7545">
        <w:rPr>
          <w:rFonts w:asciiTheme="majorHAnsi" w:eastAsia="Times New Roman" w:hAnsiTheme="majorHAnsi" w:cs="Arial"/>
          <w:i/>
          <w:iCs/>
          <w:color w:val="333333"/>
          <w:sz w:val="22"/>
          <w:szCs w:val="22"/>
          <w:highlight w:val="cyan"/>
        </w:rPr>
        <w:t>Making a Scene: The Contemporary Drama of Jewish American Women</w:t>
      </w:r>
      <w:r w:rsidRPr="005A7545">
        <w:rPr>
          <w:rFonts w:asciiTheme="majorHAnsi" w:eastAsia="Times New Roman" w:hAnsiTheme="majorHAnsi" w:cs="Arial"/>
          <w:color w:val="333333"/>
          <w:sz w:val="22"/>
          <w:szCs w:val="22"/>
          <w:highlight w:val="cyan"/>
        </w:rPr>
        <w:t>, ed. Sarah B. Cohen, 329–68. Syracuse, NY: Syracuse University Press.</w:t>
      </w:r>
    </w:p>
    <w:p w14:paraId="1BB1467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cyan"/>
        </w:rPr>
        <w:lastRenderedPageBreak/>
        <w:t>Feld, Steven, and Keith H. Basso, eds. 1996.</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olor w:val="333333"/>
          <w:sz w:val="22"/>
          <w:szCs w:val="22"/>
          <w:highlight w:val="cyan"/>
        </w:rPr>
        <w:t>Senses of Place</w:t>
      </w:r>
      <w:r w:rsidRPr="005A7545">
        <w:rPr>
          <w:rFonts w:asciiTheme="majorHAnsi" w:hAnsiTheme="majorHAnsi" w:cs="Arial"/>
          <w:color w:val="333333"/>
          <w:sz w:val="22"/>
          <w:szCs w:val="22"/>
          <w:highlight w:val="cyan"/>
        </w:rPr>
        <w:t>. Santa Fe: University of Washington Press.</w:t>
      </w:r>
    </w:p>
    <w:p w14:paraId="7AE9312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Feldman, Paula, ed.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British Women Poets of the Romantic Era: An Anthology</w:t>
      </w:r>
      <w:r w:rsidRPr="00646FE6">
        <w:rPr>
          <w:rFonts w:asciiTheme="majorHAnsi" w:hAnsiTheme="majorHAnsi" w:cs="Arial"/>
          <w:color w:val="333333"/>
          <w:sz w:val="22"/>
          <w:szCs w:val="22"/>
        </w:rPr>
        <w:t>. Baltimore, MD: Johns Hopkins University Press.</w:t>
      </w:r>
    </w:p>
    <w:p w14:paraId="5F0F6A8D"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Felman, Shoshana, and Dori Laub. 1992. </w:t>
      </w:r>
      <w:r w:rsidRPr="005A7545">
        <w:rPr>
          <w:rFonts w:asciiTheme="majorHAnsi" w:eastAsia="Times New Roman" w:hAnsiTheme="majorHAnsi" w:cs="Arial"/>
          <w:i/>
          <w:iCs/>
          <w:color w:val="333333"/>
          <w:sz w:val="22"/>
          <w:szCs w:val="22"/>
          <w:highlight w:val="cyan"/>
        </w:rPr>
        <w:t>Testimony: Crises of Witnessing in Literature, Psychoanalysis, and History</w:t>
      </w:r>
      <w:r w:rsidRPr="005A7545">
        <w:rPr>
          <w:rFonts w:asciiTheme="majorHAnsi" w:eastAsia="Times New Roman" w:hAnsiTheme="majorHAnsi" w:cs="Arial"/>
          <w:color w:val="333333"/>
          <w:sz w:val="22"/>
          <w:szCs w:val="22"/>
          <w:highlight w:val="cyan"/>
        </w:rPr>
        <w:t>. New York: Routledge.</w:t>
      </w:r>
    </w:p>
    <w:p w14:paraId="6D7784D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5A7545">
        <w:rPr>
          <w:rFonts w:asciiTheme="majorHAnsi" w:hAnsiTheme="majorHAnsi" w:cs="Arial"/>
          <w:color w:val="000000"/>
          <w:sz w:val="22"/>
          <w:szCs w:val="22"/>
          <w:highlight w:val="cyan"/>
        </w:rPr>
        <w:t>Felman, Shoshana. 1987.</w:t>
      </w:r>
      <w:r w:rsidRPr="005A7545">
        <w:rPr>
          <w:rStyle w:val="apple-converted-space"/>
          <w:rFonts w:asciiTheme="majorHAnsi" w:hAnsiTheme="majorHAnsi" w:cs="Arial"/>
          <w:color w:val="000000"/>
          <w:sz w:val="22"/>
          <w:szCs w:val="22"/>
          <w:highlight w:val="cyan"/>
        </w:rPr>
        <w:t> </w:t>
      </w:r>
      <w:r w:rsidRPr="005A7545">
        <w:rPr>
          <w:rFonts w:asciiTheme="majorHAnsi" w:hAnsiTheme="majorHAnsi" w:cs="Arial"/>
          <w:i/>
          <w:iCs/>
          <w:color w:val="000000"/>
          <w:sz w:val="22"/>
          <w:szCs w:val="22"/>
          <w:highlight w:val="cyan"/>
        </w:rPr>
        <w:t>Jacques Lacan and the Adventure of Insight: Psychoanalysis in Contemporary Culture</w:t>
      </w:r>
      <w:r w:rsidRPr="005A7545">
        <w:rPr>
          <w:rFonts w:asciiTheme="majorHAnsi" w:hAnsiTheme="majorHAnsi" w:cs="Arial"/>
          <w:color w:val="000000"/>
          <w:sz w:val="22"/>
          <w:szCs w:val="22"/>
          <w:highlight w:val="cyan"/>
        </w:rPr>
        <w:t>. Cambridge, MA: Harvard University Press.</w:t>
      </w:r>
    </w:p>
    <w:p w14:paraId="1D30930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Felske, Claudia Klein. 2005. "Beyond the Page: Students as Actor-Readers." </w:t>
      </w:r>
      <w:r w:rsidRPr="00646FE6">
        <w:rPr>
          <w:rFonts w:asciiTheme="majorHAnsi" w:eastAsia="Times New Roman" w:hAnsiTheme="majorHAnsi" w:cs="Arial"/>
          <w:i/>
          <w:iCs/>
          <w:color w:val="333333"/>
          <w:sz w:val="22"/>
          <w:szCs w:val="22"/>
        </w:rPr>
        <w:t>English Journal</w:t>
      </w:r>
      <w:r w:rsidRPr="00646FE6">
        <w:rPr>
          <w:rFonts w:asciiTheme="majorHAnsi" w:eastAsia="Times New Roman" w:hAnsiTheme="majorHAnsi" w:cs="Arial"/>
          <w:color w:val="333333"/>
          <w:sz w:val="22"/>
          <w:szCs w:val="22"/>
        </w:rPr>
        <w:t> 95: 58–63.</w:t>
      </w:r>
    </w:p>
    <w:p w14:paraId="6B859336"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Felski, Rita. 1995.</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olor w:val="333333"/>
          <w:sz w:val="22"/>
          <w:szCs w:val="22"/>
          <w:highlight w:val="green"/>
        </w:rPr>
        <w:t>The Gender of Modernity</w:t>
      </w:r>
      <w:r w:rsidRPr="005A7545">
        <w:rPr>
          <w:rFonts w:asciiTheme="majorHAnsi" w:hAnsiTheme="majorHAnsi" w:cs="Arial"/>
          <w:color w:val="333333"/>
          <w:sz w:val="22"/>
          <w:szCs w:val="22"/>
          <w:highlight w:val="green"/>
        </w:rPr>
        <w:t>. Cambridge, MA: Harvard University Press.</w:t>
      </w:r>
    </w:p>
    <w:p w14:paraId="7E6D81BD"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green"/>
        </w:rPr>
      </w:pPr>
      <w:r w:rsidRPr="005A7545">
        <w:rPr>
          <w:rFonts w:asciiTheme="majorHAnsi" w:hAnsiTheme="majorHAnsi" w:cs="Arial"/>
          <w:color w:val="333333"/>
          <w:sz w:val="22"/>
          <w:szCs w:val="22"/>
          <w:highlight w:val="green"/>
        </w:rPr>
        <w:t>Felski, Rita. 2008. "Remember the Reader: A Manifesto."</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Chronicle Review</w:t>
      </w:r>
      <w:r w:rsidRPr="005A7545">
        <w:rPr>
          <w:rStyle w:val="apple-converted-space"/>
          <w:rFonts w:asciiTheme="majorHAnsi" w:hAnsiTheme="majorHAnsi" w:cs="Arial"/>
          <w:color w:val="333333"/>
          <w:sz w:val="22"/>
          <w:szCs w:val="22"/>
          <w:highlight w:val="green"/>
        </w:rPr>
        <w:t> </w:t>
      </w:r>
      <w:r w:rsidRPr="005A7545">
        <w:rPr>
          <w:rFonts w:asciiTheme="majorHAnsi" w:hAnsiTheme="majorHAnsi" w:cs="Arial"/>
          <w:color w:val="333333"/>
          <w:sz w:val="22"/>
          <w:szCs w:val="22"/>
          <w:highlight w:val="green"/>
        </w:rPr>
        <w:t>55.17: B7.</w:t>
      </w:r>
    </w:p>
    <w:p w14:paraId="4A172B11"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Felski, Rita. 2008a. "Remember the Reader." </w:t>
      </w:r>
      <w:r w:rsidRPr="005A7545">
        <w:rPr>
          <w:rFonts w:asciiTheme="majorHAnsi" w:eastAsia="Times New Roman" w:hAnsiTheme="majorHAnsi" w:cs="Arial"/>
          <w:i/>
          <w:iCs/>
          <w:color w:val="333333"/>
          <w:sz w:val="22"/>
          <w:szCs w:val="22"/>
          <w:highlight w:val="green"/>
        </w:rPr>
        <w:t>Chronicle of Higher Education</w:t>
      </w:r>
      <w:r w:rsidRPr="005A7545">
        <w:rPr>
          <w:rFonts w:asciiTheme="majorHAnsi" w:eastAsia="Times New Roman" w:hAnsiTheme="majorHAnsi" w:cs="Arial"/>
          <w:color w:val="333333"/>
          <w:sz w:val="22"/>
          <w:szCs w:val="22"/>
          <w:highlight w:val="green"/>
        </w:rPr>
        <w:t>, 19 December.</w:t>
      </w:r>
    </w:p>
    <w:p w14:paraId="75DC0B4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Felski, Rita. 2008b. </w:t>
      </w:r>
      <w:proofErr w:type="gramStart"/>
      <w:r w:rsidRPr="005A7545">
        <w:rPr>
          <w:rFonts w:asciiTheme="majorHAnsi" w:eastAsia="Times New Roman" w:hAnsiTheme="majorHAnsi" w:cs="Arial"/>
          <w:i/>
          <w:iCs/>
          <w:color w:val="333333"/>
          <w:sz w:val="22"/>
          <w:szCs w:val="22"/>
          <w:highlight w:val="green"/>
        </w:rPr>
        <w:t>The</w:t>
      </w:r>
      <w:proofErr w:type="gramEnd"/>
      <w:r w:rsidRPr="005A7545">
        <w:rPr>
          <w:rFonts w:asciiTheme="majorHAnsi" w:eastAsia="Times New Roman" w:hAnsiTheme="majorHAnsi" w:cs="Arial"/>
          <w:i/>
          <w:iCs/>
          <w:color w:val="333333"/>
          <w:sz w:val="22"/>
          <w:szCs w:val="22"/>
          <w:highlight w:val="green"/>
        </w:rPr>
        <w:t xml:space="preserve"> Uses of Literature</w:t>
      </w:r>
      <w:r w:rsidRPr="005A7545">
        <w:rPr>
          <w:rFonts w:asciiTheme="majorHAnsi" w:eastAsia="Times New Roman" w:hAnsiTheme="majorHAnsi" w:cs="Arial"/>
          <w:color w:val="333333"/>
          <w:sz w:val="22"/>
          <w:szCs w:val="22"/>
          <w:highlight w:val="green"/>
        </w:rPr>
        <w:t>. Oxford: Blackwell.</w:t>
      </w:r>
    </w:p>
    <w:p w14:paraId="15AAB144" w14:textId="77777777" w:rsidR="00DE5D31" w:rsidRPr="005A754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5A7545">
        <w:rPr>
          <w:rFonts w:asciiTheme="majorHAnsi" w:eastAsia="Times New Roman" w:hAnsiTheme="majorHAnsi" w:cs="Helvetica"/>
          <w:color w:val="333333"/>
          <w:sz w:val="22"/>
          <w:szCs w:val="22"/>
          <w:highlight w:val="green"/>
        </w:rPr>
        <w:t>Felski, Rita. Uses of Literature. Blackwell Manifestos. Malden: Blackwell, 2008. Print.</w:t>
      </w:r>
    </w:p>
    <w:p w14:paraId="505F2FFB" w14:textId="77777777" w:rsidR="00DE5D31" w:rsidRPr="005A7545"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5A7545">
        <w:rPr>
          <w:rFonts w:asciiTheme="majorHAnsi" w:hAnsiTheme="majorHAnsi" w:cs="Helvetica"/>
          <w:color w:val="333333"/>
          <w:sz w:val="22"/>
          <w:szCs w:val="22"/>
          <w:highlight w:val="green"/>
        </w:rPr>
        <w:t>Felski, Rita. Uses of Literature. Malden: Blackwell, 2008. Print.</w:t>
      </w:r>
    </w:p>
    <w:p w14:paraId="6EC08573"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Felski, Rita. Uses of Literature. Malden: Blackwell, 2008. Print.</w:t>
      </w:r>
    </w:p>
    <w:p w14:paraId="6ACC81BD"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5A7545">
        <w:rPr>
          <w:rFonts w:asciiTheme="majorHAnsi" w:hAnsiTheme="majorHAnsi" w:cs="Helvetica"/>
          <w:color w:val="333333"/>
          <w:sz w:val="22"/>
          <w:szCs w:val="22"/>
          <w:highlight w:val="green"/>
        </w:rPr>
        <w:t>Felski, Rita. Uses of Literature. Oxford, UK: Blackwell P, 2008. Print.</w:t>
      </w:r>
    </w:p>
    <w:p w14:paraId="429A1E54"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Ferguson, Daniel E. "Martin Luther King Jr. and the Common Core: A Critical Reading of</w:t>
      </w:r>
      <w:proofErr w:type="gramStart"/>
      <w:r w:rsidRPr="00646FE6">
        <w:rPr>
          <w:rFonts w:asciiTheme="majorHAnsi" w:hAnsiTheme="majorHAnsi" w:cs="Helvetica"/>
          <w:color w:val="333333"/>
          <w:sz w:val="22"/>
          <w:szCs w:val="22"/>
        </w:rPr>
        <w:t>?Close</w:t>
      </w:r>
      <w:proofErr w:type="gramEnd"/>
      <w:r w:rsidRPr="00646FE6">
        <w:rPr>
          <w:rFonts w:asciiTheme="majorHAnsi" w:hAnsiTheme="majorHAnsi" w:cs="Helvetica"/>
          <w:color w:val="333333"/>
          <w:sz w:val="22"/>
          <w:szCs w:val="22"/>
        </w:rPr>
        <w:t xml:space="preserve"> Reading." Rethinking Schools 28.2 (2013/2014): n. pag. Web. 4 March 2014.</w:t>
      </w:r>
    </w:p>
    <w:p w14:paraId="2D8A614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Ferguson, Jeffrey B. 2007. </w:t>
      </w:r>
      <w:r w:rsidRPr="00646FE6">
        <w:rPr>
          <w:rFonts w:asciiTheme="majorHAnsi" w:eastAsia="Times New Roman" w:hAnsiTheme="majorHAnsi" w:cs="Arial"/>
          <w:i/>
          <w:iCs/>
          <w:color w:val="333333"/>
          <w:sz w:val="22"/>
          <w:szCs w:val="22"/>
        </w:rPr>
        <w:t>The Harlem Renaissance: A Brief History with Documents</w:t>
      </w:r>
      <w:r w:rsidRPr="00646FE6">
        <w:rPr>
          <w:rFonts w:asciiTheme="majorHAnsi" w:eastAsia="Times New Roman" w:hAnsiTheme="majorHAnsi" w:cs="Arial"/>
          <w:color w:val="333333"/>
          <w:sz w:val="22"/>
          <w:szCs w:val="22"/>
        </w:rPr>
        <w:t>. New York: Bedford/St. Martin’s</w:t>
      </w:r>
    </w:p>
    <w:p w14:paraId="30C35FD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Ferguson, Roderick A. 2012.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Reorder of Things: The University and Its Pedagogies of Minority Difference</w:t>
      </w:r>
      <w:r w:rsidRPr="00646FE6">
        <w:rPr>
          <w:rFonts w:asciiTheme="majorHAnsi" w:hAnsiTheme="majorHAnsi" w:cs="Arial"/>
          <w:color w:val="333333"/>
          <w:sz w:val="22"/>
          <w:szCs w:val="22"/>
        </w:rPr>
        <w:t>. Minneapolis: University of Minnesota Press.</w:t>
      </w:r>
    </w:p>
    <w:p w14:paraId="5240ED5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Ferguson, Susan L. 2001. “Dickens’s Public Readings and the Victorian Author.”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SEL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41.4: 729–49.</w:t>
      </w:r>
    </w:p>
    <w:p w14:paraId="1FDEC0F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Fernandes, Leela. Transforming Feminist Practice: Non-Violence, Social Justice and the Possibilities of a Spiritualized Feminism. San Francisco: Aunt Lute Books, 2003. Print.</w:t>
      </w:r>
    </w:p>
    <w:p w14:paraId="3F9E3F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Ferris, Bill. “‘1 Heard the </w:t>
      </w:r>
      <w:proofErr w:type="gramStart"/>
      <w:r w:rsidRPr="00646FE6">
        <w:rPr>
          <w:rFonts w:asciiTheme="majorHAnsi" w:hAnsiTheme="majorHAnsi"/>
          <w:sz w:val="22"/>
          <w:szCs w:val="22"/>
        </w:rPr>
        <w:t>Voices.</w:t>
      </w:r>
      <w:proofErr w:type="gramEnd"/>
      <w:r w:rsidRPr="00646FE6">
        <w:rPr>
          <w:rFonts w:asciiTheme="majorHAnsi" w:hAnsiTheme="majorHAnsi"/>
          <w:sz w:val="22"/>
          <w:szCs w:val="22"/>
        </w:rPr>
        <w:t xml:space="preserve"> . . of My Louisiana People 3,3.. A Conversation with Ernest Gaines.” I'iimmniries 19.4 (1998). </w:t>
      </w:r>
      <w:proofErr w:type="gramStart"/>
      <w:r w:rsidRPr="00646FE6">
        <w:rPr>
          <w:rFonts w:asciiTheme="majorHAnsi" w:hAnsiTheme="majorHAnsi"/>
          <w:sz w:val="22"/>
          <w:szCs w:val="22"/>
        </w:rPr>
        <w:t>()nline</w:t>
      </w:r>
      <w:proofErr w:type="gramEnd"/>
      <w:r w:rsidRPr="00646FE6">
        <w:rPr>
          <w:rFonts w:asciiTheme="majorHAnsi" w:hAnsiTheme="majorHAnsi"/>
          <w:sz w:val="22"/>
          <w:szCs w:val="22"/>
        </w:rPr>
        <w:t>. 12 Aug. 2007 http://www.neh.gov/news/humanities/1998-07/gaines.html.</w:t>
      </w:r>
    </w:p>
    <w:p w14:paraId="3504E39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Ferry, Anne. 2001. </w:t>
      </w:r>
      <w:r w:rsidRPr="00646FE6">
        <w:rPr>
          <w:rFonts w:asciiTheme="majorHAnsi" w:eastAsia="Times New Roman" w:hAnsiTheme="majorHAnsi" w:cs="Arial"/>
          <w:i/>
          <w:iCs/>
          <w:color w:val="333333"/>
          <w:sz w:val="22"/>
          <w:szCs w:val="22"/>
        </w:rPr>
        <w:t>Tradition and the Individual Poem: An Inquiry into Anthologies</w:t>
      </w:r>
      <w:r w:rsidRPr="00646FE6">
        <w:rPr>
          <w:rFonts w:asciiTheme="majorHAnsi" w:eastAsia="Times New Roman" w:hAnsiTheme="majorHAnsi" w:cs="Arial"/>
          <w:color w:val="333333"/>
          <w:sz w:val="22"/>
          <w:szCs w:val="22"/>
        </w:rPr>
        <w:t>. Stanford, CA: Stanford University Press.</w:t>
      </w:r>
    </w:p>
    <w:p w14:paraId="179BFDB0"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Fetterley, Judith. “‘Not in the Least American’: Nineteenth-Century Literary Regionalism as Un-American Literature.” College English 56 (1994): 877–95. Rpt. in Rethinking American Literature. Eds. Lil Brannon and Brenda M. Greene. Urbana, IL: NCTE, 1997. 32–49.</w:t>
      </w:r>
    </w:p>
    <w:p w14:paraId="565FF6A5"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Fetterley, Judith. The Reasting Reader: A Feminist Approach to American Fiction. Bloomington: Indiana UP, 1978.</w:t>
      </w:r>
    </w:p>
    <w:p w14:paraId="3A85EA23"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lastRenderedPageBreak/>
        <w:t>Fetterley, Judith. The Resisting Reader: A Feminist Approach to American Fiction. Bloomington: Indiana UP, 1978. Print.</w:t>
      </w:r>
    </w:p>
    <w:p w14:paraId="3E742485"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Fetterley, Judith. The Resisting Reader: A Feminist Approach to American Fiction. Bloomington: Indiana UP, 1987.</w:t>
      </w:r>
    </w:p>
    <w:p w14:paraId="08A9DA1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Fiedler, Leslie. Freaks: Myths and Images of the Sacred Self. New York: Touchstone/ Simon, 1979.</w:t>
      </w:r>
    </w:p>
    <w:p w14:paraId="771F3FD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Fielding, K. J.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Speeches of Charles Dickens: A Complete Edition</w:t>
      </w:r>
      <w:r w:rsidRPr="00646FE6">
        <w:rPr>
          <w:rFonts w:asciiTheme="majorHAnsi" w:hAnsiTheme="majorHAnsi" w:cs="Arial"/>
          <w:color w:val="333333"/>
          <w:sz w:val="22"/>
          <w:szCs w:val="22"/>
        </w:rPr>
        <w:t>. Hertfordshire, UK: Harvester Wheatsheaf.</w:t>
      </w:r>
    </w:p>
    <w:p w14:paraId="04E05B5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Fielding, Sarah. 2004 [1744].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Adventures of David Simple. Containing An Account of His Travels through the Cities of London and Westminster, in the Search of a Real Friend. By a Lady</w:t>
      </w:r>
      <w:r w:rsidRPr="00646FE6">
        <w:rPr>
          <w:rFonts w:asciiTheme="majorHAnsi" w:hAnsiTheme="majorHAnsi" w:cs="Arial"/>
          <w:color w:val="000000"/>
          <w:sz w:val="22"/>
          <w:szCs w:val="22"/>
        </w:rPr>
        <w:t>. 2 vols. London: Chadwyck-Healey. Literature Online. lion.chadwyck.com.</w:t>
      </w:r>
    </w:p>
    <w:p w14:paraId="2E1D02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Fien, John, and Ted Trainer. 1993. “A Vision of Sustainability.” In Environmental Education: A Pathway to Sustainability, ed. Fien, 24 – 42. Geelong, Victoria, Australia: Deakin University Press.</w:t>
      </w:r>
    </w:p>
    <w:p w14:paraId="2A0074E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Fife, Jane Mathison, and Peggy O’Neill. 2001. “Moving beyond the Written Comment: Narrowing the Gap between Response Practice and Research.”</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College Composition and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53.2: 300–21.</w:t>
      </w:r>
    </w:p>
    <w:p w14:paraId="6E913E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Figueira, Dorothy. 2010. “Comparative Literature versus World Literature.” </w:t>
      </w:r>
      <w:r w:rsidRPr="00646FE6">
        <w:rPr>
          <w:rFonts w:asciiTheme="majorHAnsi" w:eastAsia="Times New Roman" w:hAnsiTheme="majorHAnsi" w:cs="Arial"/>
          <w:i/>
          <w:iCs/>
          <w:color w:val="333333"/>
          <w:sz w:val="22"/>
          <w:szCs w:val="22"/>
        </w:rPr>
        <w:t>Comparatist</w:t>
      </w:r>
      <w:r w:rsidRPr="00646FE6">
        <w:rPr>
          <w:rFonts w:asciiTheme="majorHAnsi" w:eastAsia="Times New Roman" w:hAnsiTheme="majorHAnsi" w:cs="Arial"/>
          <w:color w:val="333333"/>
          <w:sz w:val="22"/>
          <w:szCs w:val="22"/>
        </w:rPr>
        <w:t> 34.1: 29–36.</w:t>
      </w:r>
    </w:p>
    <w:p w14:paraId="5519540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Filene, Peter.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Joy of Teaching</w:t>
      </w:r>
      <w:r w:rsidRPr="00646FE6">
        <w:rPr>
          <w:rFonts w:asciiTheme="majorHAnsi" w:hAnsiTheme="majorHAnsi" w:cs="Arial"/>
          <w:color w:val="333333"/>
          <w:sz w:val="22"/>
          <w:szCs w:val="22"/>
        </w:rPr>
        <w:t>. Chapel Hill: University of North Carolina Press.</w:t>
      </w:r>
    </w:p>
    <w:p w14:paraId="47B9825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Filppula, Markku, Juhani Klemola, and Heli Paulasto.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English and Celtic in Contact</w:t>
      </w:r>
      <w:r w:rsidRPr="00646FE6">
        <w:rPr>
          <w:rFonts w:asciiTheme="majorHAnsi" w:hAnsiTheme="majorHAnsi" w:cs="Arial"/>
          <w:color w:val="333333"/>
          <w:sz w:val="22"/>
          <w:szCs w:val="22"/>
        </w:rPr>
        <w:t>. New York: Routledge.</w:t>
      </w:r>
    </w:p>
    <w:p w14:paraId="32CAD9E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Finch, Robert, and John Elder,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xml:space="preserve">. The Norton Book of Nature Writing. 1st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Norton, 1990. Nature Writing: The Tradition in English. 2nd ed. Eds. Finch and Elder. New York: Norton, 2002.</w:t>
      </w:r>
    </w:p>
    <w:p w14:paraId="2B15CAD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Fink, Bruce. 1995.</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Lacanian Subject: Between Language and Jouissance</w:t>
      </w:r>
      <w:r w:rsidRPr="00646FE6">
        <w:rPr>
          <w:rFonts w:asciiTheme="majorHAnsi" w:hAnsiTheme="majorHAnsi" w:cs="Arial"/>
          <w:color w:val="000000"/>
          <w:sz w:val="22"/>
          <w:szCs w:val="22"/>
        </w:rPr>
        <w:t>. Princeton, NJ: Princeton University Press.</w:t>
      </w:r>
    </w:p>
    <w:p w14:paraId="7E13206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Fink, Ida. "The Key Game." Langer 242^3.</w:t>
      </w:r>
    </w:p>
    <w:p w14:paraId="3ECECCC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Fink, L. Dee.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Creating Significant Learning Experiences: An Integrated Approach to Designing College Courses</w:t>
      </w:r>
      <w:r w:rsidRPr="00646FE6">
        <w:rPr>
          <w:rFonts w:asciiTheme="majorHAnsi" w:hAnsiTheme="majorHAnsi" w:cs="Arial"/>
          <w:color w:val="333333"/>
          <w:sz w:val="22"/>
          <w:szCs w:val="22"/>
        </w:rPr>
        <w:t>. San Francisco: Jossey-Bass.</w:t>
      </w:r>
    </w:p>
    <w:p w14:paraId="1E930BD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Finkelstein, David, ed.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Print Culture and the Blackwood Tradition, 1805-1930</w:t>
      </w:r>
      <w:r w:rsidRPr="00646FE6">
        <w:rPr>
          <w:rFonts w:asciiTheme="majorHAnsi" w:hAnsiTheme="majorHAnsi" w:cs="Arial"/>
          <w:color w:val="333333"/>
          <w:sz w:val="22"/>
          <w:szCs w:val="22"/>
        </w:rPr>
        <w:t>. Toronto: University of Toronto Press.</w:t>
      </w:r>
    </w:p>
    <w:p w14:paraId="0A3B1D1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Finley, M. L. The World of Odysseus. New York: New York Review of Books, 2002.</w:t>
      </w:r>
    </w:p>
    <w:p w14:paraId="18D8B6B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First Blood</w:t>
      </w:r>
      <w:r w:rsidRPr="00646FE6">
        <w:rPr>
          <w:rFonts w:asciiTheme="majorHAnsi" w:eastAsia="Times New Roman" w:hAnsiTheme="majorHAnsi" w:cs="Arial"/>
          <w:color w:val="333333"/>
          <w:sz w:val="22"/>
          <w:szCs w:val="22"/>
        </w:rPr>
        <w:t> [feature film]. 1982. Directed by Ted Kotcheff. Orion Pictures.</w:t>
      </w:r>
    </w:p>
    <w:p w14:paraId="4CE6EB91"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Fish, Stanley E. "Literature in the Reader: Affective Stylistics." New Literary History 2.1 (1970): 123-62. Print.</w:t>
      </w:r>
    </w:p>
    <w:p w14:paraId="51E7E607"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Fish, Stanley. "Why No One's Afraid ofWolfgang Iser</w:t>
      </w:r>
      <w:proofErr w:type="gramStart"/>
      <w:r w:rsidRPr="005A7545">
        <w:rPr>
          <w:rFonts w:asciiTheme="majorHAnsi" w:hAnsiTheme="majorHAnsi"/>
          <w:sz w:val="22"/>
          <w:szCs w:val="22"/>
          <w:highlight w:val="yellow"/>
        </w:rPr>
        <w:t>. "</w:t>
      </w:r>
      <w:proofErr w:type="gramEnd"/>
      <w:r w:rsidRPr="005A7545">
        <w:rPr>
          <w:rFonts w:asciiTheme="majorHAnsi" w:hAnsiTheme="majorHAnsi"/>
          <w:sz w:val="22"/>
          <w:szCs w:val="22"/>
          <w:highlight w:val="yellow"/>
        </w:rPr>
        <w:t>Diacritics 11 (March 1981): 2-13. Print.</w:t>
      </w:r>
    </w:p>
    <w:p w14:paraId="487077E7"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 xml:space="preserve">Fish, Stanley. “Mission Impossible.” The Trouble with Principle. Cambridge, MA: Harvard UP, 1999. 162— 86. </w:t>
      </w:r>
    </w:p>
    <w:p w14:paraId="1DB4BF33"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5A7545">
        <w:rPr>
          <w:rFonts w:asciiTheme="majorHAnsi" w:hAnsiTheme="majorHAnsi" w:cs="Arial"/>
          <w:color w:val="333333"/>
          <w:sz w:val="22"/>
          <w:szCs w:val="22"/>
          <w:highlight w:val="yellow"/>
        </w:rPr>
        <w:lastRenderedPageBreak/>
        <w:t>Fish, Stanley. 1980.</w:t>
      </w:r>
      <w:r w:rsidRPr="005A7545">
        <w:rPr>
          <w:rStyle w:val="apple-converted-space"/>
          <w:rFonts w:asciiTheme="majorHAnsi" w:hAnsiTheme="majorHAnsi" w:cs="Arial"/>
          <w:color w:val="333333"/>
          <w:sz w:val="22"/>
          <w:szCs w:val="22"/>
          <w:highlight w:val="yellow"/>
        </w:rPr>
        <w:t> </w:t>
      </w:r>
      <w:r w:rsidRPr="005A7545">
        <w:rPr>
          <w:rStyle w:val="Emphasis"/>
          <w:rFonts w:asciiTheme="majorHAnsi" w:hAnsiTheme="majorHAnsi"/>
          <w:color w:val="333333"/>
          <w:sz w:val="22"/>
          <w:szCs w:val="22"/>
          <w:highlight w:val="yellow"/>
        </w:rPr>
        <w:t>Is There a Text in This Class? The Authority of Interpretive Communities</w:t>
      </w:r>
      <w:r w:rsidRPr="005A7545">
        <w:rPr>
          <w:rFonts w:asciiTheme="majorHAnsi" w:hAnsiTheme="majorHAnsi" w:cs="Arial"/>
          <w:color w:val="333333"/>
          <w:sz w:val="22"/>
          <w:szCs w:val="22"/>
          <w:highlight w:val="yellow"/>
        </w:rPr>
        <w:t>. Cambridge, MA: Harvard University Press.</w:t>
      </w:r>
    </w:p>
    <w:p w14:paraId="3A17B8A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5A7545">
        <w:rPr>
          <w:rFonts w:asciiTheme="majorHAnsi" w:eastAsia="Times New Roman" w:hAnsiTheme="majorHAnsi" w:cs="Arial"/>
          <w:color w:val="333333"/>
          <w:sz w:val="22"/>
          <w:szCs w:val="22"/>
          <w:highlight w:val="yellow"/>
        </w:rPr>
        <w:t>Fish, Stanley. 1980. </w:t>
      </w:r>
      <w:r w:rsidRPr="005A7545">
        <w:rPr>
          <w:rFonts w:asciiTheme="majorHAnsi" w:eastAsia="Times New Roman" w:hAnsiTheme="majorHAnsi" w:cs="Arial"/>
          <w:i/>
          <w:iCs/>
          <w:color w:val="333333"/>
          <w:sz w:val="22"/>
          <w:szCs w:val="22"/>
          <w:highlight w:val="yellow"/>
        </w:rPr>
        <w:t>Is There a Text in This Class? The Authority of Interpretive Communities.</w:t>
      </w:r>
      <w:r w:rsidRPr="005A7545">
        <w:rPr>
          <w:rFonts w:asciiTheme="majorHAnsi" w:eastAsia="Times New Roman" w:hAnsiTheme="majorHAnsi" w:cs="Arial"/>
          <w:color w:val="333333"/>
          <w:sz w:val="22"/>
          <w:szCs w:val="22"/>
          <w:highlight w:val="yellow"/>
        </w:rPr>
        <w:t> Cambridge, MA: Harvard University Press.</w:t>
      </w:r>
    </w:p>
    <w:p w14:paraId="3B14CB0B" w14:textId="77777777" w:rsidR="00DE5D31" w:rsidRPr="005A754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5A7545">
        <w:rPr>
          <w:rFonts w:asciiTheme="majorHAnsi" w:hAnsiTheme="majorHAnsi" w:cs="Arial"/>
          <w:color w:val="000000"/>
          <w:sz w:val="22"/>
          <w:szCs w:val="22"/>
          <w:highlight w:val="yellow"/>
        </w:rPr>
        <w:t>Fish, Stanley. 1980.</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i/>
          <w:iCs/>
          <w:color w:val="000000"/>
          <w:sz w:val="22"/>
          <w:szCs w:val="22"/>
          <w:highlight w:val="yellow"/>
        </w:rPr>
        <w:t>Is There a Text in This Class? The Authority of Interpretive Communities.</w:t>
      </w:r>
      <w:r w:rsidRPr="005A7545">
        <w:rPr>
          <w:rStyle w:val="apple-converted-space"/>
          <w:rFonts w:asciiTheme="majorHAnsi" w:hAnsiTheme="majorHAnsi" w:cs="Arial"/>
          <w:color w:val="000000"/>
          <w:sz w:val="22"/>
          <w:szCs w:val="22"/>
          <w:highlight w:val="yellow"/>
        </w:rPr>
        <w:t> </w:t>
      </w:r>
      <w:r w:rsidRPr="005A7545">
        <w:rPr>
          <w:rFonts w:asciiTheme="majorHAnsi" w:hAnsiTheme="majorHAnsi" w:cs="Arial"/>
          <w:color w:val="000000"/>
          <w:sz w:val="22"/>
          <w:szCs w:val="22"/>
          <w:highlight w:val="yellow"/>
        </w:rPr>
        <w:t>Cambridge, MA: Harvard University Press.</w:t>
      </w:r>
    </w:p>
    <w:p w14:paraId="27BE4B0D"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5A7545">
        <w:rPr>
          <w:rFonts w:asciiTheme="majorHAnsi" w:hAnsiTheme="majorHAnsi" w:cs="Arial"/>
          <w:color w:val="333333"/>
          <w:sz w:val="22"/>
          <w:szCs w:val="22"/>
          <w:highlight w:val="yellow"/>
        </w:rPr>
        <w:t>Fish, Stanley. 1994.</w:t>
      </w:r>
      <w:r w:rsidRPr="005A7545">
        <w:rPr>
          <w:rStyle w:val="apple-converted-space"/>
          <w:rFonts w:asciiTheme="majorHAnsi" w:hAnsiTheme="majorHAnsi" w:cs="Arial"/>
          <w:color w:val="333333"/>
          <w:sz w:val="22"/>
          <w:szCs w:val="22"/>
          <w:highlight w:val="yellow"/>
        </w:rPr>
        <w:t> </w:t>
      </w:r>
      <w:r w:rsidRPr="005A7545">
        <w:rPr>
          <w:rStyle w:val="Emphasis"/>
          <w:rFonts w:asciiTheme="majorHAnsi" w:hAnsiTheme="majorHAnsi" w:cs="Arial"/>
          <w:color w:val="333333"/>
          <w:sz w:val="22"/>
          <w:szCs w:val="22"/>
          <w:highlight w:val="yellow"/>
        </w:rPr>
        <w:t xml:space="preserve">There’s No Such Thing as Free Speech and </w:t>
      </w:r>
      <w:proofErr w:type="gramStart"/>
      <w:r w:rsidRPr="005A7545">
        <w:rPr>
          <w:rStyle w:val="Emphasis"/>
          <w:rFonts w:asciiTheme="majorHAnsi" w:hAnsiTheme="majorHAnsi" w:cs="Arial"/>
          <w:color w:val="333333"/>
          <w:sz w:val="22"/>
          <w:szCs w:val="22"/>
          <w:highlight w:val="yellow"/>
        </w:rPr>
        <w:t>It’s</w:t>
      </w:r>
      <w:proofErr w:type="gramEnd"/>
      <w:r w:rsidRPr="005A7545">
        <w:rPr>
          <w:rStyle w:val="Emphasis"/>
          <w:rFonts w:asciiTheme="majorHAnsi" w:hAnsiTheme="majorHAnsi" w:cs="Arial"/>
          <w:color w:val="333333"/>
          <w:sz w:val="22"/>
          <w:szCs w:val="22"/>
          <w:highlight w:val="yellow"/>
        </w:rPr>
        <w:t xml:space="preserve"> a Good Thing, Too</w:t>
      </w:r>
      <w:r w:rsidRPr="005A7545">
        <w:rPr>
          <w:rFonts w:asciiTheme="majorHAnsi" w:hAnsiTheme="majorHAnsi" w:cs="Arial"/>
          <w:color w:val="333333"/>
          <w:sz w:val="22"/>
          <w:szCs w:val="22"/>
          <w:highlight w:val="yellow"/>
        </w:rPr>
        <w:t>. New York: Oxford University Press.</w:t>
      </w:r>
    </w:p>
    <w:p w14:paraId="4A51F455"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5A7545">
        <w:rPr>
          <w:rFonts w:asciiTheme="majorHAnsi" w:hAnsiTheme="majorHAnsi" w:cs="Arial"/>
          <w:color w:val="333333"/>
          <w:sz w:val="22"/>
          <w:szCs w:val="22"/>
          <w:highlight w:val="yellow"/>
        </w:rPr>
        <w:t>Fish, Stanley. 2008.</w:t>
      </w:r>
      <w:r w:rsidRPr="005A7545">
        <w:rPr>
          <w:rStyle w:val="apple-converted-space"/>
          <w:rFonts w:asciiTheme="majorHAnsi" w:hAnsiTheme="majorHAnsi" w:cs="Arial"/>
          <w:color w:val="333333"/>
          <w:sz w:val="22"/>
          <w:szCs w:val="22"/>
          <w:highlight w:val="yellow"/>
        </w:rPr>
        <w:t> </w:t>
      </w:r>
      <w:r w:rsidRPr="005A7545">
        <w:rPr>
          <w:rStyle w:val="Emphasis"/>
          <w:rFonts w:asciiTheme="majorHAnsi" w:hAnsiTheme="majorHAnsi"/>
          <w:color w:val="333333"/>
          <w:sz w:val="22"/>
          <w:szCs w:val="22"/>
          <w:highlight w:val="yellow"/>
        </w:rPr>
        <w:t>Save the World on Your Own Time</w:t>
      </w:r>
      <w:r w:rsidRPr="005A7545">
        <w:rPr>
          <w:rFonts w:asciiTheme="majorHAnsi" w:hAnsiTheme="majorHAnsi" w:cs="Arial"/>
          <w:color w:val="333333"/>
          <w:sz w:val="22"/>
          <w:szCs w:val="22"/>
          <w:highlight w:val="yellow"/>
        </w:rPr>
        <w:t>. Oxford: Oxford University Press.</w:t>
      </w:r>
    </w:p>
    <w:p w14:paraId="45174D13"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5A7545">
        <w:rPr>
          <w:rFonts w:asciiTheme="majorHAnsi" w:hAnsiTheme="majorHAnsi" w:cs="Arial"/>
          <w:color w:val="333333"/>
          <w:sz w:val="22"/>
          <w:szCs w:val="22"/>
          <w:highlight w:val="yellow"/>
        </w:rPr>
        <w:t>Fish, Stanley. 2008a.</w:t>
      </w:r>
      <w:r w:rsidRPr="005A7545">
        <w:rPr>
          <w:rStyle w:val="apple-converted-space"/>
          <w:rFonts w:asciiTheme="majorHAnsi" w:hAnsiTheme="majorHAnsi" w:cs="Arial"/>
          <w:color w:val="333333"/>
          <w:sz w:val="22"/>
          <w:szCs w:val="22"/>
          <w:highlight w:val="yellow"/>
        </w:rPr>
        <w:t> </w:t>
      </w:r>
      <w:proofErr w:type="gramStart"/>
      <w:r w:rsidRPr="005A7545">
        <w:rPr>
          <w:rStyle w:val="Emphasis"/>
          <w:rFonts w:asciiTheme="majorHAnsi" w:hAnsiTheme="majorHAnsi" w:cs="Arial"/>
          <w:color w:val="333333"/>
          <w:sz w:val="22"/>
          <w:szCs w:val="22"/>
          <w:highlight w:val="yellow"/>
        </w:rPr>
        <w:t>Save</w:t>
      </w:r>
      <w:proofErr w:type="gramEnd"/>
      <w:r w:rsidRPr="005A7545">
        <w:rPr>
          <w:rStyle w:val="Emphasis"/>
          <w:rFonts w:asciiTheme="majorHAnsi" w:hAnsiTheme="majorHAnsi" w:cs="Arial"/>
          <w:color w:val="333333"/>
          <w:sz w:val="22"/>
          <w:szCs w:val="22"/>
          <w:highlight w:val="yellow"/>
        </w:rPr>
        <w:t xml:space="preserve"> the World on Your Own Time</w:t>
      </w:r>
      <w:r w:rsidRPr="005A7545">
        <w:rPr>
          <w:rFonts w:asciiTheme="majorHAnsi" w:hAnsiTheme="majorHAnsi" w:cs="Arial"/>
          <w:color w:val="333333"/>
          <w:sz w:val="22"/>
          <w:szCs w:val="22"/>
          <w:highlight w:val="yellow"/>
        </w:rPr>
        <w:t>. Oxford: Oxford University Press.</w:t>
      </w:r>
    </w:p>
    <w:p w14:paraId="29F4B6D5"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5A7545">
        <w:rPr>
          <w:rFonts w:asciiTheme="majorHAnsi" w:hAnsiTheme="majorHAnsi" w:cs="Arial"/>
          <w:color w:val="333333"/>
          <w:sz w:val="22"/>
          <w:szCs w:val="22"/>
          <w:highlight w:val="yellow"/>
        </w:rPr>
        <w:t>Fish, Stanley. 2008b. “Will the Humanities Save Us?” The Opinionator (blog),</w:t>
      </w:r>
      <w:r w:rsidRPr="005A7545">
        <w:rPr>
          <w:rStyle w:val="apple-converted-space"/>
          <w:rFonts w:asciiTheme="majorHAnsi" w:hAnsiTheme="majorHAnsi" w:cs="Arial"/>
          <w:color w:val="333333"/>
          <w:sz w:val="22"/>
          <w:szCs w:val="22"/>
          <w:highlight w:val="yellow"/>
        </w:rPr>
        <w:t> </w:t>
      </w:r>
      <w:r w:rsidRPr="005A7545">
        <w:rPr>
          <w:rStyle w:val="Emphasis"/>
          <w:rFonts w:asciiTheme="majorHAnsi" w:hAnsiTheme="majorHAnsi" w:cs="Arial"/>
          <w:color w:val="333333"/>
          <w:sz w:val="22"/>
          <w:szCs w:val="22"/>
          <w:highlight w:val="yellow"/>
        </w:rPr>
        <w:t>New York Times</w:t>
      </w:r>
      <w:r w:rsidRPr="005A7545">
        <w:rPr>
          <w:rFonts w:asciiTheme="majorHAnsi" w:hAnsiTheme="majorHAnsi" w:cs="Arial"/>
          <w:color w:val="333333"/>
          <w:sz w:val="22"/>
          <w:szCs w:val="22"/>
          <w:highlight w:val="yellow"/>
        </w:rPr>
        <w:t>. 6 January.</w:t>
      </w:r>
      <w:r w:rsidRPr="005A7545">
        <w:rPr>
          <w:rStyle w:val="apple-converted-space"/>
          <w:rFonts w:asciiTheme="majorHAnsi" w:hAnsiTheme="majorHAnsi" w:cs="Arial"/>
          <w:color w:val="333333"/>
          <w:sz w:val="22"/>
          <w:szCs w:val="22"/>
          <w:highlight w:val="yellow"/>
        </w:rPr>
        <w:t> </w:t>
      </w:r>
      <w:hyperlink r:id="rId36" w:history="1">
        <w:r w:rsidRPr="005A7545">
          <w:rPr>
            <w:rStyle w:val="Hyperlink"/>
            <w:rFonts w:asciiTheme="majorHAnsi" w:hAnsiTheme="majorHAnsi"/>
            <w:sz w:val="22"/>
            <w:szCs w:val="22"/>
            <w:highlight w:val="yellow"/>
            <w:u w:val="none"/>
          </w:rPr>
          <w:t>http://opinionator.blogs.nytimes.com/2008/01/06/will-the-humanities-save-us/</w:t>
        </w:r>
      </w:hyperlink>
      <w:r w:rsidRPr="005A7545">
        <w:rPr>
          <w:rFonts w:asciiTheme="majorHAnsi" w:hAnsiTheme="majorHAnsi" w:cs="Arial"/>
          <w:color w:val="333333"/>
          <w:sz w:val="22"/>
          <w:szCs w:val="22"/>
          <w:highlight w:val="yellow"/>
        </w:rPr>
        <w:t>.</w:t>
      </w:r>
    </w:p>
    <w:p w14:paraId="2C16D68E"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 xml:space="preserve">Fish, Stanley. I: There </w:t>
      </w:r>
      <w:proofErr w:type="gramStart"/>
      <w:r w:rsidRPr="005A7545">
        <w:rPr>
          <w:rFonts w:asciiTheme="majorHAnsi" w:hAnsiTheme="majorHAnsi"/>
          <w:sz w:val="22"/>
          <w:szCs w:val="22"/>
          <w:highlight w:val="yellow"/>
        </w:rPr>
        <w:t>a</w:t>
      </w:r>
      <w:proofErr w:type="gramEnd"/>
      <w:r w:rsidRPr="005A7545">
        <w:rPr>
          <w:rFonts w:asciiTheme="majorHAnsi" w:hAnsiTheme="majorHAnsi"/>
          <w:sz w:val="22"/>
          <w:szCs w:val="22"/>
          <w:highlight w:val="yellow"/>
        </w:rPr>
        <w:t xml:space="preserve"> Ext in This Class? The Authority of Interpretive Communities. Cambridge, MA; Harvard UP, 1980.</w:t>
      </w:r>
    </w:p>
    <w:p w14:paraId="0331E2E0"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Fish, Stanley. Is There a Text in This Class? The Authority of Interpretive Communities. Cambridge, Mass: Harvard UP, 1980. Print.</w:t>
      </w:r>
    </w:p>
    <w:p w14:paraId="2BD96452" w14:textId="77777777" w:rsidR="00DE5D31" w:rsidRPr="005A7545"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5A7545">
        <w:rPr>
          <w:rFonts w:asciiTheme="majorHAnsi" w:hAnsiTheme="majorHAnsi" w:cs="Helvetica"/>
          <w:color w:val="333333"/>
          <w:sz w:val="22"/>
          <w:szCs w:val="22"/>
          <w:highlight w:val="yellow"/>
        </w:rPr>
        <w:t>Fish, Stanley. Is There a Text in This Class</w:t>
      </w:r>
      <w:proofErr w:type="gramStart"/>
      <w:r w:rsidRPr="005A7545">
        <w:rPr>
          <w:rFonts w:asciiTheme="majorHAnsi" w:hAnsiTheme="majorHAnsi" w:cs="Helvetica"/>
          <w:color w:val="333333"/>
          <w:sz w:val="22"/>
          <w:szCs w:val="22"/>
          <w:highlight w:val="yellow"/>
        </w:rPr>
        <w:t>?:</w:t>
      </w:r>
      <w:proofErr w:type="gramEnd"/>
      <w:r w:rsidRPr="005A7545">
        <w:rPr>
          <w:rFonts w:asciiTheme="majorHAnsi" w:hAnsiTheme="majorHAnsi" w:cs="Helvetica"/>
          <w:color w:val="333333"/>
          <w:sz w:val="22"/>
          <w:szCs w:val="22"/>
          <w:highlight w:val="yellow"/>
        </w:rPr>
        <w:t xml:space="preserve"> The Authority of Interpretive Communities. Cambridge, MA: Harvard UP, 1980. Print.</w:t>
      </w:r>
    </w:p>
    <w:p w14:paraId="4DEA796E" w14:textId="77777777" w:rsidR="00DE5D31" w:rsidRPr="005A754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5A7545">
        <w:rPr>
          <w:rFonts w:asciiTheme="majorHAnsi" w:eastAsia="Times New Roman" w:hAnsiTheme="majorHAnsi" w:cs="Helvetica"/>
          <w:color w:val="333333"/>
          <w:sz w:val="22"/>
          <w:szCs w:val="22"/>
          <w:highlight w:val="yellow"/>
        </w:rPr>
        <w:t>Fish, Stanley. Save the World on Your Own Time. New York: Oxford UP, 2008. Print.</w:t>
      </w:r>
    </w:p>
    <w:p w14:paraId="3741410F"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Fish, Stanley. Self-Consuming Artifacts: The Experience of Seventeenth-Century Literature. Berkeley: U of California P, 1972. Print.</w:t>
      </w:r>
    </w:p>
    <w:p w14:paraId="5D69BCF5" w14:textId="77777777" w:rsidR="00DE5D31" w:rsidRPr="005A7545" w:rsidRDefault="00DE5D31" w:rsidP="008D15C2">
      <w:pPr>
        <w:spacing w:after="160"/>
        <w:ind w:left="720" w:hanging="720"/>
        <w:rPr>
          <w:rFonts w:asciiTheme="majorHAnsi" w:hAnsiTheme="majorHAnsi"/>
          <w:sz w:val="22"/>
          <w:szCs w:val="22"/>
          <w:highlight w:val="yellow"/>
        </w:rPr>
      </w:pPr>
      <w:r w:rsidRPr="005A7545">
        <w:rPr>
          <w:rFonts w:asciiTheme="majorHAnsi" w:hAnsiTheme="majorHAnsi"/>
          <w:sz w:val="22"/>
          <w:szCs w:val="22"/>
          <w:highlight w:val="yellow"/>
        </w:rPr>
        <w:t>Fish, Stanley. Surprised by Sin: The Reader in Paradise Lost. New York: St. Martin's P, 1967. Print.</w:t>
      </w:r>
    </w:p>
    <w:p w14:paraId="3C82DB0C"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yellow"/>
        </w:rPr>
        <w:t>Fish, Stanley. There's No Such Thing as Free Speech and It's a Good Thing Too. New York: Oxford UP, 1994.</w:t>
      </w:r>
    </w:p>
    <w:p w14:paraId="031A1F4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Fishburn, Evelyn, ed. 1998. </w:t>
      </w:r>
      <w:r w:rsidRPr="00646FE6">
        <w:rPr>
          <w:rFonts w:asciiTheme="majorHAnsi" w:eastAsia="Times New Roman" w:hAnsiTheme="majorHAnsi" w:cs="Arial"/>
          <w:i/>
          <w:iCs/>
          <w:color w:val="333333"/>
          <w:sz w:val="22"/>
          <w:szCs w:val="22"/>
        </w:rPr>
        <w:t>Borges and Europe Revisited</w:t>
      </w:r>
      <w:r w:rsidRPr="00646FE6">
        <w:rPr>
          <w:rFonts w:asciiTheme="majorHAnsi" w:eastAsia="Times New Roman" w:hAnsiTheme="majorHAnsi" w:cs="Arial"/>
          <w:color w:val="333333"/>
          <w:sz w:val="22"/>
          <w:szCs w:val="22"/>
        </w:rPr>
        <w:t>. London: University of London, Institute of Latin American Studies.</w:t>
      </w:r>
    </w:p>
    <w:p w14:paraId="1C2D7D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Fisher, John Hurt. 1964. </w:t>
      </w:r>
      <w:r w:rsidRPr="00646FE6">
        <w:rPr>
          <w:rFonts w:asciiTheme="majorHAnsi" w:eastAsia="Times New Roman" w:hAnsiTheme="majorHAnsi" w:cs="Arial"/>
          <w:i/>
          <w:iCs/>
          <w:color w:val="333333"/>
          <w:sz w:val="22"/>
          <w:szCs w:val="22"/>
        </w:rPr>
        <w:t>John Gower: Moral Philosopher and Friend of Chaucer</w:t>
      </w:r>
      <w:r w:rsidRPr="00646FE6">
        <w:rPr>
          <w:rFonts w:asciiTheme="majorHAnsi" w:eastAsia="Times New Roman" w:hAnsiTheme="majorHAnsi" w:cs="Arial"/>
          <w:color w:val="333333"/>
          <w:sz w:val="22"/>
          <w:szCs w:val="22"/>
        </w:rPr>
        <w:t>. New York: New York University Press.</w:t>
      </w:r>
    </w:p>
    <w:p w14:paraId="1824C6F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Fisher, M. F. K. The Gastronornieal Me. 1943. Reprint, New York: North Point/Farrar. 1988.</w:t>
      </w:r>
    </w:p>
    <w:p w14:paraId="55F169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Fisher, Philip. Harri Farts: Setting and Form in the American Novel. New York: Oxford UP, 1986.</w:t>
      </w:r>
    </w:p>
    <w:p w14:paraId="295D3B8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Fisherkeller, JoEllen.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Growing Up with Television: Everyday Learning among Young Adolescents</w:t>
      </w:r>
      <w:r w:rsidRPr="00646FE6">
        <w:rPr>
          <w:rFonts w:asciiTheme="majorHAnsi" w:hAnsiTheme="majorHAnsi" w:cs="Arial"/>
          <w:color w:val="000000"/>
          <w:sz w:val="22"/>
          <w:szCs w:val="22"/>
        </w:rPr>
        <w:t>. Philadelphia: Temple University Press.</w:t>
      </w:r>
    </w:p>
    <w:p w14:paraId="78C11210"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Fishkin, Shelley Fisher. “Desegregating American Literary Studies." Aesthetics in a .1-ltilticiiltm'al Age. Ed. Elliott Emory, Louis Freitas Caton, and Jeffrey Rhyne. New York: Oxford UP, 2002. 121—34.</w:t>
      </w:r>
    </w:p>
    <w:p w14:paraId="21DEEB39"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lastRenderedPageBreak/>
        <w:t>Fishkin, Shelley Fisher. Was Huck Black? Mark Twain and African American l'hices. New York: New York UP, 1993.</w:t>
      </w:r>
    </w:p>
    <w:p w14:paraId="7FF2A37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Fiske, Edward B., ed.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Champions of Change: The Impact of the Arts on Learning</w:t>
      </w:r>
      <w:r w:rsidRPr="00646FE6">
        <w:rPr>
          <w:rFonts w:asciiTheme="majorHAnsi" w:hAnsiTheme="majorHAnsi" w:cs="Arial"/>
          <w:color w:val="333333"/>
          <w:sz w:val="22"/>
          <w:szCs w:val="22"/>
        </w:rPr>
        <w:t>. Arts Education Partnership and President's Committee on the Arts and the Humanities.</w:t>
      </w:r>
      <w:r w:rsidRPr="00646FE6">
        <w:rPr>
          <w:rStyle w:val="apple-converted-space"/>
          <w:rFonts w:asciiTheme="majorHAnsi" w:hAnsiTheme="majorHAnsi" w:cs="Arial"/>
          <w:color w:val="333333"/>
          <w:sz w:val="22"/>
          <w:szCs w:val="22"/>
        </w:rPr>
        <w:t> </w:t>
      </w:r>
      <w:hyperlink r:id="rId37" w:history="1">
        <w:r w:rsidRPr="00646FE6">
          <w:rPr>
            <w:rStyle w:val="Hyperlink"/>
            <w:rFonts w:asciiTheme="majorHAnsi" w:hAnsiTheme="majorHAnsi"/>
            <w:sz w:val="22"/>
            <w:szCs w:val="22"/>
            <w:u w:val="none"/>
          </w:rPr>
          <w:t>www.aep-arts.org/files/publications/ChampsReport.pdf</w:t>
        </w:r>
      </w:hyperlink>
      <w:r w:rsidRPr="00646FE6">
        <w:rPr>
          <w:rFonts w:asciiTheme="majorHAnsi" w:hAnsiTheme="majorHAnsi" w:cs="Arial"/>
          <w:color w:val="333333"/>
          <w:sz w:val="22"/>
          <w:szCs w:val="22"/>
        </w:rPr>
        <w:t>.</w:t>
      </w:r>
    </w:p>
    <w:p w14:paraId="1A765AE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Fiske, Susan '1'. “Schema-Triggered Affect: Applications to Social Perception. In Aﬁect and Cbgnition: The Seventeenth Annual Carnegie Symposium on Cognition. Ed. Margaret S. Clarke and Susan '1'. Fiske. Hillsdale, NJ: Lawrence Erlbaum, 1982. 56—78.</w:t>
      </w:r>
    </w:p>
    <w:p w14:paraId="498968B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Fitzgerald, F. Scott. [1920] 2009. </w:t>
      </w:r>
      <w:r w:rsidRPr="005A7545">
        <w:rPr>
          <w:rFonts w:asciiTheme="majorHAnsi" w:eastAsia="Times New Roman" w:hAnsiTheme="majorHAnsi" w:cs="Arial"/>
          <w:i/>
          <w:iCs/>
          <w:color w:val="333333"/>
          <w:sz w:val="22"/>
          <w:szCs w:val="22"/>
          <w:highlight w:val="cyan"/>
        </w:rPr>
        <w:t>This Side of Paradise.</w:t>
      </w:r>
      <w:r w:rsidRPr="005A7545">
        <w:rPr>
          <w:rFonts w:asciiTheme="majorHAnsi" w:eastAsia="Times New Roman" w:hAnsiTheme="majorHAnsi" w:cs="Arial"/>
          <w:color w:val="333333"/>
          <w:sz w:val="22"/>
          <w:szCs w:val="22"/>
          <w:highlight w:val="cyan"/>
        </w:rPr>
        <w:t> New York: Vintage Classics.</w:t>
      </w:r>
    </w:p>
    <w:p w14:paraId="3784164B" w14:textId="77777777" w:rsidR="00DE5D31" w:rsidRPr="005A7545" w:rsidRDefault="00DE5D31" w:rsidP="008D15C2">
      <w:pPr>
        <w:shd w:val="clear" w:color="auto" w:fill="FFFFFF"/>
        <w:spacing w:after="160"/>
        <w:ind w:left="720" w:hanging="720"/>
        <w:rPr>
          <w:rFonts w:asciiTheme="majorHAnsi" w:hAnsiTheme="majorHAnsi" w:cs="Arial"/>
          <w:color w:val="333333"/>
          <w:sz w:val="22"/>
          <w:szCs w:val="22"/>
          <w:highlight w:val="cyan"/>
        </w:rPr>
      </w:pPr>
      <w:r w:rsidRPr="005A7545">
        <w:rPr>
          <w:rFonts w:asciiTheme="majorHAnsi" w:hAnsiTheme="majorHAnsi" w:cs="Arial"/>
          <w:color w:val="333333"/>
          <w:sz w:val="22"/>
          <w:szCs w:val="22"/>
          <w:highlight w:val="cyan"/>
        </w:rPr>
        <w:t>Fitzgerald, F. Scott. 1920.</w:t>
      </w:r>
      <w:r w:rsidRPr="005A7545">
        <w:rPr>
          <w:rStyle w:val="apple-converted-space"/>
          <w:rFonts w:asciiTheme="majorHAnsi" w:hAnsiTheme="majorHAnsi" w:cs="Arial"/>
          <w:color w:val="333333"/>
          <w:sz w:val="22"/>
          <w:szCs w:val="22"/>
          <w:highlight w:val="cyan"/>
        </w:rPr>
        <w:t> </w:t>
      </w:r>
      <w:r w:rsidRPr="005A7545">
        <w:rPr>
          <w:rStyle w:val="Emphasis"/>
          <w:rFonts w:asciiTheme="majorHAnsi" w:hAnsiTheme="majorHAnsi" w:cs="Arial"/>
          <w:color w:val="333333"/>
          <w:sz w:val="22"/>
          <w:szCs w:val="22"/>
          <w:highlight w:val="cyan"/>
        </w:rPr>
        <w:t>This Side of Paradise</w:t>
      </w:r>
      <w:r w:rsidRPr="005A7545">
        <w:rPr>
          <w:rFonts w:asciiTheme="majorHAnsi" w:hAnsiTheme="majorHAnsi" w:cs="Arial"/>
          <w:color w:val="333333"/>
          <w:sz w:val="22"/>
          <w:szCs w:val="22"/>
          <w:highlight w:val="cyan"/>
        </w:rPr>
        <w:t>. New York: Scribners.</w:t>
      </w:r>
    </w:p>
    <w:p w14:paraId="615809D8"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Fitzgerald, F. Scott. The Great Gatsby. 1925. New York: Scribners, 2004.</w:t>
      </w:r>
    </w:p>
    <w:p w14:paraId="097E9211"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Fitzgerald, F. Scott. The Great Gatsby. New York: Scrihners/Colliers, 1986. Print.</w:t>
      </w:r>
    </w:p>
    <w:p w14:paraId="57B64D8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Fitzgerald, Sally. Letter to the Editor. Flannery O'Connor Bulletin 23 (1994-95): 175-82.</w:t>
      </w:r>
    </w:p>
    <w:p w14:paraId="07C9D69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Fitzgibbons, Moira. 2012. "Enabled and Disabled 'Myndes' in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Prick of Conscience</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Medieval Poetics and Social Practice: Responding to the Work of Penn R. Szittya</w:t>
      </w:r>
      <w:r w:rsidRPr="00646FE6">
        <w:rPr>
          <w:rFonts w:asciiTheme="majorHAnsi" w:eastAsia="Times New Roman" w:hAnsiTheme="majorHAnsi" w:cs="Arial"/>
          <w:color w:val="333333"/>
          <w:sz w:val="22"/>
          <w:szCs w:val="22"/>
        </w:rPr>
        <w:t>, ed. Seeta Chaganti, 72-94. New York: Fordham University Press.</w:t>
      </w:r>
    </w:p>
    <w:p w14:paraId="653B2E4F"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FIynn, Elizabeth A. "'Gender and Reading' Revisited." Writing Theory and Critical Theory. Ed. John Clifford and John Schilb. New York: MLA, 1994. 313-18. Print.</w:t>
      </w:r>
    </w:p>
    <w:p w14:paraId="2A6C6E68"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FIynn, Elizabeth A. "Gender and Reading." Gender and Reading: Essays on Readers, Texts, and Contexts. Ed. Elizabeth A. Flynn and Patrocino P. Schweikart. Baltimore: Johns Hopkins UP, 1986. 267-88. Print.</w:t>
      </w:r>
    </w:p>
    <w:p w14:paraId="1CD4603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Fjellestad, D. (1999). Frank Lentricchia’s critical confession, or, the traumas of teaching theory. Style, 33, 406–413. </w:t>
      </w:r>
    </w:p>
    <w:p w14:paraId="1A7C5FB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Flagg, Fannie. Fried Green Tomatoes at the Whistle Stop Caf</w:t>
      </w:r>
      <w:proofErr w:type="gramStart"/>
      <w:r w:rsidRPr="00646FE6">
        <w:rPr>
          <w:rFonts w:asciiTheme="majorHAnsi" w:hAnsiTheme="majorHAnsi"/>
          <w:sz w:val="22"/>
          <w:szCs w:val="22"/>
        </w:rPr>
        <w:t>?.</w:t>
      </w:r>
      <w:proofErr w:type="gramEnd"/>
      <w:r w:rsidRPr="00646FE6">
        <w:rPr>
          <w:rFonts w:asciiTheme="majorHAnsi" w:hAnsiTheme="majorHAnsi"/>
          <w:sz w:val="22"/>
          <w:szCs w:val="22"/>
        </w:rPr>
        <w:t xml:space="preserve"> New York: McGraw-Hill, 1988. </w:t>
      </w:r>
    </w:p>
    <w:p w14:paraId="3071F1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Flannery, Kathryn. 2005. “Eliza Haywood: Mainstreaming Women Writers in the Undergraduate Survey.”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British Women Writers, 1750–1900</w:t>
      </w:r>
      <w:r w:rsidRPr="00646FE6">
        <w:rPr>
          <w:rFonts w:asciiTheme="majorHAnsi" w:hAnsiTheme="majorHAnsi" w:cs="Arial"/>
          <w:color w:val="333333"/>
          <w:sz w:val="22"/>
          <w:szCs w:val="22"/>
        </w:rPr>
        <w:t>, ed. Jeanne Moskal and Shannon R. Wooden, 44–58. New York: Peter Lang.</w:t>
      </w:r>
    </w:p>
    <w:p w14:paraId="1E4DE1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Flaubert, Gustave. 1996 [1886].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Madame Bovary</w:t>
      </w:r>
      <w:r w:rsidRPr="00646FE6">
        <w:rPr>
          <w:rFonts w:asciiTheme="majorHAnsi" w:hAnsiTheme="majorHAnsi" w:cs="Arial"/>
          <w:color w:val="333333"/>
          <w:sz w:val="22"/>
          <w:szCs w:val="22"/>
        </w:rPr>
        <w:t>, trans. Eleanor Marx Aveling. New York: Dover.</w:t>
      </w:r>
    </w:p>
    <w:p w14:paraId="2CC1AB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Flavell, J. H. 1979. “Metacognition and Cognitive Monitoring: A New Area of Cognitive Developmental Inquiry.” American Psychologist 34.10: 906 – 11.</w:t>
      </w:r>
    </w:p>
    <w:p w14:paraId="1CEDFBF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Fleckenstein, Kristie S. 1999. "Writing Bodies: Somatic Mind in Composition Studies."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61: 281–306.</w:t>
      </w:r>
    </w:p>
    <w:p w14:paraId="70E719A6"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 xml:space="preserve">Fleming, B. (2000). What is the value of literary studies? New Literary History, 31, 459–476. </w:t>
      </w:r>
    </w:p>
    <w:p w14:paraId="6CCFF1FC"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5A7545">
        <w:rPr>
          <w:rFonts w:asciiTheme="majorHAnsi" w:eastAsia="Times New Roman" w:hAnsiTheme="majorHAnsi" w:cs="Arial"/>
          <w:color w:val="333333"/>
          <w:sz w:val="22"/>
          <w:szCs w:val="22"/>
          <w:highlight w:val="cyan"/>
        </w:rPr>
        <w:t>Fleming, Bruce. 2008a. "Leaving Literature Behind." </w:t>
      </w:r>
      <w:r w:rsidRPr="005A7545">
        <w:rPr>
          <w:rFonts w:asciiTheme="majorHAnsi" w:eastAsia="Times New Roman" w:hAnsiTheme="majorHAnsi" w:cs="Arial"/>
          <w:i/>
          <w:iCs/>
          <w:color w:val="333333"/>
          <w:sz w:val="22"/>
          <w:szCs w:val="22"/>
          <w:highlight w:val="cyan"/>
        </w:rPr>
        <w:t>Chronicle of Higher Education</w:t>
      </w:r>
      <w:r w:rsidRPr="005A7545">
        <w:rPr>
          <w:rFonts w:asciiTheme="majorHAnsi" w:eastAsia="Times New Roman" w:hAnsiTheme="majorHAnsi" w:cs="Arial"/>
          <w:color w:val="333333"/>
          <w:sz w:val="22"/>
          <w:szCs w:val="22"/>
          <w:highlight w:val="cyan"/>
        </w:rPr>
        <w:t>, 19 December.</w:t>
      </w:r>
    </w:p>
    <w:p w14:paraId="008333F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cyan"/>
        </w:rPr>
        <w:t>Fleming, Bruce. 2008b. </w:t>
      </w:r>
      <w:r w:rsidRPr="005A7545">
        <w:rPr>
          <w:rFonts w:asciiTheme="majorHAnsi" w:eastAsia="Times New Roman" w:hAnsiTheme="majorHAnsi" w:cs="Arial"/>
          <w:i/>
          <w:iCs/>
          <w:color w:val="333333"/>
          <w:sz w:val="22"/>
          <w:szCs w:val="22"/>
          <w:highlight w:val="cyan"/>
        </w:rPr>
        <w:t>What Literary Studies Could Be, and What It Is</w:t>
      </w:r>
      <w:r w:rsidRPr="005A7545">
        <w:rPr>
          <w:rFonts w:asciiTheme="majorHAnsi" w:eastAsia="Times New Roman" w:hAnsiTheme="majorHAnsi" w:cs="Arial"/>
          <w:color w:val="333333"/>
          <w:sz w:val="22"/>
          <w:szCs w:val="22"/>
          <w:highlight w:val="cyan"/>
        </w:rPr>
        <w:t>. Washington, DC: University Press of America.</w:t>
      </w:r>
    </w:p>
    <w:p w14:paraId="446DD9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Fliegelman, Jay. 1993. “Anthologizing the Situation of American Literature.” </w:t>
      </w:r>
      <w:r w:rsidRPr="00646FE6">
        <w:rPr>
          <w:rFonts w:asciiTheme="majorHAnsi" w:eastAsia="Times New Roman" w:hAnsiTheme="majorHAnsi" w:cs="Arial"/>
          <w:i/>
          <w:iCs/>
          <w:color w:val="333333"/>
          <w:sz w:val="22"/>
          <w:szCs w:val="22"/>
        </w:rPr>
        <w:t>American Literature</w:t>
      </w:r>
      <w:r w:rsidRPr="00646FE6">
        <w:rPr>
          <w:rFonts w:asciiTheme="majorHAnsi" w:eastAsia="Times New Roman" w:hAnsiTheme="majorHAnsi" w:cs="Arial"/>
          <w:color w:val="333333"/>
          <w:sz w:val="22"/>
          <w:szCs w:val="22"/>
        </w:rPr>
        <w:t> 65, no. 2: 334–38.</w:t>
      </w:r>
    </w:p>
    <w:p w14:paraId="4530BD7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Flint, Kate. “Women and Reading.” Sign: 31 (2006): 511—35.</w:t>
      </w:r>
    </w:p>
    <w:p w14:paraId="79E1F6D7"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646FE6">
        <w:rPr>
          <w:rFonts w:asciiTheme="majorHAnsi" w:hAnsiTheme="majorHAnsi" w:cs="Times New Roman"/>
          <w:noProof/>
          <w:sz w:val="22"/>
          <w:szCs w:val="22"/>
        </w:rPr>
        <w:t xml:space="preserve">Flitterman-King, Sharon. “The Role of the Response Journal in Active Reading.” </w:t>
      </w:r>
      <w:r w:rsidRPr="00646FE6">
        <w:rPr>
          <w:rFonts w:asciiTheme="majorHAnsi" w:hAnsiTheme="majorHAnsi" w:cs="Times New Roman"/>
          <w:i/>
          <w:noProof/>
          <w:sz w:val="22"/>
          <w:szCs w:val="22"/>
        </w:rPr>
        <w:t>The Quarterly</w:t>
      </w:r>
      <w:r w:rsidRPr="00646FE6">
        <w:rPr>
          <w:rFonts w:asciiTheme="majorHAnsi" w:hAnsiTheme="majorHAnsi" w:cs="Times New Roman"/>
          <w:noProof/>
          <w:sz w:val="22"/>
          <w:szCs w:val="22"/>
        </w:rPr>
        <w:t xml:space="preserve"> 10.3 (1988): 4-11. Print.</w:t>
      </w:r>
    </w:p>
    <w:p w14:paraId="6CC78A2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Flora, Cornelia Butler, and Jan L. Flora. 1996. "Creating Social Capital."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Rooted in the Land: Essays on Community and Place</w:t>
      </w:r>
      <w:r w:rsidRPr="00646FE6">
        <w:rPr>
          <w:rFonts w:asciiTheme="majorHAnsi" w:hAnsiTheme="majorHAnsi" w:cs="Arial"/>
          <w:color w:val="000000"/>
          <w:sz w:val="22"/>
          <w:szCs w:val="22"/>
        </w:rPr>
        <w:t>, ed. William Vitek and Wes Jackson, 217–25. New Haven, CT: Yale University Press.</w:t>
      </w:r>
    </w:p>
    <w:p w14:paraId="3E0C7B6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Florida, Richard.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Flight of the Creative Class</w:t>
      </w:r>
      <w:r w:rsidRPr="00646FE6">
        <w:rPr>
          <w:rFonts w:asciiTheme="majorHAnsi" w:hAnsiTheme="majorHAnsi" w:cs="Arial"/>
          <w:color w:val="333333"/>
          <w:sz w:val="22"/>
          <w:szCs w:val="22"/>
        </w:rPr>
        <w:t>. New York: Harper Business.</w:t>
      </w:r>
    </w:p>
    <w:p w14:paraId="7FE6C18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Flower, Linda et al. 1990. </w:t>
      </w:r>
      <w:r w:rsidRPr="005A7545">
        <w:rPr>
          <w:rFonts w:asciiTheme="majorHAnsi" w:eastAsia="Times New Roman" w:hAnsiTheme="majorHAnsi" w:cs="Arial"/>
          <w:i/>
          <w:iCs/>
          <w:color w:val="333333"/>
          <w:sz w:val="22"/>
          <w:szCs w:val="22"/>
          <w:highlight w:val="green"/>
        </w:rPr>
        <w:t>Reading-to-Write: Exploring a Cognitive and Social Process</w:t>
      </w:r>
      <w:r w:rsidRPr="005A7545">
        <w:rPr>
          <w:rFonts w:asciiTheme="majorHAnsi" w:eastAsia="Times New Roman" w:hAnsiTheme="majorHAnsi" w:cs="Arial"/>
          <w:color w:val="333333"/>
          <w:sz w:val="22"/>
          <w:szCs w:val="22"/>
          <w:highlight w:val="green"/>
        </w:rPr>
        <w:t>. Oxford: Oxford University Press.</w:t>
      </w:r>
    </w:p>
    <w:p w14:paraId="529C6C0E"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Flower, Linda, and John R. Hayes. 1980. “The Cognition of Discovery: Defining a Rhetorical Problem.” </w:t>
      </w:r>
      <w:r w:rsidRPr="005A7545">
        <w:rPr>
          <w:rFonts w:asciiTheme="majorHAnsi" w:eastAsia="Times New Roman" w:hAnsiTheme="majorHAnsi" w:cs="Arial"/>
          <w:i/>
          <w:iCs/>
          <w:color w:val="333333"/>
          <w:sz w:val="22"/>
          <w:szCs w:val="22"/>
          <w:highlight w:val="green"/>
        </w:rPr>
        <w:t>College Composition and Communication</w:t>
      </w:r>
      <w:r w:rsidRPr="005A7545">
        <w:rPr>
          <w:rFonts w:asciiTheme="majorHAnsi" w:eastAsia="Times New Roman" w:hAnsiTheme="majorHAnsi" w:cs="Arial"/>
          <w:color w:val="333333"/>
          <w:sz w:val="22"/>
          <w:szCs w:val="22"/>
          <w:highlight w:val="green"/>
        </w:rPr>
        <w:t> 31.1: 21–32.</w:t>
      </w:r>
    </w:p>
    <w:p w14:paraId="55EA3E82" w14:textId="77777777" w:rsidR="00DE5D31" w:rsidRPr="005A754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5A7545">
        <w:rPr>
          <w:rFonts w:asciiTheme="majorHAnsi" w:eastAsia="Times New Roman" w:hAnsiTheme="majorHAnsi" w:cs="Arial"/>
          <w:color w:val="333333"/>
          <w:sz w:val="22"/>
          <w:szCs w:val="22"/>
          <w:highlight w:val="green"/>
        </w:rPr>
        <w:t>Flower, Linda, and John R. Hayes. 2003. “A Cognitive Process Theory of Writing.” In Villanueva 2003: 273–97.</w:t>
      </w:r>
    </w:p>
    <w:p w14:paraId="166CF0DF"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Flower, Linda, et al. Reading-to-Write: Exploring a Cognitive and Social Process. New York: Oxford UP, 1990.</w:t>
      </w:r>
    </w:p>
    <w:p w14:paraId="6C61673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5A7545">
        <w:rPr>
          <w:rFonts w:asciiTheme="majorHAnsi" w:hAnsiTheme="majorHAnsi" w:cs="Arial"/>
          <w:color w:val="333333"/>
          <w:sz w:val="22"/>
          <w:szCs w:val="22"/>
          <w:highlight w:val="green"/>
        </w:rPr>
        <w:t>Flower, Linda. 2003. "Intercultural Inquiry and the Transformation of Service."</w:t>
      </w:r>
      <w:r w:rsidRPr="005A7545">
        <w:rPr>
          <w:rStyle w:val="apple-converted-space"/>
          <w:rFonts w:asciiTheme="majorHAnsi" w:hAnsiTheme="majorHAnsi" w:cs="Arial"/>
          <w:color w:val="333333"/>
          <w:sz w:val="22"/>
          <w:szCs w:val="22"/>
          <w:highlight w:val="green"/>
        </w:rPr>
        <w:t> </w:t>
      </w:r>
      <w:r w:rsidRPr="005A7545">
        <w:rPr>
          <w:rStyle w:val="Emphasis"/>
          <w:rFonts w:asciiTheme="majorHAnsi" w:hAnsiTheme="majorHAnsi" w:cs="Arial"/>
          <w:color w:val="333333"/>
          <w:sz w:val="22"/>
          <w:szCs w:val="22"/>
          <w:highlight w:val="green"/>
        </w:rPr>
        <w:t>College English</w:t>
      </w:r>
      <w:r w:rsidRPr="005A7545">
        <w:rPr>
          <w:rStyle w:val="apple-converted-space"/>
          <w:rFonts w:asciiTheme="majorHAnsi" w:hAnsiTheme="majorHAnsi" w:cs="Arial"/>
          <w:color w:val="333333"/>
          <w:sz w:val="22"/>
          <w:szCs w:val="22"/>
          <w:highlight w:val="green"/>
        </w:rPr>
        <w:t> </w:t>
      </w:r>
      <w:r w:rsidRPr="005A7545">
        <w:rPr>
          <w:rFonts w:asciiTheme="majorHAnsi" w:hAnsiTheme="majorHAnsi" w:cs="Arial"/>
          <w:color w:val="333333"/>
          <w:sz w:val="22"/>
          <w:szCs w:val="22"/>
          <w:highlight w:val="green"/>
        </w:rPr>
        <w:t>65: 181–201.</w:t>
      </w:r>
    </w:p>
    <w:p w14:paraId="6FC17867"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Flynn, Elizabeth A, Patricinio Schweickart eds. Gender and Reading: Essays on Readers, Texts, and Contexts. Baltimore: Johns Hopkins UP, 1986. Print.</w:t>
      </w:r>
    </w:p>
    <w:p w14:paraId="6C34F5EF"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Flynn, Elizabeth A.  “WoolPs (Anti</w:t>
      </w:r>
      <w:proofErr w:type="gramStart"/>
      <w:r w:rsidRPr="005A7545">
        <w:rPr>
          <w:rFonts w:asciiTheme="majorHAnsi" w:hAnsiTheme="majorHAnsi"/>
          <w:sz w:val="22"/>
          <w:szCs w:val="22"/>
          <w:highlight w:val="green"/>
        </w:rPr>
        <w:t>)Modern</w:t>
      </w:r>
      <w:proofErr w:type="gramEnd"/>
      <w:r w:rsidRPr="005A7545">
        <w:rPr>
          <w:rFonts w:asciiTheme="majorHAnsi" w:hAnsiTheme="majorHAnsi"/>
          <w:sz w:val="22"/>
          <w:szCs w:val="22"/>
          <w:highlight w:val="green"/>
        </w:rPr>
        <w:t xml:space="preserve"> Reading.” Feminism </w:t>
      </w:r>
      <w:proofErr w:type="gramStart"/>
      <w:r w:rsidRPr="005A7545">
        <w:rPr>
          <w:rFonts w:asciiTheme="majorHAnsi" w:hAnsiTheme="majorHAnsi"/>
          <w:sz w:val="22"/>
          <w:szCs w:val="22"/>
          <w:highlight w:val="green"/>
        </w:rPr>
        <w:t>Beyond</w:t>
      </w:r>
      <w:proofErr w:type="gramEnd"/>
      <w:r w:rsidRPr="005A7545">
        <w:rPr>
          <w:rFonts w:asciiTheme="majorHAnsi" w:hAnsiTheme="majorHAnsi"/>
          <w:sz w:val="22"/>
          <w:szCs w:val="22"/>
          <w:highlight w:val="green"/>
        </w:rPr>
        <w:t xml:space="preserve"> Modernism. Carbondale: Southern Illinois UP, 2002. 57-76.</w:t>
      </w:r>
    </w:p>
    <w:p w14:paraId="46CBCF08"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Flynn, Elizabeth A. "Gender and Reading." In Gender and Reading: Essays on Readers, Texts, and Contexts. Ed. By Flynn and Patrocinio P. Schweikart. Baltimore: The Johns Hopkins Press, 1986.</w:t>
      </w:r>
    </w:p>
    <w:p w14:paraId="13D22D77"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Flynn, Elizabeth A. “Gender and Reading.” Gender and Reading: Essays on Renders, ﬁxes, and Contexts. Ed. Elizabeth A. Flynn and Patrocinio P. Schweickart. Baltimore: Johns Hopkins UP, 1986. 267-88. Print.</w:t>
      </w:r>
    </w:p>
    <w:p w14:paraId="0126F39E" w14:textId="77777777" w:rsidR="00DE5D31" w:rsidRPr="005A7545" w:rsidRDefault="00DE5D31" w:rsidP="008D15C2">
      <w:pPr>
        <w:spacing w:after="160"/>
        <w:ind w:left="720" w:hanging="720"/>
        <w:rPr>
          <w:rFonts w:asciiTheme="majorHAnsi" w:hAnsiTheme="majorHAnsi"/>
          <w:sz w:val="22"/>
          <w:szCs w:val="22"/>
          <w:highlight w:val="green"/>
        </w:rPr>
      </w:pPr>
      <w:r w:rsidRPr="005A7545">
        <w:rPr>
          <w:rFonts w:asciiTheme="majorHAnsi" w:hAnsiTheme="majorHAnsi"/>
          <w:sz w:val="22"/>
          <w:szCs w:val="22"/>
          <w:highlight w:val="green"/>
        </w:rPr>
        <w:t>Flynn, Elizabeth A. “Rosenblatt and Feminism.” Clifford 165-75.</w:t>
      </w:r>
    </w:p>
    <w:p w14:paraId="4E5CAF8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5A7545">
        <w:rPr>
          <w:rFonts w:asciiTheme="majorHAnsi" w:eastAsia="Times New Roman" w:hAnsiTheme="majorHAnsi" w:cs="Arial"/>
          <w:color w:val="333333"/>
          <w:sz w:val="22"/>
          <w:szCs w:val="22"/>
          <w:highlight w:val="green"/>
        </w:rPr>
        <w:t>Flynn, Elizabeth A. 2007. “Reconsiderations: Louise Rosenblatt and the Ethical Turn in Literary Theory.” </w:t>
      </w:r>
      <w:r w:rsidRPr="005A7545">
        <w:rPr>
          <w:rFonts w:asciiTheme="majorHAnsi" w:eastAsia="Times New Roman" w:hAnsiTheme="majorHAnsi" w:cs="Arial"/>
          <w:i/>
          <w:iCs/>
          <w:color w:val="333333"/>
          <w:sz w:val="22"/>
          <w:szCs w:val="22"/>
          <w:highlight w:val="green"/>
        </w:rPr>
        <w:t>College English</w:t>
      </w:r>
      <w:r w:rsidRPr="005A7545">
        <w:rPr>
          <w:rFonts w:asciiTheme="majorHAnsi" w:eastAsia="Times New Roman" w:hAnsiTheme="majorHAnsi" w:cs="Arial"/>
          <w:color w:val="333333"/>
          <w:sz w:val="22"/>
          <w:szCs w:val="22"/>
          <w:highlight w:val="green"/>
        </w:rPr>
        <w:t> 70.1: 52–69.</w:t>
      </w:r>
    </w:p>
    <w:p w14:paraId="54C640D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Foertsch, Jacqueline. 2005. "Books as Broccoli? Images as Ice Cream? Providing a Healthy Menu in a College English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 209-30.</w:t>
      </w:r>
    </w:p>
    <w:p w14:paraId="54B2F80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Fogel, Alice B. Strange Terrain: A Poetry Handbook for the Reluctant Reader. Brookline, NH: Hobblebush. 189 pp.</w:t>
      </w:r>
    </w:p>
    <w:p w14:paraId="70E343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Fogelson, Raymond D. 1979. "Person, Self, and Identity: Some Anthropological Retrospects, Circumspects, and Prospects."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Psychosocial Theories of the Self</w:t>
      </w:r>
      <w:r w:rsidRPr="00646FE6">
        <w:rPr>
          <w:rFonts w:asciiTheme="majorHAnsi" w:hAnsiTheme="majorHAnsi" w:cs="Arial"/>
          <w:color w:val="333333"/>
          <w:sz w:val="22"/>
          <w:szCs w:val="22"/>
        </w:rPr>
        <w:t>, ed. Benjamin Lee and Kathleen Smith, 67–109. New York: Plenum.</w:t>
      </w:r>
    </w:p>
    <w:p w14:paraId="59AF957B" w14:textId="77777777" w:rsidR="00DE5D31" w:rsidRPr="005A7545" w:rsidRDefault="00DE5D31" w:rsidP="008D15C2">
      <w:pPr>
        <w:spacing w:after="160"/>
        <w:ind w:left="720" w:hanging="720"/>
        <w:rPr>
          <w:rFonts w:asciiTheme="majorHAnsi" w:hAnsiTheme="majorHAnsi"/>
          <w:sz w:val="22"/>
          <w:szCs w:val="22"/>
          <w:highlight w:val="cyan"/>
        </w:rPr>
      </w:pPr>
      <w:r w:rsidRPr="005A7545">
        <w:rPr>
          <w:rFonts w:asciiTheme="majorHAnsi" w:hAnsiTheme="majorHAnsi"/>
          <w:sz w:val="22"/>
          <w:szCs w:val="22"/>
          <w:highlight w:val="cyan"/>
        </w:rPr>
        <w:t>Foley, Barbara. “Renarrating the Thirties in the Forties and Fifties.” Prospects: An Annual ofAmerican Cultural Studies 20 (1995): 455——66.</w:t>
      </w:r>
    </w:p>
    <w:p w14:paraId="40067703" w14:textId="77777777" w:rsidR="00DE5D31" w:rsidRPr="00646FE6" w:rsidRDefault="00DE5D31" w:rsidP="008D15C2">
      <w:pPr>
        <w:spacing w:after="160"/>
        <w:ind w:left="720" w:hanging="720"/>
        <w:rPr>
          <w:rFonts w:asciiTheme="majorHAnsi" w:hAnsiTheme="majorHAnsi"/>
          <w:sz w:val="22"/>
          <w:szCs w:val="22"/>
        </w:rPr>
      </w:pPr>
      <w:r w:rsidRPr="005A7545">
        <w:rPr>
          <w:rFonts w:asciiTheme="majorHAnsi" w:hAnsiTheme="majorHAnsi"/>
          <w:sz w:val="22"/>
          <w:szCs w:val="22"/>
          <w:highlight w:val="cyan"/>
        </w:rPr>
        <w:t>Foley, Barbara. Radical Representations: Politics and Form in U.S. Proletarian Fiction, 1929-1941. Durham, NC: Duke UP, 1993.</w:t>
      </w:r>
    </w:p>
    <w:p w14:paraId="5310741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Folsom, Michael, ed. Mike Gold: A Literary Anthology. New York: International, 1972.</w:t>
      </w:r>
    </w:p>
    <w:p w14:paraId="3941C9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Fontaine, Sheryl, and Susan Hunter. "Ethical Awareness: A Process of Inquiry." Foregrounding Ethical Awareness in Composition and English Studies. Ed. Sheryl Fontaine and Susan Hunter. Portsmouth, NH: Boynton, 1998. 1-11.</w:t>
      </w:r>
    </w:p>
    <w:p w14:paraId="2BD85FB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Food and Agriculture Organization of the United Nations. 2005. “The State of Food Insecurity in the World—2005.”</w:t>
      </w:r>
      <w:r w:rsidRPr="00646FE6">
        <w:rPr>
          <w:rStyle w:val="apple-converted-space"/>
          <w:rFonts w:asciiTheme="majorHAnsi" w:hAnsiTheme="majorHAnsi" w:cs="Arial"/>
          <w:color w:val="333333"/>
          <w:sz w:val="22"/>
          <w:szCs w:val="22"/>
        </w:rPr>
        <w:t> </w:t>
      </w:r>
      <w:hyperlink r:id="rId38" w:history="1">
        <w:r w:rsidRPr="00646FE6">
          <w:rPr>
            <w:rStyle w:val="Hyperlink"/>
            <w:rFonts w:asciiTheme="majorHAnsi" w:hAnsiTheme="majorHAnsi"/>
            <w:sz w:val="22"/>
            <w:szCs w:val="22"/>
            <w:u w:val="none"/>
          </w:rPr>
          <w:t>ftp.fao.org/docrep/fao/008/a0200e/a0199e.pdf</w:t>
        </w:r>
      </w:hyperlink>
      <w:r w:rsidRPr="00646FE6">
        <w:rPr>
          <w:rFonts w:asciiTheme="majorHAnsi" w:hAnsiTheme="majorHAnsi" w:cs="Arial"/>
          <w:color w:val="333333"/>
          <w:sz w:val="22"/>
          <w:szCs w:val="22"/>
        </w:rPr>
        <w:t>.</w:t>
      </w:r>
    </w:p>
    <w:p w14:paraId="26DCCD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olor w:val="333333"/>
          <w:sz w:val="22"/>
          <w:szCs w:val="22"/>
        </w:rPr>
        <w:t>Food, Inc</w:t>
      </w:r>
      <w:r w:rsidRPr="00646FE6">
        <w:rPr>
          <w:rFonts w:asciiTheme="majorHAnsi" w:hAnsiTheme="majorHAnsi" w:cs="Arial"/>
          <w:color w:val="333333"/>
          <w:sz w:val="22"/>
          <w:szCs w:val="22"/>
        </w:rPr>
        <w:t>. 2008. Robert Kenner, dir. Magnolia Home Entertainment, DVD.</w:t>
      </w:r>
    </w:p>
    <w:p w14:paraId="7FC5193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Forche, Carolyn. 1993. </w:t>
      </w:r>
      <w:proofErr w:type="gramStart"/>
      <w:r w:rsidRPr="00646FE6">
        <w:rPr>
          <w:rFonts w:asciiTheme="majorHAnsi" w:eastAsia="Times New Roman" w:hAnsiTheme="majorHAnsi" w:cs="Arial"/>
          <w:i/>
          <w:iCs/>
          <w:color w:val="333333"/>
          <w:sz w:val="22"/>
          <w:szCs w:val="22"/>
        </w:rPr>
        <w:t>Against</w:t>
      </w:r>
      <w:proofErr w:type="gramEnd"/>
      <w:r w:rsidRPr="00646FE6">
        <w:rPr>
          <w:rFonts w:asciiTheme="majorHAnsi" w:eastAsia="Times New Roman" w:hAnsiTheme="majorHAnsi" w:cs="Arial"/>
          <w:i/>
          <w:iCs/>
          <w:color w:val="333333"/>
          <w:sz w:val="22"/>
          <w:szCs w:val="22"/>
        </w:rPr>
        <w:t xml:space="preserve"> Forgetting: Twentieth-Century Poetry of Witness</w:t>
      </w:r>
      <w:r w:rsidRPr="00646FE6">
        <w:rPr>
          <w:rFonts w:asciiTheme="majorHAnsi" w:eastAsia="Times New Roman" w:hAnsiTheme="majorHAnsi" w:cs="Arial"/>
          <w:color w:val="333333"/>
          <w:sz w:val="22"/>
          <w:szCs w:val="22"/>
        </w:rPr>
        <w:t>. New York: W. W. Norton.</w:t>
      </w:r>
    </w:p>
    <w:p w14:paraId="47655222"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Ford, Patrick K. 1981-82. "Prolegomena to a Reading of the</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Mabinogi</w:t>
      </w:r>
      <w:r w:rsidRPr="0041423F">
        <w:rPr>
          <w:rFonts w:asciiTheme="majorHAnsi" w:hAnsiTheme="majorHAnsi" w:cs="Arial"/>
          <w:color w:val="333333"/>
          <w:sz w:val="22"/>
          <w:szCs w:val="22"/>
          <w:highlight w:val="cyan"/>
        </w:rPr>
        <w:t>: 'Pwyll' and 'Manawydan.'"</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Studia Celtica</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16/17: 110-25.</w:t>
      </w:r>
    </w:p>
    <w:p w14:paraId="150CC5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1423F">
        <w:rPr>
          <w:rFonts w:asciiTheme="majorHAnsi" w:hAnsiTheme="majorHAnsi" w:cs="Arial"/>
          <w:color w:val="333333"/>
          <w:sz w:val="22"/>
          <w:szCs w:val="22"/>
          <w:highlight w:val="cyan"/>
        </w:rPr>
        <w:t>Ford, Patrick K., trans. 1999.</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The Celtic Poets</w:t>
      </w:r>
      <w:r w:rsidRPr="0041423F">
        <w:rPr>
          <w:rFonts w:asciiTheme="majorHAnsi" w:hAnsiTheme="majorHAnsi" w:cs="Arial"/>
          <w:color w:val="333333"/>
          <w:sz w:val="22"/>
          <w:szCs w:val="22"/>
          <w:highlight w:val="cyan"/>
        </w:rPr>
        <w:t>. Belmont, MA: Ford and Bailie.</w:t>
      </w:r>
    </w:p>
    <w:p w14:paraId="2606A5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Fordyce, James. 1766.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Sermons to Young Women in Two Volumes</w:t>
      </w:r>
      <w:r w:rsidRPr="00646FE6">
        <w:rPr>
          <w:rFonts w:asciiTheme="majorHAnsi" w:hAnsiTheme="majorHAnsi" w:cs="Arial"/>
          <w:color w:val="333333"/>
          <w:sz w:val="22"/>
          <w:szCs w:val="22"/>
        </w:rPr>
        <w:t>. London: n.p.</w:t>
      </w:r>
    </w:p>
    <w:p w14:paraId="67FB9A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Fornero, Caterina. 2005. “Chess Is the Game Wherein I’ll Catch the Conscience of the King: The Metaphor of the Game of Chess in T. S. Eliot’s The Waste Land.”</w:t>
      </w:r>
      <w:r w:rsidRPr="00646FE6">
        <w:rPr>
          <w:rStyle w:val="Emphasis"/>
          <w:rFonts w:asciiTheme="majorHAnsi" w:hAnsiTheme="majorHAnsi" w:cs="Arial"/>
          <w:color w:val="333333"/>
          <w:sz w:val="22"/>
          <w:szCs w:val="22"/>
        </w:rPr>
        <w:t>Yeats Eliot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22.2: 2–6.</w:t>
      </w:r>
    </w:p>
    <w:p w14:paraId="3A65AA1B"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 xml:space="preserve">Forster, E. M. (2009). The machine stops </w:t>
      </w:r>
      <w:proofErr w:type="gramStart"/>
      <w:r w:rsidRPr="0041423F">
        <w:rPr>
          <w:rFonts w:asciiTheme="majorHAnsi" w:hAnsiTheme="majorHAnsi"/>
          <w:sz w:val="22"/>
          <w:szCs w:val="22"/>
          <w:highlight w:val="cyan"/>
        </w:rPr>
        <w:t>and  other</w:t>
      </w:r>
      <w:proofErr w:type="gramEnd"/>
      <w:r w:rsidRPr="0041423F">
        <w:rPr>
          <w:rFonts w:asciiTheme="majorHAnsi" w:hAnsiTheme="majorHAnsi"/>
          <w:sz w:val="22"/>
          <w:szCs w:val="22"/>
          <w:highlight w:val="cyan"/>
        </w:rPr>
        <w:t xml:space="preserve"> works [Kindle edition]. Retrieved </w:t>
      </w:r>
      <w:proofErr w:type="gramStart"/>
      <w:r w:rsidRPr="0041423F">
        <w:rPr>
          <w:rFonts w:asciiTheme="majorHAnsi" w:hAnsiTheme="majorHAnsi"/>
          <w:sz w:val="22"/>
          <w:szCs w:val="22"/>
          <w:highlight w:val="cyan"/>
        </w:rPr>
        <w:t>from  http</w:t>
      </w:r>
      <w:proofErr w:type="gramEnd"/>
      <w:r w:rsidRPr="0041423F">
        <w:rPr>
          <w:rFonts w:asciiTheme="majorHAnsi" w:hAnsiTheme="majorHAnsi"/>
          <w:sz w:val="22"/>
          <w:szCs w:val="22"/>
          <w:highlight w:val="cyan"/>
        </w:rPr>
        <w:t xml:space="preserve">://www.amazon.com/Machine-Forster- Halcyon-Classics-ebook/dp/B002YK45CI  (Original work published 1909)  </w:t>
      </w:r>
    </w:p>
    <w:p w14:paraId="693BAA31"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Forster, E. M. 1927. </w:t>
      </w:r>
      <w:r w:rsidRPr="0041423F">
        <w:rPr>
          <w:rFonts w:asciiTheme="majorHAnsi" w:eastAsia="Times New Roman" w:hAnsiTheme="majorHAnsi" w:cs="Arial"/>
          <w:i/>
          <w:iCs/>
          <w:color w:val="333333"/>
          <w:sz w:val="22"/>
          <w:szCs w:val="22"/>
          <w:highlight w:val="cyan"/>
        </w:rPr>
        <w:t>Aspects of the Novel</w:t>
      </w:r>
      <w:r w:rsidRPr="0041423F">
        <w:rPr>
          <w:rFonts w:asciiTheme="majorHAnsi" w:eastAsia="Times New Roman" w:hAnsiTheme="majorHAnsi" w:cs="Arial"/>
          <w:color w:val="333333"/>
          <w:sz w:val="22"/>
          <w:szCs w:val="22"/>
          <w:highlight w:val="cyan"/>
        </w:rPr>
        <w:t>. New York: Harcourt Brace.</w:t>
      </w:r>
    </w:p>
    <w:p w14:paraId="30FD1895"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t>Forster, E.M. Maurice: A Novel. New York: Norton, 1993; 1971.</w:t>
      </w:r>
    </w:p>
    <w:p w14:paraId="78A4CC7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Forster, John. 1928.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Life of Charles Dickens</w:t>
      </w:r>
      <w:r w:rsidRPr="00646FE6">
        <w:rPr>
          <w:rFonts w:asciiTheme="majorHAnsi" w:hAnsiTheme="majorHAnsi" w:cs="Arial"/>
          <w:color w:val="333333"/>
          <w:sz w:val="22"/>
          <w:szCs w:val="22"/>
        </w:rPr>
        <w:t>, ed. J. W. T. Ley. London: Cecil Palmer.</w:t>
      </w:r>
    </w:p>
    <w:p w14:paraId="6545D8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Forsyth, A., and A. Furlong. 2000. A Socio-economic Disadvantage and Access to Higher Education. Bristol: Policy Press for the Joseph Rowntree Foundation.</w:t>
      </w:r>
    </w:p>
    <w:p w14:paraId="439891E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Fortune, Ron. 1986.</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School-College Collaborative Programs in English</w:t>
      </w:r>
      <w:r w:rsidRPr="00646FE6">
        <w:rPr>
          <w:rFonts w:asciiTheme="majorHAnsi" w:hAnsiTheme="majorHAnsi" w:cs="Arial"/>
          <w:color w:val="000000"/>
          <w:sz w:val="22"/>
          <w:szCs w:val="22"/>
          <w:shd w:val="clear" w:color="auto" w:fill="FFFFFF"/>
        </w:rPr>
        <w:t>. New York: Modern Language Association.</w:t>
      </w:r>
    </w:p>
    <w:p w14:paraId="4F22B4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Foss, Edward. 1848-64.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Judges of England, from the Time of the Conquest</w:t>
      </w:r>
      <w:r w:rsidRPr="00646FE6">
        <w:rPr>
          <w:rFonts w:asciiTheme="majorHAnsi" w:eastAsia="Times New Roman" w:hAnsiTheme="majorHAnsi" w:cs="Arial"/>
          <w:color w:val="333333"/>
          <w:sz w:val="22"/>
          <w:szCs w:val="22"/>
        </w:rPr>
        <w:t>. 9 vols. London: Longman, Brown, Green, Longmans, and Roberts.</w:t>
      </w:r>
    </w:p>
    <w:p w14:paraId="0169A07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Foster, John Burt. 2010. “Comparative Scholarship/Worldly Teaching.” </w:t>
      </w:r>
      <w:r w:rsidRPr="00646FE6">
        <w:rPr>
          <w:rFonts w:asciiTheme="majorHAnsi" w:eastAsia="Times New Roman" w:hAnsiTheme="majorHAnsi" w:cs="Arial"/>
          <w:i/>
          <w:iCs/>
          <w:color w:val="333333"/>
          <w:sz w:val="22"/>
          <w:szCs w:val="22"/>
        </w:rPr>
        <w:t>Comparatist</w:t>
      </w:r>
      <w:r w:rsidRPr="00646FE6">
        <w:rPr>
          <w:rFonts w:asciiTheme="majorHAnsi" w:eastAsia="Times New Roman" w:hAnsiTheme="majorHAnsi" w:cs="Arial"/>
          <w:color w:val="333333"/>
          <w:sz w:val="22"/>
          <w:szCs w:val="22"/>
        </w:rPr>
        <w:t> 34.1: 21–8.</w:t>
      </w:r>
    </w:p>
    <w:p w14:paraId="4C3EBF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Foster, Ruthie. 2002. “Small Town Blues.”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Runaway Soul</w:t>
      </w:r>
      <w:r w:rsidRPr="00646FE6">
        <w:rPr>
          <w:rFonts w:asciiTheme="majorHAnsi" w:hAnsiTheme="majorHAnsi" w:cs="Arial"/>
          <w:color w:val="333333"/>
          <w:sz w:val="22"/>
          <w:szCs w:val="22"/>
        </w:rPr>
        <w:t>, Blue Corn Music.</w:t>
      </w:r>
    </w:p>
    <w:p w14:paraId="1E5177B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Foster, Thomas. 2003. </w:t>
      </w:r>
      <w:r w:rsidRPr="00646FE6">
        <w:rPr>
          <w:rFonts w:asciiTheme="majorHAnsi" w:eastAsia="Times New Roman" w:hAnsiTheme="majorHAnsi" w:cs="Arial"/>
          <w:i/>
          <w:iCs/>
          <w:color w:val="333333"/>
          <w:sz w:val="22"/>
          <w:szCs w:val="22"/>
        </w:rPr>
        <w:t xml:space="preserve">How to Read Literature </w:t>
      </w:r>
      <w:proofErr w:type="gramStart"/>
      <w:r w:rsidRPr="00646FE6">
        <w:rPr>
          <w:rFonts w:asciiTheme="majorHAnsi" w:eastAsia="Times New Roman" w:hAnsiTheme="majorHAnsi" w:cs="Arial"/>
          <w:i/>
          <w:iCs/>
          <w:color w:val="333333"/>
          <w:sz w:val="22"/>
          <w:szCs w:val="22"/>
        </w:rPr>
        <w:t>Like</w:t>
      </w:r>
      <w:proofErr w:type="gramEnd"/>
      <w:r w:rsidRPr="00646FE6">
        <w:rPr>
          <w:rFonts w:asciiTheme="majorHAnsi" w:eastAsia="Times New Roman" w:hAnsiTheme="majorHAnsi" w:cs="Arial"/>
          <w:i/>
          <w:iCs/>
          <w:color w:val="333333"/>
          <w:sz w:val="22"/>
          <w:szCs w:val="22"/>
        </w:rPr>
        <w:t xml:space="preserve"> a Professor: A Lively and Entertaining Guide to Reading between the Lines</w:t>
      </w:r>
      <w:r w:rsidRPr="00646FE6">
        <w:rPr>
          <w:rFonts w:asciiTheme="majorHAnsi" w:eastAsia="Times New Roman" w:hAnsiTheme="majorHAnsi" w:cs="Arial"/>
          <w:color w:val="333333"/>
          <w:sz w:val="22"/>
          <w:szCs w:val="22"/>
        </w:rPr>
        <w:t>. New York: HarperCollins.</w:t>
      </w:r>
    </w:p>
    <w:p w14:paraId="36697A2C"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green"/>
        </w:rPr>
      </w:pPr>
      <w:r w:rsidRPr="0041423F">
        <w:rPr>
          <w:rFonts w:asciiTheme="majorHAnsi" w:hAnsiTheme="majorHAnsi" w:cs="Arial"/>
          <w:color w:val="333333"/>
          <w:sz w:val="22"/>
          <w:szCs w:val="22"/>
          <w:highlight w:val="green"/>
        </w:rPr>
        <w:t>Foucault, Michel. 1970.</w:t>
      </w:r>
      <w:r w:rsidRPr="0041423F">
        <w:rPr>
          <w:rStyle w:val="apple-converted-space"/>
          <w:rFonts w:asciiTheme="majorHAnsi" w:hAnsiTheme="majorHAnsi" w:cs="Arial"/>
          <w:color w:val="333333"/>
          <w:sz w:val="22"/>
          <w:szCs w:val="22"/>
          <w:highlight w:val="green"/>
        </w:rPr>
        <w:t> </w:t>
      </w:r>
      <w:r w:rsidRPr="0041423F">
        <w:rPr>
          <w:rStyle w:val="Emphasis"/>
          <w:rFonts w:asciiTheme="majorHAnsi" w:hAnsiTheme="majorHAnsi" w:cs="Arial"/>
          <w:color w:val="333333"/>
          <w:sz w:val="22"/>
          <w:szCs w:val="22"/>
          <w:highlight w:val="green"/>
        </w:rPr>
        <w:t>The Order of Things: An Archeology of the Human Sciences</w:t>
      </w:r>
      <w:r w:rsidRPr="0041423F">
        <w:rPr>
          <w:rFonts w:asciiTheme="majorHAnsi" w:hAnsiTheme="majorHAnsi" w:cs="Arial"/>
          <w:color w:val="333333"/>
          <w:sz w:val="22"/>
          <w:szCs w:val="22"/>
          <w:highlight w:val="green"/>
        </w:rPr>
        <w:t>. New York: Pantheon Books.</w:t>
      </w:r>
    </w:p>
    <w:p w14:paraId="0780BEA8"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1423F">
        <w:rPr>
          <w:rFonts w:asciiTheme="majorHAnsi" w:hAnsiTheme="majorHAnsi" w:cs="Arial"/>
          <w:color w:val="000000"/>
          <w:sz w:val="22"/>
          <w:szCs w:val="22"/>
          <w:highlight w:val="green"/>
        </w:rPr>
        <w:t>Foucault, Michel. 1984. "What Is an Author?" In</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The Foucault Reader</w:t>
      </w:r>
      <w:r w:rsidRPr="0041423F">
        <w:rPr>
          <w:rFonts w:asciiTheme="majorHAnsi" w:hAnsiTheme="majorHAnsi" w:cs="Arial"/>
          <w:color w:val="000000"/>
          <w:sz w:val="22"/>
          <w:szCs w:val="22"/>
          <w:highlight w:val="green"/>
        </w:rPr>
        <w:t>, ed. Paul Rabinow, 101–20. New York: Pantheon.</w:t>
      </w:r>
    </w:p>
    <w:p w14:paraId="711EF03F"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1423F">
        <w:rPr>
          <w:rFonts w:asciiTheme="majorHAnsi" w:hAnsiTheme="majorHAnsi" w:cs="Arial"/>
          <w:color w:val="000000"/>
          <w:sz w:val="22"/>
          <w:szCs w:val="22"/>
          <w:highlight w:val="green"/>
        </w:rPr>
        <w:t>Foucault, Michel. 1994a. "On the Genealogy of Ethics: An Overview of Work in Progress." In</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Ethics, Subjectivity, and Truth</w:t>
      </w:r>
      <w:r w:rsidRPr="0041423F">
        <w:rPr>
          <w:rFonts w:asciiTheme="majorHAnsi" w:hAnsiTheme="majorHAnsi" w:cs="Arial"/>
          <w:color w:val="000000"/>
          <w:sz w:val="22"/>
          <w:szCs w:val="22"/>
          <w:highlight w:val="green"/>
        </w:rPr>
        <w:t>, vol. 1 of</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The Essential Works of Foucault, 1954-1984</w:t>
      </w:r>
      <w:r w:rsidRPr="0041423F">
        <w:rPr>
          <w:rFonts w:asciiTheme="majorHAnsi" w:hAnsiTheme="majorHAnsi" w:cs="Arial"/>
          <w:color w:val="000000"/>
          <w:sz w:val="22"/>
          <w:szCs w:val="22"/>
          <w:highlight w:val="green"/>
        </w:rPr>
        <w:t>, ed. Paul Rabinow, trans. Robert Hurley, 253-80. New York: New Press.</w:t>
      </w:r>
    </w:p>
    <w:p w14:paraId="4AF38A16"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1423F">
        <w:rPr>
          <w:rFonts w:asciiTheme="majorHAnsi" w:hAnsiTheme="majorHAnsi" w:cs="Arial"/>
          <w:color w:val="000000"/>
          <w:sz w:val="22"/>
          <w:szCs w:val="22"/>
          <w:highlight w:val="green"/>
        </w:rPr>
        <w:t>Foucault, Michel. 1994b. "The Subject and Power." In</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Power</w:t>
      </w:r>
      <w:r w:rsidRPr="0041423F">
        <w:rPr>
          <w:rFonts w:asciiTheme="majorHAnsi" w:hAnsiTheme="majorHAnsi" w:cs="Arial"/>
          <w:color w:val="000000"/>
          <w:sz w:val="22"/>
          <w:szCs w:val="22"/>
          <w:highlight w:val="green"/>
        </w:rPr>
        <w:t>, vol. 3 of</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The Essential Works of Foucault, 1954-1984</w:t>
      </w:r>
      <w:r w:rsidRPr="0041423F">
        <w:rPr>
          <w:rFonts w:asciiTheme="majorHAnsi" w:hAnsiTheme="majorHAnsi" w:cs="Arial"/>
          <w:color w:val="000000"/>
          <w:sz w:val="22"/>
          <w:szCs w:val="22"/>
          <w:highlight w:val="green"/>
        </w:rPr>
        <w:t>, ed. James D. Faubion, trans. Robert Hurley, 326-48. New York: New Press.</w:t>
      </w:r>
    </w:p>
    <w:p w14:paraId="7C0548BA" w14:textId="77777777" w:rsidR="00DE5D31" w:rsidRPr="0041423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41423F">
        <w:rPr>
          <w:rFonts w:asciiTheme="majorHAnsi" w:hAnsiTheme="majorHAnsi" w:cs="Helvetica"/>
          <w:color w:val="333333"/>
          <w:sz w:val="22"/>
          <w:szCs w:val="22"/>
          <w:highlight w:val="green"/>
        </w:rPr>
        <w:t>Foucault, Michel. Discipline and Punish: The Birth of the Prison. Trans. Alan Sheridan. New York: Vintage Books, 1977/1995. Print.</w:t>
      </w:r>
    </w:p>
    <w:p w14:paraId="71C4067F" w14:textId="77777777" w:rsidR="00DE5D31" w:rsidRPr="0041423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41423F">
        <w:rPr>
          <w:rFonts w:asciiTheme="majorHAnsi" w:eastAsia="Times New Roman" w:hAnsiTheme="majorHAnsi" w:cs="Helvetica"/>
          <w:color w:val="333333"/>
          <w:sz w:val="22"/>
          <w:szCs w:val="22"/>
          <w:highlight w:val="green"/>
        </w:rPr>
        <w:t>Foucault, Michel. Discipline and Punish: The Birth of the Prison. 2nd ed. Trans. Alan Sheridan. New York: Vintage, 1995. Print.</w:t>
      </w:r>
    </w:p>
    <w:p w14:paraId="083A2AF4" w14:textId="77777777" w:rsidR="00DE5D31" w:rsidRPr="0041423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41423F">
        <w:rPr>
          <w:rFonts w:asciiTheme="majorHAnsi" w:hAnsiTheme="majorHAnsi" w:cs="Helvetica"/>
          <w:color w:val="333333"/>
          <w:sz w:val="22"/>
          <w:szCs w:val="22"/>
          <w:highlight w:val="green"/>
        </w:rPr>
        <w:t>Foucault, Michel. Technologies of the Self: A Seminar with Michel Foucault. Ed. Luther H. Martin, Huck Gutman, and Patrick H. Hutton. Amherst: U of Massachusetts P, 1988. Print.</w:t>
      </w:r>
    </w:p>
    <w:p w14:paraId="3A8E8D03" w14:textId="77777777" w:rsidR="00DE5D31" w:rsidRPr="0041423F" w:rsidRDefault="00DE5D31" w:rsidP="008D15C2">
      <w:pPr>
        <w:spacing w:after="160"/>
        <w:ind w:left="720" w:hanging="720"/>
        <w:rPr>
          <w:rFonts w:asciiTheme="majorHAnsi" w:hAnsiTheme="majorHAnsi"/>
          <w:sz w:val="22"/>
          <w:szCs w:val="22"/>
          <w:highlight w:val="green"/>
        </w:rPr>
      </w:pPr>
      <w:r w:rsidRPr="0041423F">
        <w:rPr>
          <w:rFonts w:asciiTheme="majorHAnsi" w:hAnsiTheme="majorHAnsi"/>
          <w:sz w:val="22"/>
          <w:szCs w:val="22"/>
          <w:highlight w:val="green"/>
        </w:rPr>
        <w:t>Foucault, Michel. The Foucault Reader. Ed. Paul Rabinow. New York: Pantheon, 1984.</w:t>
      </w:r>
    </w:p>
    <w:p w14:paraId="09C472AD"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green"/>
        </w:rPr>
        <w:t>Foucault, Michel. The Order of Things. Trans. Alan Sheridan. New York: Pantheon, 1971.</w:t>
      </w:r>
    </w:p>
    <w:p w14:paraId="50700E5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Fowler, Alastair. 1979. "Genre and the Literary Canon." </w:t>
      </w:r>
      <w:r w:rsidRPr="00646FE6">
        <w:rPr>
          <w:rFonts w:asciiTheme="majorHAnsi" w:eastAsia="Times New Roman" w:hAnsiTheme="majorHAnsi" w:cs="Arial"/>
          <w:i/>
          <w:iCs/>
          <w:color w:val="333333"/>
          <w:sz w:val="22"/>
          <w:szCs w:val="22"/>
        </w:rPr>
        <w:t>New Literary History</w:t>
      </w:r>
      <w:r w:rsidRPr="00646FE6">
        <w:rPr>
          <w:rFonts w:asciiTheme="majorHAnsi" w:eastAsia="Times New Roman" w:hAnsiTheme="majorHAnsi" w:cs="Arial"/>
          <w:color w:val="333333"/>
          <w:sz w:val="22"/>
          <w:szCs w:val="22"/>
        </w:rPr>
        <w:t> 11: 97-119.</w:t>
      </w:r>
    </w:p>
    <w:p w14:paraId="75E41CD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Fowler, Elizabeth. 2003. </w:t>
      </w:r>
      <w:r w:rsidRPr="00646FE6">
        <w:rPr>
          <w:rFonts w:asciiTheme="majorHAnsi" w:eastAsia="Times New Roman" w:hAnsiTheme="majorHAnsi" w:cs="Arial"/>
          <w:i/>
          <w:iCs/>
          <w:color w:val="333333"/>
          <w:sz w:val="22"/>
          <w:szCs w:val="22"/>
        </w:rPr>
        <w:t>Literary Character: The Human Figure in Early English Writing</w:t>
      </w:r>
      <w:r w:rsidRPr="00646FE6">
        <w:rPr>
          <w:rFonts w:asciiTheme="majorHAnsi" w:eastAsia="Times New Roman" w:hAnsiTheme="majorHAnsi" w:cs="Arial"/>
          <w:color w:val="333333"/>
          <w:sz w:val="22"/>
          <w:szCs w:val="22"/>
        </w:rPr>
        <w:t>. Ithaca, NY: Cornell University Press.</w:t>
      </w:r>
    </w:p>
    <w:p w14:paraId="4B33452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Fox Averill, Thomas. Secrets of the Tsil Cafe: A Novel with Recipes. New York: BlueHen Books, 2001. </w:t>
      </w:r>
    </w:p>
    <w:p w14:paraId="08F0324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Fox, Catherine. "The Race to Truth: Disarticulating Critical Thinking from Whiteliness." Pedagogy 2 (2002): 197-212.</w:t>
      </w:r>
    </w:p>
    <w:p w14:paraId="01C46F4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Fox, Dana L., and Kathy G. Short. "The Complexity of Cultural Authenticity in Children's Literature: Why the Debates Really Matter." Stories Matter: The Complexity of Cultural Authenticity in Children's Literature. Ed. Fox and Short. Urbana: NCTE, 2003. 3-24. Print.</w:t>
      </w:r>
    </w:p>
    <w:p w14:paraId="67ECFEAE"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Fox, Denton, and William A. Ringler. 1980. </w:t>
      </w:r>
      <w:r w:rsidRPr="0041423F">
        <w:rPr>
          <w:rFonts w:asciiTheme="majorHAnsi" w:eastAsia="Times New Roman" w:hAnsiTheme="majorHAnsi" w:cs="Arial"/>
          <w:i/>
          <w:iCs/>
          <w:color w:val="333333"/>
          <w:sz w:val="22"/>
          <w:szCs w:val="22"/>
          <w:highlight w:val="cyan"/>
        </w:rPr>
        <w:t>The Bannatyne Manuscript: National Library of Scotland Advocates' MS. 1.1.6</w:t>
      </w:r>
      <w:r w:rsidRPr="0041423F">
        <w:rPr>
          <w:rFonts w:asciiTheme="majorHAnsi" w:eastAsia="Times New Roman" w:hAnsiTheme="majorHAnsi" w:cs="Arial"/>
          <w:color w:val="333333"/>
          <w:sz w:val="22"/>
          <w:szCs w:val="22"/>
          <w:highlight w:val="cyan"/>
        </w:rPr>
        <w:t>. London: Scolar Press.</w:t>
      </w:r>
    </w:p>
    <w:p w14:paraId="09F352E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cyan"/>
        </w:rPr>
        <w:t>Fox, Denton. 1981. </w:t>
      </w:r>
      <w:r w:rsidRPr="0041423F">
        <w:rPr>
          <w:rFonts w:asciiTheme="majorHAnsi" w:eastAsia="Times New Roman" w:hAnsiTheme="majorHAnsi" w:cs="Arial"/>
          <w:i/>
          <w:iCs/>
          <w:color w:val="333333"/>
          <w:sz w:val="22"/>
          <w:szCs w:val="22"/>
          <w:highlight w:val="cyan"/>
        </w:rPr>
        <w:t>The Poems of Robert Henryson</w:t>
      </w:r>
      <w:r w:rsidRPr="0041423F">
        <w:rPr>
          <w:rFonts w:asciiTheme="majorHAnsi" w:eastAsia="Times New Roman" w:hAnsiTheme="majorHAnsi" w:cs="Arial"/>
          <w:color w:val="333333"/>
          <w:sz w:val="22"/>
          <w:szCs w:val="22"/>
          <w:highlight w:val="cyan"/>
        </w:rPr>
        <w:t>. Oxford: Clarendon.</w:t>
      </w:r>
    </w:p>
    <w:p w14:paraId="56C00B6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Fox, Robin. “Food and Eating: An Anthropological Perspective.” Social Issues Research Center, Oxford, UK. </w:t>
      </w:r>
      <w:proofErr w:type="gramStart"/>
      <w:r w:rsidRPr="00646FE6">
        <w:rPr>
          <w:rFonts w:asciiTheme="majorHAnsi" w:hAnsiTheme="majorHAnsi"/>
          <w:sz w:val="22"/>
          <w:szCs w:val="22"/>
        </w:rPr>
        <w:t>lJan</w:t>
      </w:r>
      <w:proofErr w:type="gramEnd"/>
      <w:r w:rsidRPr="00646FE6">
        <w:rPr>
          <w:rFonts w:asciiTheme="majorHAnsi" w:hAnsiTheme="majorHAnsi"/>
          <w:sz w:val="22"/>
          <w:szCs w:val="22"/>
        </w:rPr>
        <w:t>. 2007 &lt;http://www.sirc.org/publik/food_and_eating_0.html&gt;.</w:t>
      </w:r>
    </w:p>
    <w:p w14:paraId="20837EE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Fradenburg, L. O. Aranye. 2002. </w:t>
      </w:r>
      <w:r w:rsidRPr="00646FE6">
        <w:rPr>
          <w:rFonts w:asciiTheme="majorHAnsi" w:eastAsia="Times New Roman" w:hAnsiTheme="majorHAnsi" w:cs="Arial"/>
          <w:i/>
          <w:iCs/>
          <w:color w:val="333333"/>
          <w:sz w:val="22"/>
          <w:szCs w:val="22"/>
        </w:rPr>
        <w:t xml:space="preserve">Sacrifice Your Love: Psychoanalysis, Historicism, </w:t>
      </w:r>
      <w:proofErr w:type="gramStart"/>
      <w:r w:rsidRPr="00646FE6">
        <w:rPr>
          <w:rFonts w:asciiTheme="majorHAnsi" w:eastAsia="Times New Roman" w:hAnsiTheme="majorHAnsi" w:cs="Arial"/>
          <w:i/>
          <w:iCs/>
          <w:color w:val="333333"/>
          <w:sz w:val="22"/>
          <w:szCs w:val="22"/>
        </w:rPr>
        <w:t>Chaucer</w:t>
      </w:r>
      <w:proofErr w:type="gramEnd"/>
      <w:r w:rsidRPr="00646FE6">
        <w:rPr>
          <w:rFonts w:asciiTheme="majorHAnsi" w:eastAsia="Times New Roman" w:hAnsiTheme="majorHAnsi" w:cs="Arial"/>
          <w:color w:val="333333"/>
          <w:sz w:val="22"/>
          <w:szCs w:val="22"/>
        </w:rPr>
        <w:t>. Minneapolis: University of Minnesota Press.</w:t>
      </w:r>
    </w:p>
    <w:p w14:paraId="6FA8857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Fradkin, Hillel. 2002. “Sympathy, Not Grievances.” </w:t>
      </w:r>
      <w:r w:rsidRPr="00646FE6">
        <w:rPr>
          <w:rFonts w:asciiTheme="majorHAnsi" w:eastAsia="Times New Roman" w:hAnsiTheme="majorHAnsi" w:cs="Arial"/>
          <w:i/>
          <w:iCs/>
          <w:color w:val="333333"/>
          <w:sz w:val="22"/>
          <w:szCs w:val="22"/>
        </w:rPr>
        <w:t>American Enterprise</w:t>
      </w:r>
      <w:r w:rsidRPr="00646FE6">
        <w:rPr>
          <w:rFonts w:asciiTheme="majorHAnsi" w:eastAsia="Times New Roman" w:hAnsiTheme="majorHAnsi" w:cs="Arial"/>
          <w:color w:val="333333"/>
          <w:sz w:val="22"/>
          <w:szCs w:val="22"/>
        </w:rPr>
        <w:t> 13, no. 6: 40.</w:t>
      </w:r>
    </w:p>
    <w:p w14:paraId="2F14F16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Fraistat, Neil. Poems in their Place: The Intertextuality and Order of Poetic Collections. Chapel Hill: U of North Carolina P, 1986.</w:t>
      </w:r>
    </w:p>
    <w:p w14:paraId="517D1DA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Francis, W. Nelson. "A Standard Corpus of Edited Present-Day American English." College English 26.4 (1965): 267-73. Print.</w:t>
      </w:r>
    </w:p>
    <w:p w14:paraId="47E6B2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Franco, Jean. 1988. “Beyond Ethnocentrism: Gender, Power, and the Third-World Intelligentsia.” In Marxism and the Interpretation of Culture, ed. Cary Nelson and Lawrence Grossberg. Basingstoke: Macmillan.</w:t>
      </w:r>
    </w:p>
    <w:p w14:paraId="78534E19"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Frank, Arthur W. 1995.</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The Wounded Storyteller: Body, Illness, and Ethics</w:t>
      </w:r>
      <w:r w:rsidRPr="0041423F">
        <w:rPr>
          <w:rFonts w:asciiTheme="majorHAnsi" w:hAnsiTheme="majorHAnsi" w:cs="Arial"/>
          <w:color w:val="333333"/>
          <w:sz w:val="22"/>
          <w:szCs w:val="22"/>
          <w:highlight w:val="cyan"/>
        </w:rPr>
        <w:t>. Chicago: University of Chicago Press.</w:t>
      </w:r>
    </w:p>
    <w:p w14:paraId="2EE80746"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Frank, Arthur W. 1997. </w:t>
      </w:r>
      <w:r w:rsidRPr="0041423F">
        <w:rPr>
          <w:rFonts w:asciiTheme="majorHAnsi" w:eastAsia="Times New Roman" w:hAnsiTheme="majorHAnsi" w:cs="Arial"/>
          <w:i/>
          <w:iCs/>
          <w:color w:val="333333"/>
          <w:sz w:val="22"/>
          <w:szCs w:val="22"/>
          <w:highlight w:val="cyan"/>
        </w:rPr>
        <w:t>The Wounded Storyteller: Body, Illness, and Ethics</w:t>
      </w:r>
      <w:r w:rsidRPr="0041423F">
        <w:rPr>
          <w:rFonts w:asciiTheme="majorHAnsi" w:eastAsia="Times New Roman" w:hAnsiTheme="majorHAnsi" w:cs="Arial"/>
          <w:color w:val="333333"/>
          <w:sz w:val="22"/>
          <w:szCs w:val="22"/>
          <w:highlight w:val="cyan"/>
        </w:rPr>
        <w:t>. Chicago: University of Chicago Press.</w:t>
      </w:r>
    </w:p>
    <w:p w14:paraId="166BDB61"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Frank, Arthur. 1993. </w:t>
      </w:r>
      <w:r w:rsidRPr="0041423F">
        <w:rPr>
          <w:rFonts w:asciiTheme="majorHAnsi" w:eastAsia="Times New Roman" w:hAnsiTheme="majorHAnsi" w:cs="Arial"/>
          <w:i/>
          <w:iCs/>
          <w:color w:val="333333"/>
          <w:sz w:val="22"/>
          <w:szCs w:val="22"/>
          <w:highlight w:val="cyan"/>
        </w:rPr>
        <w:t>The Wounded Storyteller: Body, Illness, and Ethics</w:t>
      </w:r>
      <w:r w:rsidRPr="0041423F">
        <w:rPr>
          <w:rFonts w:asciiTheme="majorHAnsi" w:eastAsia="Times New Roman" w:hAnsiTheme="majorHAnsi" w:cs="Arial"/>
          <w:color w:val="333333"/>
          <w:sz w:val="22"/>
          <w:szCs w:val="22"/>
          <w:highlight w:val="cyan"/>
        </w:rPr>
        <w:t>. Chicago: University of Chicago Press.</w:t>
      </w:r>
    </w:p>
    <w:p w14:paraId="42CBCEA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41423F">
        <w:rPr>
          <w:rFonts w:asciiTheme="majorHAnsi" w:eastAsia="Times New Roman" w:hAnsiTheme="majorHAnsi" w:cs="Helvetica"/>
          <w:color w:val="333333"/>
          <w:sz w:val="22"/>
          <w:szCs w:val="22"/>
          <w:highlight w:val="cyan"/>
        </w:rPr>
        <w:t>Frank, Arthur. The Wounded Storyteller: Body, Illness, Ethics. Chicago: U of Chicago P, 1995. Print.</w:t>
      </w:r>
    </w:p>
    <w:p w14:paraId="1FC3181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Franklin, Bruce. In tbe Wake oftbe. Gods: Melvilleis Mytbology. Stanford, CA: Stanford UP, 1963.</w:t>
      </w:r>
    </w:p>
    <w:p w14:paraId="1A80BC4C"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Franklin, Cynthia G. 1997. </w:t>
      </w:r>
      <w:r w:rsidRPr="0041423F">
        <w:rPr>
          <w:rFonts w:asciiTheme="majorHAnsi" w:eastAsia="Times New Roman" w:hAnsiTheme="majorHAnsi" w:cs="Arial"/>
          <w:i/>
          <w:iCs/>
          <w:color w:val="333333"/>
          <w:sz w:val="22"/>
          <w:szCs w:val="22"/>
          <w:highlight w:val="cyan"/>
        </w:rPr>
        <w:t>Writing Women’s Communities: The Politics and Poetics of Contemporary Multi-genre Anthologies</w:t>
      </w:r>
      <w:r w:rsidRPr="0041423F">
        <w:rPr>
          <w:rFonts w:asciiTheme="majorHAnsi" w:eastAsia="Times New Roman" w:hAnsiTheme="majorHAnsi" w:cs="Arial"/>
          <w:color w:val="333333"/>
          <w:sz w:val="22"/>
          <w:szCs w:val="22"/>
          <w:highlight w:val="cyan"/>
        </w:rPr>
        <w:t>. Madison:</w:t>
      </w:r>
      <w:r w:rsidR="00547273" w:rsidRPr="0041423F">
        <w:rPr>
          <w:rFonts w:asciiTheme="majorHAnsi" w:eastAsia="Times New Roman" w:hAnsiTheme="majorHAnsi" w:cs="Arial"/>
          <w:color w:val="333333"/>
          <w:sz w:val="22"/>
          <w:szCs w:val="22"/>
          <w:highlight w:val="cyan"/>
        </w:rPr>
        <w:t xml:space="preserve"> University of Wisconsin Press.</w:t>
      </w:r>
    </w:p>
    <w:p w14:paraId="57C466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1423F">
        <w:rPr>
          <w:rFonts w:asciiTheme="majorHAnsi" w:hAnsiTheme="majorHAnsi" w:cs="Arial"/>
          <w:color w:val="333333"/>
          <w:sz w:val="22"/>
          <w:szCs w:val="22"/>
          <w:highlight w:val="cyan"/>
        </w:rPr>
        <w:t>Franklin, Cynthia G. 2009.</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Academic Lives: Memoir, Cultural Theory, and the University Today</w:t>
      </w:r>
      <w:r w:rsidRPr="0041423F">
        <w:rPr>
          <w:rFonts w:asciiTheme="majorHAnsi" w:hAnsiTheme="majorHAnsi" w:cs="Arial"/>
          <w:color w:val="333333"/>
          <w:sz w:val="22"/>
          <w:szCs w:val="22"/>
          <w:highlight w:val="cyan"/>
        </w:rPr>
        <w:t>. Athens, GA: University of Georgia Press.</w:t>
      </w:r>
    </w:p>
    <w:p w14:paraId="248D0F7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Franklin, Phyllis, David Laurence, and Elizabeth B. Welles.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Preparing a Nation's Teachers: Models for English and Foreign Language Programs</w:t>
      </w:r>
      <w:r w:rsidRPr="00646FE6">
        <w:rPr>
          <w:rFonts w:asciiTheme="majorHAnsi" w:hAnsiTheme="majorHAnsi" w:cs="Arial"/>
          <w:color w:val="333333"/>
          <w:sz w:val="22"/>
          <w:szCs w:val="22"/>
        </w:rPr>
        <w:t>. New York: Modern Language Association.</w:t>
      </w:r>
    </w:p>
    <w:p w14:paraId="529822C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Franzen, Jonathan. Quoted in an interview with Powell's Bookstore in Portland Oregon, pulled from their website in October, 2001. Quoted also from NPR interview, pulled from the Fresh Air website (NPR.org) in October 2001. Other quotes from Kirkpatrick, David. "Winfrey Rescinds Offer to Author for Guest Appearance." The New York Times, October 24, 2001, p. C4.</w:t>
      </w:r>
    </w:p>
    <w:p w14:paraId="317AE324"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Frater, Alexander. Chasing the Monsoon. New York: Penguin, 1991. Extract rpt. in Where the Rain Begins. Ed. Anita Nair. New Delhi: Penguin, 2002. 5-17.</w:t>
      </w:r>
    </w:p>
    <w:p w14:paraId="5268B46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Frederick, John T. "The Quarter Books." College English 9.8 (1948): 407-13. Print.</w:t>
      </w:r>
    </w:p>
    <w:p w14:paraId="15DE4CA2"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 xml:space="preserve">Freedman, A. (1993a). Show and tell? The role of explicit teaching in the learning of new genres. Research in the Teaching of English, 27, 222–251. </w:t>
      </w:r>
    </w:p>
    <w:p w14:paraId="0C2E9B93"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t>Freedman, A. (1993b). Situating genre: A rejoinder. Research in the Teaching of English, 27, 272–281.</w:t>
      </w:r>
      <w:r w:rsidRPr="00646FE6">
        <w:rPr>
          <w:rFonts w:asciiTheme="majorHAnsi" w:hAnsiTheme="majorHAnsi"/>
          <w:sz w:val="22"/>
          <w:szCs w:val="22"/>
        </w:rPr>
        <w:t xml:space="preserve"> </w:t>
      </w:r>
    </w:p>
    <w:p w14:paraId="73131D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Freedman, Carl.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Critical Theory and Science Fiction</w:t>
      </w:r>
      <w:r w:rsidRPr="00646FE6">
        <w:rPr>
          <w:rFonts w:asciiTheme="majorHAnsi" w:hAnsiTheme="majorHAnsi" w:cs="Arial"/>
          <w:color w:val="333333"/>
          <w:sz w:val="22"/>
          <w:szCs w:val="22"/>
        </w:rPr>
        <w:t>. Hanover, NH: Wesleyan University Press.</w:t>
      </w:r>
    </w:p>
    <w:p w14:paraId="3F518D2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Freedman, Diane P., and Martha Stoddard Holmes, eds.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Teacher's Body: Embodiment, Authority, and Identity in the Academy</w:t>
      </w:r>
      <w:r w:rsidRPr="00646FE6">
        <w:rPr>
          <w:rFonts w:asciiTheme="majorHAnsi" w:hAnsiTheme="majorHAnsi" w:cs="Arial"/>
          <w:color w:val="000000"/>
          <w:sz w:val="22"/>
          <w:szCs w:val="22"/>
        </w:rPr>
        <w:t>. New York: State University of New York Press.</w:t>
      </w:r>
    </w:p>
    <w:p w14:paraId="36A1B98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Freedman, Kerry, and Patricia L. Stuhr. 2001. "Visual Culture: Broadening the Domain of Art Education." Paper presented to the Council for Policy Studies in Art Education, 13 March.</w:t>
      </w:r>
    </w:p>
    <w:p w14:paraId="755698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Freehighered.org</w:t>
      </w:r>
    </w:p>
    <w:p w14:paraId="163786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Freeman, Elizabeth.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Time Binds: Queer Temporalities, Queer Histories</w:t>
      </w:r>
      <w:r w:rsidRPr="00646FE6">
        <w:rPr>
          <w:rFonts w:asciiTheme="majorHAnsi" w:hAnsiTheme="majorHAnsi" w:cs="Arial"/>
          <w:color w:val="333333"/>
          <w:sz w:val="22"/>
          <w:szCs w:val="22"/>
        </w:rPr>
        <w:t>. Durham, NC: Duke University Press.</w:t>
      </w:r>
    </w:p>
    <w:p w14:paraId="6B20D18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Freeman,</w:t>
      </w:r>
      <w:proofErr w:type="gramStart"/>
      <w:r w:rsidRPr="00646FE6">
        <w:rPr>
          <w:rFonts w:asciiTheme="majorHAnsi" w:hAnsiTheme="majorHAnsi"/>
          <w:sz w:val="22"/>
          <w:szCs w:val="22"/>
        </w:rPr>
        <w:t>]oseph</w:t>
      </w:r>
      <w:proofErr w:type="gramEnd"/>
      <w:r w:rsidRPr="00646FE6">
        <w:rPr>
          <w:rFonts w:asciiTheme="majorHAnsi" w:hAnsiTheme="majorHAnsi"/>
          <w:sz w:val="22"/>
          <w:szCs w:val="22"/>
        </w:rPr>
        <w:t>. “Introduction.” Proletarian Literature in the United States: An Anthology. Ed. Granville Hicks, Mike Gold, et al. New York: International, 1935. 9-28.</w:t>
      </w:r>
    </w:p>
    <w:p w14:paraId="65136E27" w14:textId="77777777" w:rsidR="00DE5D31" w:rsidRPr="0041423F" w:rsidRDefault="00DE5D31" w:rsidP="008D15C2">
      <w:pPr>
        <w:spacing w:after="160"/>
        <w:ind w:left="720" w:hanging="720"/>
        <w:rPr>
          <w:rFonts w:asciiTheme="majorHAnsi" w:hAnsiTheme="majorHAnsi"/>
          <w:sz w:val="22"/>
          <w:szCs w:val="22"/>
          <w:highlight w:val="green"/>
        </w:rPr>
      </w:pPr>
      <w:r w:rsidRPr="0041423F">
        <w:rPr>
          <w:rFonts w:asciiTheme="majorHAnsi" w:hAnsiTheme="majorHAnsi"/>
          <w:sz w:val="22"/>
          <w:szCs w:val="22"/>
          <w:highlight w:val="green"/>
        </w:rPr>
        <w:t xml:space="preserve">FREIRE, P. (1970). Pedagogy of the oppressed. New York: Continuum Publishing Company. </w:t>
      </w:r>
    </w:p>
    <w:p w14:paraId="3575B1E6"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green"/>
        </w:rPr>
      </w:pPr>
      <w:r w:rsidRPr="0041423F">
        <w:rPr>
          <w:rFonts w:asciiTheme="majorHAnsi" w:hAnsiTheme="majorHAnsi" w:cs="Arial"/>
          <w:color w:val="333333"/>
          <w:sz w:val="22"/>
          <w:szCs w:val="22"/>
          <w:highlight w:val="green"/>
        </w:rPr>
        <w:t>Freire, Paolo. 1974.</w:t>
      </w:r>
      <w:r w:rsidRPr="0041423F">
        <w:rPr>
          <w:rStyle w:val="apple-converted-space"/>
          <w:rFonts w:asciiTheme="majorHAnsi" w:hAnsiTheme="majorHAnsi" w:cs="Arial"/>
          <w:color w:val="333333"/>
          <w:sz w:val="22"/>
          <w:szCs w:val="22"/>
          <w:highlight w:val="green"/>
        </w:rPr>
        <w:t> </w:t>
      </w:r>
      <w:r w:rsidRPr="0041423F">
        <w:rPr>
          <w:rStyle w:val="Emphasis"/>
          <w:rFonts w:asciiTheme="majorHAnsi" w:hAnsiTheme="majorHAnsi" w:cs="Arial"/>
          <w:color w:val="333333"/>
          <w:sz w:val="22"/>
          <w:szCs w:val="22"/>
          <w:highlight w:val="green"/>
        </w:rPr>
        <w:t>Pedagogy of the Oppressed</w:t>
      </w:r>
      <w:r w:rsidRPr="0041423F">
        <w:rPr>
          <w:rFonts w:asciiTheme="majorHAnsi" w:hAnsiTheme="majorHAnsi" w:cs="Arial"/>
          <w:color w:val="333333"/>
          <w:sz w:val="22"/>
          <w:szCs w:val="22"/>
          <w:highlight w:val="green"/>
        </w:rPr>
        <w:t>, rev. ed., trans. Myra Bergman Ramos. New York: Continuum.</w:t>
      </w:r>
    </w:p>
    <w:p w14:paraId="7F369553"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Freire, Paulo. 1973. </w:t>
      </w:r>
      <w:r w:rsidRPr="0041423F">
        <w:rPr>
          <w:rFonts w:asciiTheme="majorHAnsi" w:eastAsia="Times New Roman" w:hAnsiTheme="majorHAnsi" w:cs="Arial"/>
          <w:i/>
          <w:iCs/>
          <w:color w:val="333333"/>
          <w:sz w:val="22"/>
          <w:szCs w:val="22"/>
          <w:highlight w:val="green"/>
        </w:rPr>
        <w:t>Pedagogy of the Oppressed</w:t>
      </w:r>
      <w:r w:rsidRPr="0041423F">
        <w:rPr>
          <w:rFonts w:asciiTheme="majorHAnsi" w:eastAsia="Times New Roman" w:hAnsiTheme="majorHAnsi" w:cs="Arial"/>
          <w:color w:val="333333"/>
          <w:sz w:val="22"/>
          <w:szCs w:val="22"/>
          <w:highlight w:val="green"/>
        </w:rPr>
        <w:t>, trans. Myra Bergman Ramos. New York: Seabury.</w:t>
      </w:r>
    </w:p>
    <w:p w14:paraId="6C0B8A02"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1423F">
        <w:rPr>
          <w:rFonts w:asciiTheme="majorHAnsi" w:hAnsiTheme="majorHAnsi" w:cs="Arial"/>
          <w:color w:val="000000"/>
          <w:sz w:val="22"/>
          <w:szCs w:val="22"/>
          <w:highlight w:val="green"/>
        </w:rPr>
        <w:t>Freire, Paulo. 1986 [1972].</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Pedagogy of the Oppressed</w:t>
      </w:r>
      <w:r w:rsidRPr="0041423F">
        <w:rPr>
          <w:rFonts w:asciiTheme="majorHAnsi" w:hAnsiTheme="majorHAnsi" w:cs="Arial"/>
          <w:color w:val="000000"/>
          <w:sz w:val="22"/>
          <w:szCs w:val="22"/>
          <w:highlight w:val="green"/>
        </w:rPr>
        <w:t>, trans. Myra Bergman Ramos. Harmondsworth, UK: Penguin.</w:t>
      </w:r>
    </w:p>
    <w:p w14:paraId="11BA6E7C"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green"/>
        </w:rPr>
      </w:pPr>
      <w:r w:rsidRPr="0041423F">
        <w:rPr>
          <w:rFonts w:asciiTheme="majorHAnsi" w:hAnsiTheme="majorHAnsi" w:cs="Arial"/>
          <w:color w:val="333333"/>
          <w:sz w:val="22"/>
          <w:szCs w:val="22"/>
          <w:highlight w:val="green"/>
        </w:rPr>
        <w:t>Freire, Paulo. 2000.</w:t>
      </w:r>
      <w:r w:rsidRPr="0041423F">
        <w:rPr>
          <w:rStyle w:val="apple-converted-space"/>
          <w:rFonts w:asciiTheme="majorHAnsi" w:hAnsiTheme="majorHAnsi" w:cs="Arial"/>
          <w:color w:val="333333"/>
          <w:sz w:val="22"/>
          <w:szCs w:val="22"/>
          <w:highlight w:val="green"/>
        </w:rPr>
        <w:t> </w:t>
      </w:r>
      <w:r w:rsidRPr="0041423F">
        <w:rPr>
          <w:rStyle w:val="Emphasis"/>
          <w:rFonts w:asciiTheme="majorHAnsi" w:hAnsiTheme="majorHAnsi" w:cs="Arial"/>
          <w:color w:val="333333"/>
          <w:sz w:val="22"/>
          <w:szCs w:val="22"/>
          <w:highlight w:val="green"/>
        </w:rPr>
        <w:t>Pedagogy of the Oppressed</w:t>
      </w:r>
      <w:r w:rsidRPr="0041423F">
        <w:rPr>
          <w:rFonts w:asciiTheme="majorHAnsi" w:hAnsiTheme="majorHAnsi" w:cs="Arial"/>
          <w:color w:val="333333"/>
          <w:sz w:val="22"/>
          <w:szCs w:val="22"/>
          <w:highlight w:val="green"/>
        </w:rPr>
        <w:t>. New York: Continuum.</w:t>
      </w:r>
    </w:p>
    <w:p w14:paraId="382D32FC"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Freire, Paulo. 2004. </w:t>
      </w:r>
      <w:r w:rsidRPr="0041423F">
        <w:rPr>
          <w:rFonts w:asciiTheme="majorHAnsi" w:eastAsia="Times New Roman" w:hAnsiTheme="majorHAnsi" w:cs="Arial"/>
          <w:i/>
          <w:iCs/>
          <w:color w:val="333333"/>
          <w:sz w:val="22"/>
          <w:szCs w:val="22"/>
          <w:highlight w:val="green"/>
        </w:rPr>
        <w:t>Pedagogy of the Oppressed</w:t>
      </w:r>
      <w:r w:rsidRPr="0041423F">
        <w:rPr>
          <w:rFonts w:asciiTheme="majorHAnsi" w:eastAsia="Times New Roman" w:hAnsiTheme="majorHAnsi" w:cs="Arial"/>
          <w:color w:val="333333"/>
          <w:sz w:val="22"/>
          <w:szCs w:val="22"/>
          <w:highlight w:val="green"/>
        </w:rPr>
        <w:t>. New York: Continuum.</w:t>
      </w:r>
    </w:p>
    <w:p w14:paraId="3909C045"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1423F">
        <w:rPr>
          <w:rFonts w:asciiTheme="majorHAnsi" w:hAnsiTheme="majorHAnsi" w:cs="Arial"/>
          <w:color w:val="000000"/>
          <w:sz w:val="22"/>
          <w:szCs w:val="22"/>
          <w:highlight w:val="green"/>
        </w:rPr>
        <w:t>Freire, Paulo. 2005 [1992].</w:t>
      </w:r>
      <w:r w:rsidRPr="0041423F">
        <w:rPr>
          <w:rStyle w:val="apple-converted-space"/>
          <w:rFonts w:asciiTheme="majorHAnsi" w:hAnsiTheme="majorHAnsi" w:cs="Arial"/>
          <w:color w:val="000000"/>
          <w:sz w:val="22"/>
          <w:szCs w:val="22"/>
          <w:highlight w:val="green"/>
        </w:rPr>
        <w:t> </w:t>
      </w:r>
      <w:r w:rsidRPr="0041423F">
        <w:rPr>
          <w:rFonts w:asciiTheme="majorHAnsi" w:hAnsiTheme="majorHAnsi" w:cs="Arial"/>
          <w:i/>
          <w:iCs/>
          <w:color w:val="000000"/>
          <w:sz w:val="22"/>
          <w:szCs w:val="22"/>
          <w:highlight w:val="green"/>
        </w:rPr>
        <w:t>Pedagogy of Hope</w:t>
      </w:r>
      <w:r w:rsidRPr="0041423F">
        <w:rPr>
          <w:rFonts w:asciiTheme="majorHAnsi" w:hAnsiTheme="majorHAnsi" w:cs="Arial"/>
          <w:color w:val="000000"/>
          <w:sz w:val="22"/>
          <w:szCs w:val="22"/>
          <w:highlight w:val="green"/>
        </w:rPr>
        <w:t>, trans. Robert R. Barr. New York: Continuum.</w:t>
      </w:r>
    </w:p>
    <w:p w14:paraId="4621DEEC" w14:textId="77777777" w:rsidR="00DE5D31" w:rsidRPr="0041423F" w:rsidRDefault="00DE5D31" w:rsidP="008D15C2">
      <w:pPr>
        <w:spacing w:after="160"/>
        <w:ind w:left="720" w:hanging="720"/>
        <w:rPr>
          <w:rStyle w:val="apple-converted-space"/>
          <w:rFonts w:asciiTheme="majorHAnsi" w:hAnsiTheme="majorHAnsi" w:cs="Helvetica"/>
          <w:color w:val="333333"/>
          <w:sz w:val="22"/>
          <w:szCs w:val="22"/>
          <w:highlight w:val="green"/>
          <w:shd w:val="clear" w:color="auto" w:fill="FFFFFF"/>
        </w:rPr>
      </w:pPr>
      <w:r w:rsidRPr="0041423F">
        <w:rPr>
          <w:rStyle w:val="apple-converted-space"/>
          <w:rFonts w:asciiTheme="majorHAnsi" w:hAnsiTheme="majorHAnsi" w:cs="Helvetica"/>
          <w:color w:val="333333"/>
          <w:sz w:val="22"/>
          <w:szCs w:val="22"/>
          <w:highlight w:val="green"/>
          <w:shd w:val="clear" w:color="auto" w:fill="FFFFFF"/>
        </w:rPr>
        <w:t>Freire, Paulo. Pedagogy of the Oppressed. Trans. Myra Bergman Ramos. New York: Continuum, 1989.</w:t>
      </w:r>
    </w:p>
    <w:p w14:paraId="1C71E4FE"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green"/>
        </w:rPr>
        <w:t>Freire, Paulo. Teachers as Cultural Workers. Boulder, CO: Westview, 1998.</w:t>
      </w:r>
    </w:p>
    <w:p w14:paraId="586AB54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Freud, Sigmund. 1957. "Mourning and Melancholia."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Collected Papers</w:t>
      </w:r>
      <w:r w:rsidRPr="00646FE6">
        <w:rPr>
          <w:rFonts w:asciiTheme="majorHAnsi" w:hAnsiTheme="majorHAnsi" w:cs="Arial"/>
          <w:color w:val="333333"/>
          <w:sz w:val="22"/>
          <w:szCs w:val="22"/>
        </w:rPr>
        <w:t>, vol. 4, ed. James Strachey, 155. London: Hogarth Press.</w:t>
      </w:r>
    </w:p>
    <w:p w14:paraId="10B8FF7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Freund, Elizabeth. The Return of the Reader: Reader-Response Criticism. London: Methuen, 1987. Print.</w:t>
      </w:r>
    </w:p>
    <w:p w14:paraId="242D6B8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Frey, Barbara A., and David J. Birnbaum. 2002. "Learners' Perceptions on the Value of PowerPoint in Lectures." Full-text research report from the Educational Research Information Center database.</w:t>
      </w:r>
      <w:r w:rsidRPr="00646FE6">
        <w:rPr>
          <w:rStyle w:val="apple-converted-space"/>
          <w:rFonts w:asciiTheme="majorHAnsi" w:hAnsiTheme="majorHAnsi" w:cs="Arial"/>
          <w:color w:val="333333"/>
          <w:sz w:val="22"/>
          <w:szCs w:val="22"/>
        </w:rPr>
        <w:t> </w:t>
      </w:r>
      <w:hyperlink r:id="rId39" w:history="1">
        <w:r w:rsidRPr="00646FE6">
          <w:rPr>
            <w:rStyle w:val="Hyperlink"/>
            <w:rFonts w:asciiTheme="majorHAnsi" w:hAnsiTheme="majorHAnsi"/>
            <w:sz w:val="22"/>
            <w:szCs w:val="22"/>
          </w:rPr>
          <w:t>www.eric.ed.gov/ERICWebPortal/contentdelivery/servlet/ERICServlet?accno=ED46719</w:t>
        </w:r>
      </w:hyperlink>
      <w:r w:rsidRPr="00646FE6">
        <w:rPr>
          <w:rFonts w:asciiTheme="majorHAnsi" w:hAnsiTheme="majorHAnsi" w:cs="Arial"/>
          <w:color w:val="333333"/>
          <w:sz w:val="22"/>
          <w:szCs w:val="22"/>
        </w:rPr>
        <w:t>.</w:t>
      </w:r>
    </w:p>
    <w:p w14:paraId="7D83A23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Frey, Charles H. 1993. "Goals and Limits in Student Performance of Shakespeare." In Davis and Salomone 1993: 72–78.</w:t>
      </w:r>
    </w:p>
    <w:p w14:paraId="3DF3E9D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Friederich, Werner P. "On the Integrity of Our Planning." Block 9-22.</w:t>
      </w:r>
    </w:p>
    <w:p w14:paraId="515E6AF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Friedlander, Saul. "Trauma, Transference, and 'Working Through' in Writing the History of the Shoah." History and Memory 4 (1992): 39-59.</w:t>
      </w:r>
    </w:p>
    <w:p w14:paraId="2E3A76B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Friedman, Edward H., L. Teresa Valdivieso, and Carmelo Virgillo, eds. 2004. </w:t>
      </w:r>
      <w:r w:rsidRPr="00646FE6">
        <w:rPr>
          <w:rFonts w:asciiTheme="majorHAnsi" w:eastAsia="Times New Roman" w:hAnsiTheme="majorHAnsi" w:cs="Arial"/>
          <w:i/>
          <w:iCs/>
          <w:color w:val="333333"/>
          <w:sz w:val="22"/>
          <w:szCs w:val="22"/>
        </w:rPr>
        <w:t>Aproximaciones al estudio de la literatura hispánica</w:t>
      </w:r>
      <w:r w:rsidRPr="00646FE6">
        <w:rPr>
          <w:rFonts w:asciiTheme="majorHAnsi" w:eastAsia="Times New Roman" w:hAnsiTheme="majorHAnsi" w:cs="Arial"/>
          <w:color w:val="333333"/>
          <w:sz w:val="22"/>
          <w:szCs w:val="22"/>
        </w:rPr>
        <w:t xml:space="preserve">. 5th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New York: McGraw Hill.</w:t>
      </w:r>
    </w:p>
    <w:p w14:paraId="13E96DC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Friedman, Susan Stanford. Mappings: Feminism and the Cultural Geographies of Encounter. Princeton, NJ: Princeton UP, 1998.</w:t>
      </w:r>
    </w:p>
    <w:p w14:paraId="7D2430B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Friend, Christy. "Ethics in the Writing Classroom: A Non-distributive Approach." College English 56 (1994): 548-67.</w:t>
      </w:r>
    </w:p>
    <w:p w14:paraId="706DF81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Frye, Marilyn. "White Woman Feminist 1983-1992." Willful Virgin: Essays in Feminism 1916-1992. Freedom, CA: Crossing, 1992. 146-69.</w:t>
      </w:r>
    </w:p>
    <w:p w14:paraId="45D407FD"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Frye, Northrop. Anatomy of Criticikm: Four Errays. Princeton, NJ: Princeton UP, 1957.</w:t>
      </w:r>
    </w:p>
    <w:p w14:paraId="72434934"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Frye, Northrop. Anatomy of Criticism. Princeton: Princeton UP, 1957. Print.</w:t>
      </w:r>
    </w:p>
    <w:p w14:paraId="1A5C36FF"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t>Frye, Northrop. Fable: of Identiol: Studies in Poetic Mythology. New York: Harcourt, 1963.</w:t>
      </w:r>
    </w:p>
    <w:p w14:paraId="5EB685B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Fudeman, Kirsten. 2010. </w:t>
      </w:r>
      <w:r w:rsidRPr="00646FE6">
        <w:rPr>
          <w:rFonts w:asciiTheme="majorHAnsi" w:eastAsia="Times New Roman" w:hAnsiTheme="majorHAnsi" w:cs="Arial"/>
          <w:i/>
          <w:iCs/>
          <w:color w:val="333333"/>
          <w:sz w:val="22"/>
          <w:szCs w:val="22"/>
        </w:rPr>
        <w:t>Vernacular Voices: Language and Identity in Medieval French Jewish Communities</w:t>
      </w:r>
      <w:r w:rsidRPr="00646FE6">
        <w:rPr>
          <w:rFonts w:asciiTheme="majorHAnsi" w:eastAsia="Times New Roman" w:hAnsiTheme="majorHAnsi" w:cs="Arial"/>
          <w:color w:val="333333"/>
          <w:sz w:val="22"/>
          <w:szCs w:val="22"/>
        </w:rPr>
        <w:t>. Philadelphia: University of Pennsylvania Press.</w:t>
      </w:r>
    </w:p>
    <w:p w14:paraId="1B34965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Fujikane, Candace. 2000. “Sweeping Racism under the Rug of ‘Censorship’: The Controversy over Lois-Ann Yamanaka’s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 xml:space="preserve">Blu’s </w:t>
      </w:r>
      <w:proofErr w:type="gramStart"/>
      <w:r w:rsidRPr="00646FE6">
        <w:rPr>
          <w:rStyle w:val="Emphasis"/>
          <w:rFonts w:asciiTheme="majorHAnsi" w:hAnsiTheme="majorHAnsi"/>
          <w:color w:val="333333"/>
          <w:sz w:val="22"/>
          <w:szCs w:val="22"/>
        </w:rPr>
        <w:t>Hanging</w:t>
      </w:r>
      <w:proofErr w:type="gramEnd"/>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Amerasia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26.2: 158–94.</w:t>
      </w:r>
    </w:p>
    <w:p w14:paraId="4B78982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Fulbrook, Denise. 2008. “Curating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Bleak House</w:t>
      </w:r>
      <w:r w:rsidRPr="00646FE6">
        <w:rPr>
          <w:rFonts w:asciiTheme="majorHAnsi" w:hAnsiTheme="majorHAnsi" w:cs="Arial"/>
          <w:color w:val="333333"/>
          <w:sz w:val="22"/>
          <w:szCs w:val="22"/>
        </w:rPr>
        <w:t>.” In Jordan and Bigelow,</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Approaches to Teaching Dickens’s “Bleak House</w:t>
      </w:r>
      <w:r w:rsidRPr="00646FE6">
        <w:rPr>
          <w:rFonts w:asciiTheme="majorHAnsi" w:hAnsiTheme="majorHAnsi" w:cs="Arial"/>
          <w:color w:val="333333"/>
          <w:sz w:val="22"/>
          <w:szCs w:val="22"/>
        </w:rPr>
        <w:t>,” 179–84.</w:t>
      </w:r>
    </w:p>
    <w:p w14:paraId="6C7185A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Fuller, Margaret. 1843. "The Great Lawsuit. Man versus Men: Woman versus Women."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Transcendental Web</w:t>
      </w:r>
      <w:r w:rsidRPr="00646FE6">
        <w:rPr>
          <w:rFonts w:asciiTheme="majorHAnsi" w:hAnsiTheme="majorHAnsi" w:cs="Arial"/>
          <w:color w:val="333333"/>
          <w:sz w:val="22"/>
          <w:szCs w:val="22"/>
        </w:rPr>
        <w:t>, ed. Ann Woodlief. Virginia Commonwealth University.</w:t>
      </w:r>
      <w:r w:rsidRPr="00646FE6">
        <w:rPr>
          <w:rStyle w:val="apple-converted-space"/>
          <w:rFonts w:asciiTheme="majorHAnsi" w:hAnsiTheme="majorHAnsi" w:cs="Arial"/>
          <w:color w:val="333333"/>
          <w:sz w:val="22"/>
          <w:szCs w:val="22"/>
        </w:rPr>
        <w:t> </w:t>
      </w:r>
      <w:hyperlink r:id="rId40" w:history="1">
        <w:r w:rsidRPr="00646FE6">
          <w:rPr>
            <w:rStyle w:val="Hyperlink"/>
            <w:rFonts w:asciiTheme="majorHAnsi" w:hAnsiTheme="majorHAnsi"/>
            <w:sz w:val="22"/>
            <w:szCs w:val="22"/>
            <w:u w:val="none"/>
          </w:rPr>
          <w:t>www.vcu.edu/engweb/transcendentalism/authors/fuller/debate.html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June 18, 2007).</w:t>
      </w:r>
    </w:p>
    <w:p w14:paraId="5A222D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Fulton, Helen, ed. and trans.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Selections from the Dafydd </w:t>
      </w:r>
      <w:proofErr w:type="gramStart"/>
      <w:r w:rsidRPr="00646FE6">
        <w:rPr>
          <w:rStyle w:val="Emphasis"/>
          <w:rFonts w:asciiTheme="majorHAnsi" w:hAnsiTheme="majorHAnsi" w:cs="Arial"/>
          <w:color w:val="333333"/>
          <w:sz w:val="22"/>
          <w:szCs w:val="22"/>
        </w:rPr>
        <w:t>ap</w:t>
      </w:r>
      <w:proofErr w:type="gramEnd"/>
      <w:r w:rsidRPr="00646FE6">
        <w:rPr>
          <w:rStyle w:val="Emphasis"/>
          <w:rFonts w:asciiTheme="majorHAnsi" w:hAnsiTheme="majorHAnsi" w:cs="Arial"/>
          <w:color w:val="333333"/>
          <w:sz w:val="22"/>
          <w:szCs w:val="22"/>
        </w:rPr>
        <w:t xml:space="preserve"> Gwilym Apocrypha</w:t>
      </w:r>
      <w:r w:rsidRPr="00646FE6">
        <w:rPr>
          <w:rFonts w:asciiTheme="majorHAnsi" w:hAnsiTheme="majorHAnsi" w:cs="Arial"/>
          <w:color w:val="333333"/>
          <w:sz w:val="22"/>
          <w:szCs w:val="22"/>
        </w:rPr>
        <w:t>. Llandysul, UK: Gomer.</w:t>
      </w:r>
    </w:p>
    <w:p w14:paraId="6C3AE6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Funaroff, Sol. “Fire Sermon” [poem]. New Masses 8 (Aug. 1932): 20—21.</w:t>
      </w:r>
    </w:p>
    <w:p w14:paraId="2AB9BE0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Furlong, A., and F. Cartmel. 2005. Graduates from Disadvantaged Families: Early Labour Market Experiences. Bristol: Policy Press for the Joseph Rowntree Foundation.</w:t>
      </w:r>
    </w:p>
    <w:p w14:paraId="32BB174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Furnivall, F. J., and I. Gollancz, eds. 1970 [1925 (1892), 1937 (1897)]. </w:t>
      </w:r>
      <w:r w:rsidRPr="00646FE6">
        <w:rPr>
          <w:rFonts w:asciiTheme="majorHAnsi" w:eastAsia="Times New Roman" w:hAnsiTheme="majorHAnsi" w:cs="Arial"/>
          <w:i/>
          <w:iCs/>
          <w:color w:val="333333"/>
          <w:sz w:val="22"/>
          <w:szCs w:val="22"/>
        </w:rPr>
        <w:t>Hoccleve's Works: The Minor Poems</w:t>
      </w:r>
      <w:r w:rsidRPr="00646FE6">
        <w:rPr>
          <w:rFonts w:asciiTheme="majorHAnsi" w:eastAsia="Times New Roman" w:hAnsiTheme="majorHAnsi" w:cs="Arial"/>
          <w:color w:val="333333"/>
          <w:sz w:val="22"/>
          <w:szCs w:val="22"/>
        </w:rPr>
        <w:t xml:space="preserve">. EETS.ES 61, 73. </w:t>
      </w:r>
      <w:proofErr w:type="gramStart"/>
      <w:r w:rsidRPr="00646FE6">
        <w:rPr>
          <w:rFonts w:asciiTheme="majorHAnsi" w:eastAsia="Times New Roman" w:hAnsiTheme="majorHAnsi" w:cs="Arial"/>
          <w:color w:val="333333"/>
          <w:sz w:val="22"/>
          <w:szCs w:val="22"/>
        </w:rPr>
        <w:t>eds</w:t>
      </w:r>
      <w:proofErr w:type="gramEnd"/>
      <w:r w:rsidRPr="00646FE6">
        <w:rPr>
          <w:rFonts w:asciiTheme="majorHAnsi" w:eastAsia="Times New Roman" w:hAnsiTheme="majorHAnsi" w:cs="Arial"/>
          <w:color w:val="333333"/>
          <w:sz w:val="22"/>
          <w:szCs w:val="22"/>
        </w:rPr>
        <w:t>. Mitchell, Jerome, and I. A. Doyle, reprint, two vols. in one. Oxford: Oxford University Press.</w:t>
      </w:r>
    </w:p>
    <w:p w14:paraId="4E792D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Fusco, Coco. English Is Broken Here: Notes on Calttiral limit)” in the Americas. New York: New Press, 1995.</w:t>
      </w:r>
    </w:p>
    <w:p w14:paraId="19C31EC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Fuss, Diana. Identification Papers. New York: Routledge, 1995.</w:t>
      </w:r>
    </w:p>
    <w:p w14:paraId="6D8068D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Gaard, Greta, and Patrick D. Murphy, eds. 1998. Ecofeminist Literary Criticism: Theory, Interpretation, Pedagogy. Urbana: University of Illinois Press.</w:t>
      </w:r>
    </w:p>
    <w:p w14:paraId="72431B4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Gabbin, Joanne V. “A Laying on of Hands: Black W’omen \Vriters </w:t>
      </w:r>
      <w:proofErr w:type="gramStart"/>
      <w:r w:rsidRPr="00646FE6">
        <w:rPr>
          <w:rFonts w:asciiTheme="majorHAnsi" w:hAnsiTheme="majorHAnsi"/>
          <w:sz w:val="22"/>
          <w:szCs w:val="22"/>
        </w:rPr>
        <w:t>Exploring</w:t>
      </w:r>
      <w:proofErr w:type="gramEnd"/>
      <w:r w:rsidRPr="00646FE6">
        <w:rPr>
          <w:rFonts w:asciiTheme="majorHAnsi" w:hAnsiTheme="majorHAnsi"/>
          <w:sz w:val="22"/>
          <w:szCs w:val="22"/>
        </w:rPr>
        <w:t xml:space="preserve"> the Roots oFTheir Folk and Cultural Tradition.” </w:t>
      </w:r>
      <w:proofErr w:type="gramStart"/>
      <w:r w:rsidRPr="00646FE6">
        <w:rPr>
          <w:rFonts w:asciiTheme="majorHAnsi" w:hAnsiTheme="majorHAnsi"/>
          <w:sz w:val="22"/>
          <w:szCs w:val="22"/>
        </w:rPr>
        <w:t>Wild ”</w:t>
      </w:r>
      <w:proofErr w:type="gramEnd"/>
      <w:r w:rsidRPr="00646FE6">
        <w:rPr>
          <w:rFonts w:asciiTheme="majorHAnsi" w:hAnsiTheme="majorHAnsi"/>
          <w:sz w:val="22"/>
          <w:szCs w:val="22"/>
        </w:rPr>
        <w:t>Bitten in the W7)l7‘lﬂ‘lﬁ(li .’</w:t>
      </w:r>
      <w:proofErr w:type="gramStart"/>
      <w:r w:rsidRPr="00646FE6">
        <w:rPr>
          <w:rFonts w:asciiTheme="majorHAnsi" w:hAnsiTheme="majorHAnsi"/>
          <w:sz w:val="22"/>
          <w:szCs w:val="22"/>
        </w:rPr>
        <w:t>lfl'ﬂn‘iﬂlt’i'lt'ﬂﬁ</w:t>
      </w:r>
      <w:proofErr w:type="gramEnd"/>
      <w:r w:rsidRPr="00646FE6">
        <w:rPr>
          <w:rFonts w:asciiTheme="majorHAnsi" w:hAnsiTheme="majorHAnsi"/>
          <w:sz w:val="22"/>
          <w:szCs w:val="22"/>
        </w:rPr>
        <w:t xml:space="preserve"> Culture (Hid the Contemporary Literary Renaissaace. Ed.]</w:t>
      </w:r>
      <w:proofErr w:type="gramStart"/>
      <w:r w:rsidRPr="00646FE6">
        <w:rPr>
          <w:rFonts w:asciiTheme="majorHAnsi" w:hAnsiTheme="majorHAnsi"/>
          <w:sz w:val="22"/>
          <w:szCs w:val="22"/>
        </w:rPr>
        <w:t>oanne</w:t>
      </w:r>
      <w:proofErr w:type="gramEnd"/>
      <w:r w:rsidRPr="00646FE6">
        <w:rPr>
          <w:rFonts w:asciiTheme="majorHAnsi" w:hAnsiTheme="majorHAnsi"/>
          <w:sz w:val="22"/>
          <w:szCs w:val="22"/>
        </w:rPr>
        <w:t xml:space="preserve"> M. Braxton and Andree Nicola McLaughlin. New Brunswick, NJ: Rutgers UP, 1990. 246—63.</w:t>
      </w:r>
    </w:p>
    <w:p w14:paraId="137A79E4"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Gadamer, Hans-Georg. 2004. </w:t>
      </w:r>
      <w:r w:rsidRPr="0041423F">
        <w:rPr>
          <w:rFonts w:asciiTheme="majorHAnsi" w:eastAsia="Times New Roman" w:hAnsiTheme="majorHAnsi" w:cs="Arial"/>
          <w:i/>
          <w:iCs/>
          <w:color w:val="333333"/>
          <w:sz w:val="22"/>
          <w:szCs w:val="22"/>
          <w:highlight w:val="cyan"/>
        </w:rPr>
        <w:t>Truth and Method</w:t>
      </w:r>
      <w:r w:rsidRPr="0041423F">
        <w:rPr>
          <w:rFonts w:asciiTheme="majorHAnsi" w:eastAsia="Times New Roman" w:hAnsiTheme="majorHAnsi" w:cs="Arial"/>
          <w:color w:val="333333"/>
          <w:sz w:val="22"/>
          <w:szCs w:val="22"/>
          <w:highlight w:val="cyan"/>
        </w:rPr>
        <w:t> (</w:t>
      </w:r>
      <w:r w:rsidRPr="0041423F">
        <w:rPr>
          <w:rFonts w:asciiTheme="majorHAnsi" w:eastAsia="Times New Roman" w:hAnsiTheme="majorHAnsi" w:cs="Arial"/>
          <w:i/>
          <w:iCs/>
          <w:color w:val="333333"/>
          <w:sz w:val="22"/>
          <w:szCs w:val="22"/>
          <w:highlight w:val="cyan"/>
        </w:rPr>
        <w:t>Wahrheit und Methode</w:t>
      </w:r>
      <w:r w:rsidRPr="0041423F">
        <w:rPr>
          <w:rFonts w:asciiTheme="majorHAnsi" w:eastAsia="Times New Roman" w:hAnsiTheme="majorHAnsi" w:cs="Arial"/>
          <w:color w:val="333333"/>
          <w:sz w:val="22"/>
          <w:szCs w:val="22"/>
          <w:highlight w:val="cyan"/>
        </w:rPr>
        <w:t>), trans. Joel Weinsheimer and Donald G. Marshall. 2nd ed. London: Continuum.</w:t>
      </w:r>
    </w:p>
    <w:p w14:paraId="5CA2E67C"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lastRenderedPageBreak/>
        <w:t xml:space="preserve">Gadamer, Hans-Georg. Truth and Method. Trans. Joel Weinsheimer and Donald G. Marshall. 2nd rev. </w:t>
      </w:r>
      <w:proofErr w:type="gramStart"/>
      <w:r w:rsidRPr="0041423F">
        <w:rPr>
          <w:rFonts w:asciiTheme="majorHAnsi" w:hAnsiTheme="majorHAnsi"/>
          <w:sz w:val="22"/>
          <w:szCs w:val="22"/>
          <w:highlight w:val="cyan"/>
        </w:rPr>
        <w:t>ed</w:t>
      </w:r>
      <w:proofErr w:type="gramEnd"/>
      <w:r w:rsidRPr="0041423F">
        <w:rPr>
          <w:rFonts w:asciiTheme="majorHAnsi" w:hAnsiTheme="majorHAnsi"/>
          <w:sz w:val="22"/>
          <w:szCs w:val="22"/>
          <w:highlight w:val="cyan"/>
        </w:rPr>
        <w:t>. New York: Continuum, 2003. Print.</w:t>
      </w:r>
    </w:p>
    <w:p w14:paraId="707107E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Gadamer, Michael. 1993. "Fictionalizing the Disciplines: Literature and the Boundaries of Knowledge."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57: 281–86.</w:t>
      </w:r>
    </w:p>
    <w:p w14:paraId="3B48EF2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Gagné, Robert M., Walter W. Wager, Katharine C. Golas, and John M. Keller. 2005. </w:t>
      </w:r>
      <w:r w:rsidRPr="00646FE6">
        <w:rPr>
          <w:rFonts w:asciiTheme="majorHAnsi" w:eastAsia="Times New Roman" w:hAnsiTheme="majorHAnsi" w:cs="Arial"/>
          <w:i/>
          <w:iCs/>
          <w:color w:val="333333"/>
          <w:sz w:val="22"/>
          <w:szCs w:val="22"/>
        </w:rPr>
        <w:t>Principles of Instructional Design.</w:t>
      </w:r>
      <w:r w:rsidRPr="00646FE6">
        <w:rPr>
          <w:rFonts w:asciiTheme="majorHAnsi" w:eastAsia="Times New Roman" w:hAnsiTheme="majorHAnsi" w:cs="Arial"/>
          <w:color w:val="333333"/>
          <w:sz w:val="22"/>
          <w:szCs w:val="22"/>
        </w:rPr>
        <w:t> 5th ed. Belmost, CA: Wadsworth/Thomson.</w:t>
      </w:r>
    </w:p>
    <w:p w14:paraId="780A801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Gaiman, N. (2008). The graveyard book. New York: Harper Collins. </w:t>
      </w:r>
    </w:p>
    <w:p w14:paraId="45E171B6"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Gaines, Ernest J. A Lesson before Dying. New York: Vintage, 1993.</w:t>
      </w:r>
    </w:p>
    <w:p w14:paraId="74D42E27"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1423F">
        <w:rPr>
          <w:rFonts w:asciiTheme="majorHAnsi" w:hAnsiTheme="majorHAnsi" w:cs="Arial"/>
          <w:color w:val="000000"/>
          <w:sz w:val="22"/>
          <w:szCs w:val="22"/>
          <w:highlight w:val="cyan"/>
        </w:rPr>
        <w:t>Gaines, Ernest. 1993.</w:t>
      </w:r>
      <w:r w:rsidRPr="0041423F">
        <w:rPr>
          <w:rStyle w:val="apple-converted-space"/>
          <w:rFonts w:asciiTheme="majorHAnsi" w:hAnsiTheme="majorHAnsi" w:cs="Arial"/>
          <w:color w:val="000000"/>
          <w:sz w:val="22"/>
          <w:szCs w:val="22"/>
          <w:highlight w:val="cyan"/>
        </w:rPr>
        <w:t> </w:t>
      </w:r>
      <w:r w:rsidRPr="0041423F">
        <w:rPr>
          <w:rFonts w:asciiTheme="majorHAnsi" w:hAnsiTheme="majorHAnsi" w:cs="Arial"/>
          <w:i/>
          <w:iCs/>
          <w:color w:val="000000"/>
          <w:sz w:val="22"/>
          <w:szCs w:val="22"/>
          <w:highlight w:val="cyan"/>
        </w:rPr>
        <w:t xml:space="preserve">A Lesson </w:t>
      </w:r>
      <w:proofErr w:type="gramStart"/>
      <w:r w:rsidRPr="0041423F">
        <w:rPr>
          <w:rFonts w:asciiTheme="majorHAnsi" w:hAnsiTheme="majorHAnsi" w:cs="Arial"/>
          <w:i/>
          <w:iCs/>
          <w:color w:val="000000"/>
          <w:sz w:val="22"/>
          <w:szCs w:val="22"/>
          <w:highlight w:val="cyan"/>
        </w:rPr>
        <w:t>Before</w:t>
      </w:r>
      <w:proofErr w:type="gramEnd"/>
      <w:r w:rsidRPr="0041423F">
        <w:rPr>
          <w:rFonts w:asciiTheme="majorHAnsi" w:hAnsiTheme="majorHAnsi" w:cs="Arial"/>
          <w:i/>
          <w:iCs/>
          <w:color w:val="000000"/>
          <w:sz w:val="22"/>
          <w:szCs w:val="22"/>
          <w:highlight w:val="cyan"/>
        </w:rPr>
        <w:t xml:space="preserve"> Dying</w:t>
      </w:r>
      <w:r w:rsidRPr="0041423F">
        <w:rPr>
          <w:rFonts w:asciiTheme="majorHAnsi" w:hAnsiTheme="majorHAnsi" w:cs="Arial"/>
          <w:color w:val="000000"/>
          <w:sz w:val="22"/>
          <w:szCs w:val="22"/>
          <w:highlight w:val="cyan"/>
        </w:rPr>
        <w:t>. New York: Vintage.</w:t>
      </w:r>
    </w:p>
    <w:p w14:paraId="0AFB829C"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t xml:space="preserve">Gaines, Ernest. A Lesson </w:t>
      </w:r>
      <w:proofErr w:type="gramStart"/>
      <w:r w:rsidRPr="0041423F">
        <w:rPr>
          <w:rFonts w:asciiTheme="majorHAnsi" w:hAnsiTheme="majorHAnsi"/>
          <w:sz w:val="22"/>
          <w:szCs w:val="22"/>
          <w:highlight w:val="cyan"/>
        </w:rPr>
        <w:t>Before</w:t>
      </w:r>
      <w:proofErr w:type="gramEnd"/>
      <w:r w:rsidRPr="0041423F">
        <w:rPr>
          <w:rFonts w:asciiTheme="majorHAnsi" w:hAnsiTheme="majorHAnsi"/>
          <w:sz w:val="22"/>
          <w:szCs w:val="22"/>
          <w:highlight w:val="cyan"/>
        </w:rPr>
        <w:t xml:space="preserve"> Dying. 1993. New York: \-'intage, 199+.</w:t>
      </w:r>
    </w:p>
    <w:p w14:paraId="6DCE58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Gajilan, A. Chris. "Iraq Vets and Post-Traumatic Stress: No Easy Answers." CNN.com. 5 Nov. 2008. 24 Oct. 2008 http://www.cnn.com/2008/ HEALTH/10/24/ptsd.struggle/index.thml#cnnSTCText.</w:t>
      </w:r>
    </w:p>
    <w:p w14:paraId="202B476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Galang, M. Evelina, ed. Screaming Monkeys? (frt'tt'otter </w:t>
      </w:r>
      <w:proofErr w:type="gramStart"/>
      <w:r w:rsidRPr="00646FE6">
        <w:rPr>
          <w:rFonts w:asciiTheme="majorHAnsi" w:hAnsiTheme="majorHAnsi"/>
          <w:sz w:val="22"/>
          <w:szCs w:val="22"/>
        </w:rPr>
        <w:t>of‘xlrion :lmert'enn</w:t>
      </w:r>
      <w:proofErr w:type="gramEnd"/>
      <w:r w:rsidRPr="00646FE6">
        <w:rPr>
          <w:rFonts w:asciiTheme="majorHAnsi" w:hAnsiTheme="majorHAnsi"/>
          <w:sz w:val="22"/>
          <w:szCs w:val="22"/>
        </w:rPr>
        <w:t xml:space="preserve"> Images: Minneapolis: Coffee llouse, 2003. 517 pp.</w:t>
      </w:r>
    </w:p>
    <w:p w14:paraId="375DDF8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Gale, Maggie B., and Viv Gardner, eds. 2000. </w:t>
      </w:r>
      <w:r w:rsidRPr="00646FE6">
        <w:rPr>
          <w:rFonts w:asciiTheme="majorHAnsi" w:eastAsia="Times New Roman" w:hAnsiTheme="majorHAnsi" w:cs="Arial"/>
          <w:i/>
          <w:iCs/>
          <w:color w:val="333333"/>
          <w:sz w:val="22"/>
          <w:szCs w:val="22"/>
        </w:rPr>
        <w:t>Women, Theatre, and Performance: New Histories, New Historiographies</w:t>
      </w:r>
      <w:r w:rsidRPr="00646FE6">
        <w:rPr>
          <w:rFonts w:asciiTheme="majorHAnsi" w:eastAsia="Times New Roman" w:hAnsiTheme="majorHAnsi" w:cs="Arial"/>
          <w:color w:val="333333"/>
          <w:sz w:val="22"/>
          <w:szCs w:val="22"/>
        </w:rPr>
        <w:t>. Manchester: Manchester University Press.</w:t>
      </w:r>
    </w:p>
    <w:p w14:paraId="27560E7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Galinsky, Adam D., Gillian Ku, and Cynthia S. “</w:t>
      </w:r>
      <w:proofErr w:type="gramStart"/>
      <w:r w:rsidRPr="00646FE6">
        <w:rPr>
          <w:rFonts w:asciiTheme="majorHAnsi" w:hAnsiTheme="majorHAnsi"/>
          <w:sz w:val="22"/>
          <w:szCs w:val="22"/>
        </w:rPr>
        <w:t>’ang</w:t>
      </w:r>
      <w:proofErr w:type="gramEnd"/>
      <w:r w:rsidRPr="00646FE6">
        <w:rPr>
          <w:rFonts w:asciiTheme="majorHAnsi" w:hAnsiTheme="majorHAnsi"/>
          <w:sz w:val="22"/>
          <w:szCs w:val="22"/>
        </w:rPr>
        <w:t>. “Perspective-Taking and Self-Other Overlap: Fostering Social Bonds and Facilitating Social Coordination.” Gmup Processes 6' Inter-group Relations 8 (2005): 109—24.</w:t>
      </w:r>
    </w:p>
    <w:p w14:paraId="2B76012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Gall, James E., and Linda Lohr. 2004. "Multimedia Learning/The Cognitive Style of PowerPoint."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Educational Technology Research and Development</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52, no. 3: 87-90.</w:t>
      </w:r>
    </w:p>
    <w:p w14:paraId="69176D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Gallacher, Patrick J. 1975. </w:t>
      </w:r>
      <w:r w:rsidRPr="00646FE6">
        <w:rPr>
          <w:rFonts w:asciiTheme="majorHAnsi" w:eastAsia="Times New Roman" w:hAnsiTheme="majorHAnsi" w:cs="Arial"/>
          <w:i/>
          <w:iCs/>
          <w:color w:val="333333"/>
          <w:sz w:val="22"/>
          <w:szCs w:val="22"/>
        </w:rPr>
        <w:t>Love, the Word, and Mercury: A Reading of John Gower's</w:t>
      </w:r>
      <w:r w:rsidRPr="00646FE6">
        <w:rPr>
          <w:rFonts w:asciiTheme="majorHAnsi" w:eastAsia="Times New Roman" w:hAnsiTheme="majorHAnsi" w:cs="Arial"/>
          <w:color w:val="333333"/>
          <w:sz w:val="22"/>
          <w:szCs w:val="22"/>
        </w:rPr>
        <w:t> Confessio Amantis. Albuquerque: University of New Mexico Press.</w:t>
      </w:r>
    </w:p>
    <w:p w14:paraId="42D04E5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GALLAGHER, C. (1995). White reconstruction in the university. Socialist Review, 24, 165- 187. </w:t>
      </w:r>
    </w:p>
    <w:p w14:paraId="4C59679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Gallagher, Shaun. 2005. How the Body Shapes the Mind. Oxford: Oxford University Press.</w:t>
      </w:r>
    </w:p>
    <w:p w14:paraId="1CE72655" w14:textId="77777777" w:rsidR="00DE5D31" w:rsidRPr="0041423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1423F">
        <w:rPr>
          <w:rFonts w:asciiTheme="majorHAnsi" w:hAnsiTheme="majorHAnsi" w:cs="Arial"/>
          <w:color w:val="000000"/>
          <w:sz w:val="22"/>
          <w:szCs w:val="22"/>
          <w:highlight w:val="cyan"/>
        </w:rPr>
        <w:t>Gallagher, Susan V. 2001. "Contingencies and Intersections: The Formation of Pedagogical Canons."</w:t>
      </w:r>
      <w:r w:rsidRPr="0041423F">
        <w:rPr>
          <w:rStyle w:val="apple-converted-space"/>
          <w:rFonts w:asciiTheme="majorHAnsi" w:hAnsiTheme="majorHAnsi" w:cs="Arial"/>
          <w:color w:val="000000"/>
          <w:sz w:val="22"/>
          <w:szCs w:val="22"/>
          <w:highlight w:val="cyan"/>
        </w:rPr>
        <w:t> </w:t>
      </w:r>
      <w:r w:rsidRPr="0041423F">
        <w:rPr>
          <w:rFonts w:asciiTheme="majorHAnsi" w:hAnsiTheme="majorHAnsi" w:cs="Arial"/>
          <w:i/>
          <w:iCs/>
          <w:color w:val="000000"/>
          <w:sz w:val="22"/>
          <w:szCs w:val="22"/>
          <w:highlight w:val="cyan"/>
        </w:rPr>
        <w:t>Pedagogy</w:t>
      </w:r>
      <w:r w:rsidRPr="0041423F">
        <w:rPr>
          <w:rStyle w:val="apple-converted-space"/>
          <w:rFonts w:asciiTheme="majorHAnsi" w:hAnsiTheme="majorHAnsi" w:cs="Arial"/>
          <w:color w:val="000000"/>
          <w:sz w:val="22"/>
          <w:szCs w:val="22"/>
          <w:highlight w:val="cyan"/>
        </w:rPr>
        <w:t> </w:t>
      </w:r>
      <w:r w:rsidRPr="0041423F">
        <w:rPr>
          <w:rFonts w:asciiTheme="majorHAnsi" w:hAnsiTheme="majorHAnsi" w:cs="Arial"/>
          <w:color w:val="000000"/>
          <w:sz w:val="22"/>
          <w:szCs w:val="22"/>
          <w:highlight w:val="cyan"/>
        </w:rPr>
        <w:t>1: 53–67.</w:t>
      </w:r>
    </w:p>
    <w:p w14:paraId="6AB639A2"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Gallagher, Susan Van Zanten. 2001. "Contingencies and Intersections: The Formation of Pedagogical Canons."</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Pedagogy</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1: 53-67.</w:t>
      </w:r>
    </w:p>
    <w:p w14:paraId="6BCDE2E0"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Gallagher, Susan VanZanten. 2001. "Contingencies and Intersections: The Formation of Pedagogical Canons."</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Pedagogy</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1: 53–67.</w:t>
      </w:r>
    </w:p>
    <w:p w14:paraId="5485A23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cyan"/>
        </w:rPr>
        <w:t>Gallagher, Susan VanZanten. 2001. “Contingencies and Intersections: The Formation of Pedagogical Canons.” </w:t>
      </w:r>
      <w:r w:rsidRPr="0041423F">
        <w:rPr>
          <w:rFonts w:asciiTheme="majorHAnsi" w:eastAsia="Times New Roman" w:hAnsiTheme="majorHAnsi" w:cs="Arial"/>
          <w:i/>
          <w:iCs/>
          <w:color w:val="333333"/>
          <w:sz w:val="22"/>
          <w:szCs w:val="22"/>
          <w:highlight w:val="cyan"/>
        </w:rPr>
        <w:t>Pedagogy</w:t>
      </w:r>
      <w:r w:rsidRPr="0041423F">
        <w:rPr>
          <w:rFonts w:asciiTheme="majorHAnsi" w:eastAsia="Times New Roman" w:hAnsiTheme="majorHAnsi" w:cs="Arial"/>
          <w:color w:val="333333"/>
          <w:sz w:val="22"/>
          <w:szCs w:val="22"/>
          <w:highlight w:val="cyan"/>
        </w:rPr>
        <w:t> 1.1: 53–67.</w:t>
      </w:r>
    </w:p>
    <w:p w14:paraId="25ACCEC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Gallagher</w:t>
      </w:r>
      <w:proofErr w:type="gramStart"/>
      <w:r w:rsidRPr="00646FE6">
        <w:rPr>
          <w:rFonts w:asciiTheme="majorHAnsi" w:hAnsiTheme="majorHAnsi" w:cs="Helvetica"/>
          <w:color w:val="333333"/>
          <w:sz w:val="22"/>
          <w:szCs w:val="22"/>
        </w:rPr>
        <w:t>,Jamey</w:t>
      </w:r>
      <w:proofErr w:type="gramEnd"/>
      <w:r w:rsidRPr="00646FE6">
        <w:rPr>
          <w:rFonts w:asciiTheme="majorHAnsi" w:hAnsiTheme="majorHAnsi" w:cs="Helvetica"/>
          <w:color w:val="333333"/>
          <w:sz w:val="22"/>
          <w:szCs w:val="22"/>
        </w:rPr>
        <w:t>. '"AsY'all Know': Blog as Bridge." Teaching English in the Two-Year College 37.3 (2010): 286-94.Web. 11 July 2012.</w:t>
      </w:r>
    </w:p>
    <w:p w14:paraId="7184937C"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Galland, China.  Longing for Darkness, 7am and the Black Aladomm. 1990. New York: Penguin, 2007.</w:t>
      </w:r>
    </w:p>
    <w:p w14:paraId="061ADFEE"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lastRenderedPageBreak/>
        <w:t>Galland, China. “The Black Madonna and the W’bmh of (</w:t>
      </w:r>
      <w:proofErr w:type="gramStart"/>
      <w:r w:rsidRPr="0041423F">
        <w:rPr>
          <w:rFonts w:asciiTheme="majorHAnsi" w:hAnsiTheme="majorHAnsi"/>
          <w:sz w:val="22"/>
          <w:szCs w:val="22"/>
          <w:highlight w:val="cyan"/>
        </w:rPr>
        <w:t>i(</w:t>
      </w:r>
      <w:proofErr w:type="gramEnd"/>
      <w:r w:rsidRPr="0041423F">
        <w:rPr>
          <w:rFonts w:asciiTheme="majorHAnsi" w:hAnsiTheme="majorHAnsi"/>
          <w:sz w:val="22"/>
          <w:szCs w:val="22"/>
          <w:highlight w:val="cyan"/>
        </w:rPr>
        <w:t>)(l.“~7(</w:t>
      </w:r>
      <w:proofErr w:type="gramStart"/>
      <w:r w:rsidRPr="0041423F">
        <w:rPr>
          <w:rFonts w:asciiTheme="majorHAnsi" w:hAnsiTheme="majorHAnsi"/>
          <w:sz w:val="22"/>
          <w:szCs w:val="22"/>
          <w:highlight w:val="cyan"/>
        </w:rPr>
        <w:t>)ll</w:t>
      </w:r>
      <w:proofErr w:type="gramEnd"/>
      <w:r w:rsidRPr="0041423F">
        <w:rPr>
          <w:rFonts w:asciiTheme="majorHAnsi" w:hAnsiTheme="majorHAnsi"/>
          <w:sz w:val="22"/>
          <w:szCs w:val="22"/>
          <w:highlight w:val="cyan"/>
        </w:rPr>
        <w:t>?’</w:t>
      </w:r>
      <w:proofErr w:type="gramStart"/>
      <w:r w:rsidRPr="0041423F">
        <w:rPr>
          <w:rFonts w:asciiTheme="majorHAnsi" w:hAnsiTheme="majorHAnsi"/>
          <w:sz w:val="22"/>
          <w:szCs w:val="22"/>
          <w:highlight w:val="cyan"/>
        </w:rPr>
        <w:t>tlﬂl</w:t>
      </w:r>
      <w:proofErr w:type="gramEnd"/>
      <w:r w:rsidRPr="0041423F">
        <w:rPr>
          <w:rFonts w:asciiTheme="majorHAnsi" w:hAnsiTheme="majorHAnsi"/>
          <w:sz w:val="22"/>
          <w:szCs w:val="22"/>
          <w:highlight w:val="cyan"/>
        </w:rPr>
        <w:t xml:space="preserve"> ofl'l’h-mea and Religion 16 (1998): 139—46.</w:t>
      </w:r>
    </w:p>
    <w:p w14:paraId="500D65E2"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Gallop, Jane. 2007. “The Historicization of Literary Studies and the Fate of Close Reading.” </w:t>
      </w:r>
      <w:r w:rsidRPr="0041423F">
        <w:rPr>
          <w:rFonts w:asciiTheme="majorHAnsi" w:eastAsia="Times New Roman" w:hAnsiTheme="majorHAnsi" w:cs="Arial"/>
          <w:i/>
          <w:iCs/>
          <w:color w:val="333333"/>
          <w:sz w:val="22"/>
          <w:szCs w:val="22"/>
          <w:highlight w:val="cyan"/>
        </w:rPr>
        <w:t>Profession</w:t>
      </w:r>
      <w:r w:rsidRPr="0041423F">
        <w:rPr>
          <w:rFonts w:asciiTheme="majorHAnsi" w:eastAsia="Times New Roman" w:hAnsiTheme="majorHAnsi" w:cs="Arial"/>
          <w:color w:val="333333"/>
          <w:sz w:val="22"/>
          <w:szCs w:val="22"/>
          <w:highlight w:val="cyan"/>
        </w:rPr>
        <w:t>: 181–86.</w:t>
      </w:r>
    </w:p>
    <w:p w14:paraId="2D0A60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cyan"/>
        </w:rPr>
        <w:t>Gallop, Jane. 2010. “Close Reading in 2009.” </w:t>
      </w:r>
      <w:r w:rsidRPr="0041423F">
        <w:rPr>
          <w:rFonts w:asciiTheme="majorHAnsi" w:eastAsia="Times New Roman" w:hAnsiTheme="majorHAnsi" w:cs="Arial"/>
          <w:i/>
          <w:iCs/>
          <w:color w:val="333333"/>
          <w:sz w:val="22"/>
          <w:szCs w:val="22"/>
          <w:highlight w:val="cyan"/>
        </w:rPr>
        <w:t>ADE Bulletin</w:t>
      </w:r>
      <w:r w:rsidRPr="0041423F">
        <w:rPr>
          <w:rFonts w:asciiTheme="majorHAnsi" w:eastAsia="Times New Roman" w:hAnsiTheme="majorHAnsi" w:cs="Arial"/>
          <w:color w:val="333333"/>
          <w:sz w:val="22"/>
          <w:szCs w:val="22"/>
          <w:highlight w:val="cyan"/>
        </w:rPr>
        <w:t> 149: 15–19.</w:t>
      </w:r>
    </w:p>
    <w:p w14:paraId="021E261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Galván, Luis, and Enrique Banús. 1999. "'Seco y latoso,' 'Viejo y venerable':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El Poema del</w:t>
      </w:r>
      <w:r w:rsidRPr="00646FE6">
        <w:rPr>
          <w:rStyle w:val="apple-converted-space"/>
          <w:rFonts w:asciiTheme="majorHAnsi" w:hAnsiTheme="majorHAnsi" w:cs="Arial"/>
          <w:bCs/>
          <w:color w:val="333333"/>
          <w:sz w:val="22"/>
          <w:szCs w:val="22"/>
        </w:rPr>
        <w:t> </w:t>
      </w:r>
      <w:r w:rsidRPr="00646FE6">
        <w:rPr>
          <w:rFonts w:asciiTheme="majorHAnsi" w:hAnsiTheme="majorHAnsi" w:cs="Arial"/>
          <w:color w:val="333333"/>
          <w:sz w:val="22"/>
          <w:szCs w:val="22"/>
        </w:rPr>
        <w:t xml:space="preserve">Cid a principios </w:t>
      </w:r>
      <w:proofErr w:type="gramStart"/>
      <w:r w:rsidRPr="00646FE6">
        <w:rPr>
          <w:rFonts w:asciiTheme="majorHAnsi" w:hAnsiTheme="majorHAnsi" w:cs="Arial"/>
          <w:color w:val="333333"/>
          <w:sz w:val="22"/>
          <w:szCs w:val="22"/>
        </w:rPr>
        <w:t>del</w:t>
      </w:r>
      <w:proofErr w:type="gramEnd"/>
      <w:r w:rsidRPr="00646FE6">
        <w:rPr>
          <w:rFonts w:asciiTheme="majorHAnsi" w:hAnsiTheme="majorHAnsi" w:cs="Arial"/>
          <w:color w:val="333333"/>
          <w:sz w:val="22"/>
          <w:szCs w:val="22"/>
        </w:rPr>
        <w:t xml:space="preserve"> siglo XX o del cambio en la apreciación de la literatura" ("'Dry and Tiresome' [vs.] 'Old and Venerable':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Poem of El Cid</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at the Beginning of the Twentieth Century, or On Changing Literary Appreciation").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RILCE: Revista de Filología Hispánica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15.1: 115–40.</w:t>
      </w:r>
    </w:p>
    <w:p w14:paraId="59A84DA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Galvin, James.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As Is</w:t>
      </w:r>
      <w:r w:rsidRPr="00646FE6">
        <w:rPr>
          <w:rFonts w:asciiTheme="majorHAnsi" w:hAnsiTheme="majorHAnsi" w:cs="Arial"/>
          <w:color w:val="333333"/>
          <w:sz w:val="22"/>
          <w:szCs w:val="22"/>
        </w:rPr>
        <w:t>. Port Townsend, WA: Copper Canyon Press.</w:t>
      </w:r>
    </w:p>
    <w:p w14:paraId="28B888F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Ganguly, Debjani. "Literary Globalism in the New Millenium." Postcolonial Studies 11.1 (2008): 119-33. Print.</w:t>
      </w:r>
    </w:p>
    <w:p w14:paraId="4A6C4A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Gantz, Jeffrey, trans. 1981.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Early Irish Myths and Sagas</w:t>
      </w:r>
      <w:r w:rsidRPr="00646FE6">
        <w:rPr>
          <w:rFonts w:asciiTheme="majorHAnsi" w:hAnsiTheme="majorHAnsi" w:cs="Arial"/>
          <w:color w:val="333333"/>
          <w:sz w:val="22"/>
          <w:szCs w:val="22"/>
        </w:rPr>
        <w:t>. Harmondsworth, UK: Penguin.</w:t>
      </w:r>
    </w:p>
    <w:p w14:paraId="3760822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Garber, Marjorie. 2011. </w:t>
      </w:r>
      <w:r w:rsidRPr="00646FE6">
        <w:rPr>
          <w:rFonts w:asciiTheme="majorHAnsi" w:eastAsia="Times New Roman" w:hAnsiTheme="majorHAnsi" w:cs="Arial"/>
          <w:i/>
          <w:iCs/>
          <w:color w:val="333333"/>
          <w:sz w:val="22"/>
          <w:szCs w:val="22"/>
        </w:rPr>
        <w:t>The Use and Abuse of Literature.</w:t>
      </w:r>
      <w:r w:rsidRPr="00646FE6">
        <w:rPr>
          <w:rFonts w:asciiTheme="majorHAnsi" w:eastAsia="Times New Roman" w:hAnsiTheme="majorHAnsi" w:cs="Arial"/>
          <w:color w:val="333333"/>
          <w:sz w:val="22"/>
          <w:szCs w:val="22"/>
        </w:rPr>
        <w:t> New York: Pantheon.</w:t>
      </w:r>
    </w:p>
    <w:p w14:paraId="0C6EC27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Garbus, Julia. 2002. "Service-Learning, 1902."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64: 547–65.</w:t>
      </w:r>
    </w:p>
    <w:p w14:paraId="1026A84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García y García, Antonius, ed. 1981. </w:t>
      </w:r>
      <w:r w:rsidRPr="00646FE6">
        <w:rPr>
          <w:rFonts w:asciiTheme="majorHAnsi" w:eastAsia="Times New Roman" w:hAnsiTheme="majorHAnsi" w:cs="Arial"/>
          <w:i/>
          <w:iCs/>
          <w:color w:val="333333"/>
          <w:sz w:val="22"/>
          <w:szCs w:val="22"/>
        </w:rPr>
        <w:t>Constitutiones Concilii quarti Lateranensis una cum Commentariis glossatorum</w:t>
      </w:r>
      <w:r w:rsidRPr="00646FE6">
        <w:rPr>
          <w:rFonts w:asciiTheme="majorHAnsi" w:eastAsia="Times New Roman" w:hAnsiTheme="majorHAnsi" w:cs="Arial"/>
          <w:color w:val="333333"/>
          <w:sz w:val="22"/>
          <w:szCs w:val="22"/>
        </w:rPr>
        <w:t>. Vatican City: Biblioteca Apostolica Vaticana.</w:t>
      </w:r>
    </w:p>
    <w:p w14:paraId="3612278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Garden, Rebecca. "The Problem of Empathy: Medicine and the Humanities." New Literary History 38.3 (2007): 551-67. Print.</w:t>
      </w:r>
    </w:p>
    <w:p w14:paraId="71830BF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Gardiner, Judith Kegan. Rhys, Stead, Lexing, and the Politics ofEmpathy. Bloornington: Indiana UP, 1989.</w:t>
      </w:r>
    </w:p>
    <w:p w14:paraId="4B6E8C65" w14:textId="77777777" w:rsidR="00DE5D31" w:rsidRPr="0041423F" w:rsidRDefault="00DE5D31" w:rsidP="008D15C2">
      <w:pPr>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Gardner, Howard. 1983. Frames of Mind: The Theory of Multiple Intelligences. New York: Basic Books.</w:t>
      </w:r>
    </w:p>
    <w:p w14:paraId="6B0CE92A"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cyan"/>
        </w:rPr>
        <w:t>Gardner, Howard. 1999. Intelligence Reframed: Multiple Intelligences for the Twenty-First Century. New York: Basic Books.</w:t>
      </w:r>
    </w:p>
    <w:p w14:paraId="6959CE5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Gardner, Jared. Projections: Comics and the History of Twenty-First Century Storytelling. Stanford, CA: Stanford UP, 2012. Print.</w:t>
      </w:r>
    </w:p>
    <w:p w14:paraId="354ECB6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Gargan, Luciano. 2009. "Per la biblioteca di Dante."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Giornale storico </w:t>
      </w:r>
      <w:proofErr w:type="gramStart"/>
      <w:r w:rsidRPr="00646FE6">
        <w:rPr>
          <w:rStyle w:val="Emphasis"/>
          <w:rFonts w:asciiTheme="majorHAnsi" w:hAnsiTheme="majorHAnsi" w:cs="Arial"/>
          <w:color w:val="333333"/>
          <w:sz w:val="22"/>
          <w:szCs w:val="22"/>
        </w:rPr>
        <w:t>della</w:t>
      </w:r>
      <w:proofErr w:type="gramEnd"/>
      <w:r w:rsidRPr="00646FE6">
        <w:rPr>
          <w:rStyle w:val="Emphasis"/>
          <w:rFonts w:asciiTheme="majorHAnsi" w:hAnsiTheme="majorHAnsi" w:cs="Arial"/>
          <w:color w:val="333333"/>
          <w:sz w:val="22"/>
          <w:szCs w:val="22"/>
        </w:rPr>
        <w:t xml:space="preserve"> letteratura italiana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186: 161-93.</w:t>
      </w:r>
    </w:p>
    <w:p w14:paraId="2ADD4346"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Garland-Thomson, Rosemarie. "The Politics of Staring: Visual Rhetorics of Disability in Popular Photography." Disability Studies: Enabling the Humanities. Eds. Sharon L. Snyder, Brenda Jo Brueggerman, and Rosemarie Garland-Thomson. New York: Modern Language Association, 2002, 56-75.</w:t>
      </w:r>
    </w:p>
    <w:p w14:paraId="056A91A6"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Garland-Thomson, Rosemarie. 2005. “Feminist Disability Studies: A Review-Essay.”</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Signs</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30.2: 1557–87.</w:t>
      </w:r>
    </w:p>
    <w:p w14:paraId="6462502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1423F">
        <w:rPr>
          <w:rFonts w:asciiTheme="majorHAnsi" w:hAnsiTheme="majorHAnsi" w:cs="Arial"/>
          <w:color w:val="333333"/>
          <w:sz w:val="22"/>
          <w:szCs w:val="22"/>
          <w:highlight w:val="cyan"/>
        </w:rPr>
        <w:t>Garland-Thomson, Rosemarie. 2012. “The Case for Conserving Disability.”</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olor w:val="333333"/>
          <w:sz w:val="22"/>
          <w:szCs w:val="22"/>
          <w:highlight w:val="cyan"/>
        </w:rPr>
        <w:t>Bioethical Inquiry</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9: 339 – 55.</w:t>
      </w:r>
    </w:p>
    <w:p w14:paraId="2AA94FD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Garman, Mary, Judith Applegate, Margaret Benefiel, and Dortha Meredith, eds.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Hidden in Plain Sight: Quaker Women's Writings, 1650–1700</w:t>
      </w:r>
      <w:r w:rsidRPr="00646FE6">
        <w:rPr>
          <w:rFonts w:asciiTheme="majorHAnsi" w:hAnsiTheme="majorHAnsi" w:cs="Arial"/>
          <w:color w:val="000000"/>
          <w:sz w:val="22"/>
          <w:szCs w:val="22"/>
        </w:rPr>
        <w:t>. Wallingford, PA: Pendle Hill.</w:t>
      </w:r>
    </w:p>
    <w:p w14:paraId="3C67DD7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Garner, Michael. “Fictionalizing the Disciplines: Literature and the Boundaries of Knowledge.” College Englzsh 57 (1995): 281-86.</w:t>
      </w:r>
    </w:p>
    <w:p w14:paraId="77A8F912"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Garrard, Greg. 2004. Ecocriticism. London: Routledge.</w:t>
      </w:r>
    </w:p>
    <w:p w14:paraId="286820A0" w14:textId="77777777" w:rsidR="00DE5D31" w:rsidRPr="00646FE6" w:rsidRDefault="00DE5D31" w:rsidP="008D15C2">
      <w:pPr>
        <w:spacing w:after="160"/>
        <w:ind w:left="720" w:hanging="720"/>
        <w:rPr>
          <w:rFonts w:asciiTheme="majorHAnsi" w:hAnsiTheme="majorHAnsi"/>
          <w:sz w:val="22"/>
          <w:szCs w:val="22"/>
        </w:rPr>
      </w:pPr>
      <w:r w:rsidRPr="0041423F">
        <w:rPr>
          <w:rFonts w:asciiTheme="majorHAnsi" w:hAnsiTheme="majorHAnsi"/>
          <w:sz w:val="22"/>
          <w:szCs w:val="22"/>
          <w:highlight w:val="cyan"/>
        </w:rPr>
        <w:t>Garrard, Greg. Ecocriticism. New York: Routledge, 2004.</w:t>
      </w:r>
    </w:p>
    <w:p w14:paraId="3DB861F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Garrison, Jim. Dewey and Eros: Wisdom and Desire in the Art of Teaching. New York: Teachers College P, 1997. Print.</w:t>
      </w:r>
    </w:p>
    <w:p w14:paraId="6593BB70"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Gates, Henry Louis Jr. 1988. </w:t>
      </w:r>
      <w:r w:rsidRPr="0041423F">
        <w:rPr>
          <w:rFonts w:asciiTheme="majorHAnsi" w:eastAsia="Times New Roman" w:hAnsiTheme="majorHAnsi" w:cs="Arial"/>
          <w:i/>
          <w:iCs/>
          <w:color w:val="333333"/>
          <w:sz w:val="22"/>
          <w:szCs w:val="22"/>
          <w:highlight w:val="green"/>
        </w:rPr>
        <w:t>The Signifying Monkey: A Theory of African American Literary Criticism</w:t>
      </w:r>
      <w:r w:rsidRPr="0041423F">
        <w:rPr>
          <w:rFonts w:asciiTheme="majorHAnsi" w:eastAsia="Times New Roman" w:hAnsiTheme="majorHAnsi" w:cs="Arial"/>
          <w:color w:val="333333"/>
          <w:sz w:val="22"/>
          <w:szCs w:val="22"/>
          <w:highlight w:val="green"/>
        </w:rPr>
        <w:t>. New York: Oxford University Press.</w:t>
      </w:r>
    </w:p>
    <w:p w14:paraId="6F8AAF0C" w14:textId="77777777" w:rsidR="00DE5D31" w:rsidRPr="0041423F" w:rsidRDefault="00DE5D31" w:rsidP="008D15C2">
      <w:pPr>
        <w:spacing w:after="160"/>
        <w:ind w:left="720" w:hanging="720"/>
        <w:rPr>
          <w:rFonts w:asciiTheme="majorHAnsi" w:hAnsiTheme="majorHAnsi"/>
          <w:sz w:val="22"/>
          <w:szCs w:val="22"/>
          <w:highlight w:val="green"/>
        </w:rPr>
      </w:pPr>
      <w:r w:rsidRPr="0041423F">
        <w:rPr>
          <w:rFonts w:asciiTheme="majorHAnsi" w:hAnsiTheme="majorHAnsi"/>
          <w:sz w:val="22"/>
          <w:szCs w:val="22"/>
          <w:highlight w:val="green"/>
        </w:rPr>
        <w:t>Gates, Henry Louis, Jr. Loose Canons: Notes on the Culture Wars. New York: Oxford UP, 1992.</w:t>
      </w:r>
    </w:p>
    <w:p w14:paraId="366A46C3" w14:textId="77777777" w:rsidR="00DE5D31" w:rsidRPr="0041423F" w:rsidRDefault="00DE5D31" w:rsidP="008D15C2">
      <w:pPr>
        <w:spacing w:after="160"/>
        <w:ind w:left="720" w:hanging="720"/>
        <w:rPr>
          <w:rFonts w:asciiTheme="majorHAnsi" w:hAnsiTheme="majorHAnsi"/>
          <w:sz w:val="22"/>
          <w:szCs w:val="22"/>
          <w:highlight w:val="green"/>
        </w:rPr>
      </w:pPr>
      <w:r w:rsidRPr="0041423F">
        <w:rPr>
          <w:rFonts w:asciiTheme="majorHAnsi" w:hAnsiTheme="majorHAnsi"/>
          <w:sz w:val="22"/>
          <w:szCs w:val="22"/>
          <w:highlight w:val="green"/>
        </w:rPr>
        <w:t>Gates, Henry Louis, Jr. The Signifying Monkey: A Theory of African American Literature. New York: Oxford UP, 1988.</w:t>
      </w:r>
    </w:p>
    <w:p w14:paraId="262973CB"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Gates, Henry Louis, Jr., and Nellie McKay, eds. 1996. </w:t>
      </w:r>
      <w:r w:rsidRPr="0041423F">
        <w:rPr>
          <w:rFonts w:asciiTheme="majorHAnsi" w:eastAsia="Times New Roman" w:hAnsiTheme="majorHAnsi" w:cs="Arial"/>
          <w:i/>
          <w:iCs/>
          <w:color w:val="333333"/>
          <w:sz w:val="22"/>
          <w:szCs w:val="22"/>
          <w:highlight w:val="green"/>
        </w:rPr>
        <w:t>The Norton Anthology of African American Literature</w:t>
      </w:r>
      <w:r w:rsidRPr="0041423F">
        <w:rPr>
          <w:rFonts w:asciiTheme="majorHAnsi" w:eastAsia="Times New Roman" w:hAnsiTheme="majorHAnsi" w:cs="Arial"/>
          <w:color w:val="333333"/>
          <w:sz w:val="22"/>
          <w:szCs w:val="22"/>
          <w:highlight w:val="green"/>
        </w:rPr>
        <w:t>. New York: Norton.</w:t>
      </w:r>
    </w:p>
    <w:p w14:paraId="1F4BFB21"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Gates, Henry Louis, Jr., and William L. Andrews. 1998. </w:t>
      </w:r>
      <w:r w:rsidRPr="0041423F">
        <w:rPr>
          <w:rFonts w:asciiTheme="majorHAnsi" w:eastAsia="Times New Roman" w:hAnsiTheme="majorHAnsi" w:cs="Arial"/>
          <w:i/>
          <w:iCs/>
          <w:color w:val="333333"/>
          <w:sz w:val="22"/>
          <w:szCs w:val="22"/>
          <w:highlight w:val="green"/>
        </w:rPr>
        <w:t>Pioneers of the Black Atlantic: Five Slave Narratives from the Enlightenment, 1772–1815</w:t>
      </w:r>
      <w:r w:rsidRPr="0041423F">
        <w:rPr>
          <w:rFonts w:asciiTheme="majorHAnsi" w:eastAsia="Times New Roman" w:hAnsiTheme="majorHAnsi" w:cs="Arial"/>
          <w:color w:val="333333"/>
          <w:sz w:val="22"/>
          <w:szCs w:val="22"/>
          <w:highlight w:val="green"/>
        </w:rPr>
        <w:t>. Washington, DC: Civitas.</w:t>
      </w:r>
    </w:p>
    <w:p w14:paraId="40EDE64C"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1423F">
        <w:rPr>
          <w:rFonts w:asciiTheme="majorHAnsi" w:eastAsia="Times New Roman" w:hAnsiTheme="majorHAnsi" w:cs="Arial"/>
          <w:color w:val="333333"/>
          <w:sz w:val="22"/>
          <w:szCs w:val="22"/>
          <w:highlight w:val="green"/>
        </w:rPr>
        <w:t>Gates, Henry Louis, Jr., ed. 1988. </w:t>
      </w:r>
      <w:r w:rsidRPr="0041423F">
        <w:rPr>
          <w:rFonts w:asciiTheme="majorHAnsi" w:eastAsia="Times New Roman" w:hAnsiTheme="majorHAnsi" w:cs="Arial"/>
          <w:i/>
          <w:iCs/>
          <w:color w:val="333333"/>
          <w:sz w:val="22"/>
          <w:szCs w:val="22"/>
          <w:highlight w:val="green"/>
        </w:rPr>
        <w:t>Schomburg Library of Nineteenth-Century Black Women Writers</w:t>
      </w:r>
      <w:r w:rsidRPr="0041423F">
        <w:rPr>
          <w:rFonts w:asciiTheme="majorHAnsi" w:eastAsia="Times New Roman" w:hAnsiTheme="majorHAnsi" w:cs="Arial"/>
          <w:color w:val="333333"/>
          <w:sz w:val="22"/>
          <w:szCs w:val="22"/>
          <w:highlight w:val="green"/>
        </w:rPr>
        <w:t>. 30 vols. New York: Oxford University Press.</w:t>
      </w:r>
    </w:p>
    <w:p w14:paraId="01A8CC2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green"/>
        </w:rPr>
        <w:t>Gates, Henry Louis, Jr., ed. 1990. </w:t>
      </w:r>
      <w:r w:rsidRPr="0041423F">
        <w:rPr>
          <w:rFonts w:asciiTheme="majorHAnsi" w:eastAsia="Times New Roman" w:hAnsiTheme="majorHAnsi" w:cs="Arial"/>
          <w:i/>
          <w:iCs/>
          <w:color w:val="333333"/>
          <w:sz w:val="22"/>
          <w:szCs w:val="22"/>
          <w:highlight w:val="green"/>
        </w:rPr>
        <w:t>Reading Black, Reading Feminist: A Critical Anthology</w:t>
      </w:r>
      <w:r w:rsidRPr="0041423F">
        <w:rPr>
          <w:rFonts w:asciiTheme="majorHAnsi" w:eastAsia="Times New Roman" w:hAnsiTheme="majorHAnsi" w:cs="Arial"/>
          <w:color w:val="333333"/>
          <w:sz w:val="22"/>
          <w:szCs w:val="22"/>
          <w:highlight w:val="green"/>
        </w:rPr>
        <w:t>. New York: Meridian.</w:t>
      </w:r>
    </w:p>
    <w:p w14:paraId="43ABAB49"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Gawande, Atul. 2002.</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Complications: A Surgeon’s Notes on an Imperfect Science</w:t>
      </w:r>
      <w:r w:rsidRPr="0041423F">
        <w:rPr>
          <w:rFonts w:asciiTheme="majorHAnsi" w:hAnsiTheme="majorHAnsi" w:cs="Arial"/>
          <w:color w:val="333333"/>
          <w:sz w:val="22"/>
          <w:szCs w:val="22"/>
          <w:highlight w:val="cyan"/>
        </w:rPr>
        <w:t>. New York: Henry Holt.</w:t>
      </w:r>
    </w:p>
    <w:p w14:paraId="2BD6EA2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1423F">
        <w:rPr>
          <w:rFonts w:asciiTheme="majorHAnsi" w:eastAsia="Times New Roman" w:hAnsiTheme="majorHAnsi" w:cs="Arial"/>
          <w:color w:val="333333"/>
          <w:sz w:val="22"/>
          <w:szCs w:val="22"/>
          <w:highlight w:val="cyan"/>
        </w:rPr>
        <w:t>Gawande, Atul. 2003. </w:t>
      </w:r>
      <w:r w:rsidRPr="0041423F">
        <w:rPr>
          <w:rFonts w:asciiTheme="majorHAnsi" w:eastAsia="Times New Roman" w:hAnsiTheme="majorHAnsi" w:cs="Arial"/>
          <w:i/>
          <w:iCs/>
          <w:color w:val="333333"/>
          <w:sz w:val="22"/>
          <w:szCs w:val="22"/>
          <w:highlight w:val="cyan"/>
        </w:rPr>
        <w:t>Complications: A Surgeon's Notes on an Imperfect Science</w:t>
      </w:r>
      <w:r w:rsidRPr="0041423F">
        <w:rPr>
          <w:rFonts w:asciiTheme="majorHAnsi" w:eastAsia="Times New Roman" w:hAnsiTheme="majorHAnsi" w:cs="Arial"/>
          <w:color w:val="333333"/>
          <w:sz w:val="22"/>
          <w:szCs w:val="22"/>
          <w:highlight w:val="cyan"/>
        </w:rPr>
        <w:t>. New York: Picador.</w:t>
      </w:r>
    </w:p>
    <w:p w14:paraId="6EE2EA2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Gay Roxane. "Bookslut." American Book Review 33.5 (2012): 9.Web. 5 May 2013.</w:t>
      </w:r>
    </w:p>
    <w:p w14:paraId="123D0B1F" w14:textId="77777777" w:rsidR="00DE5D31" w:rsidRPr="00646FE6" w:rsidRDefault="00DE5D31" w:rsidP="008D15C2">
      <w:pPr>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 xml:space="preserve">Gayk, Shannon and Kathleen Tonry. </w:t>
      </w:r>
      <w:r w:rsidRPr="00646FE6">
        <w:rPr>
          <w:rStyle w:val="Emphasis"/>
          <w:rFonts w:asciiTheme="majorHAnsi" w:hAnsiTheme="majorHAnsi" w:cs="Arial"/>
          <w:bCs/>
          <w:color w:val="333333"/>
          <w:sz w:val="22"/>
          <w:szCs w:val="22"/>
          <w:shd w:val="clear" w:color="auto" w:fill="FFFFFF"/>
        </w:rPr>
        <w:t>Form and Reform: Reading across the Fifteenth Century</w:t>
      </w:r>
      <w:r w:rsidRPr="00646FE6">
        <w:rPr>
          <w:rFonts w:asciiTheme="majorHAnsi" w:hAnsiTheme="majorHAnsi" w:cs="Arial"/>
          <w:bCs/>
          <w:color w:val="333333"/>
          <w:sz w:val="22"/>
          <w:szCs w:val="22"/>
          <w:shd w:val="clear" w:color="auto" w:fill="FFFFFF"/>
        </w:rPr>
        <w:t>. Columbus: Ohio State University Press, 2011.</w:t>
      </w:r>
    </w:p>
    <w:p w14:paraId="4AE065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Gazzaniga, Michael S. 1998. “The Split Brain Revisited.” Scientific American 279.1: 35 – 39.</w:t>
      </w:r>
    </w:p>
    <w:p w14:paraId="1DB4E6C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Gebauer, Gunter, and Christoph Wulf. Mimesis: Culture-Art-Society. Trans. Don Reneau. Berkeley: U of California P, 1995. Print.</w:t>
      </w:r>
    </w:p>
    <w:p w14:paraId="4005907F"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 xml:space="preserve">GEE, J. (1992). The social mind: Language, ideology, and social practice. New York: Bergin and Garvey. </w:t>
      </w:r>
    </w:p>
    <w:p w14:paraId="308520D2"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 xml:space="preserve">GEE, J. (1999). An introduction to discourse analysis: Theory and method. New York: Routledge. </w:t>
      </w:r>
      <w:proofErr w:type="gramStart"/>
      <w:r w:rsidRPr="0041423F">
        <w:rPr>
          <w:rFonts w:asciiTheme="majorHAnsi" w:hAnsiTheme="majorHAnsi"/>
          <w:sz w:val="22"/>
          <w:szCs w:val="22"/>
          <w:highlight w:val="cyan"/>
        </w:rPr>
        <w:t>c140-167_Nov05RTE</w:t>
      </w:r>
      <w:proofErr w:type="gramEnd"/>
      <w:r w:rsidRPr="0041423F">
        <w:rPr>
          <w:rFonts w:asciiTheme="majorHAnsi" w:hAnsiTheme="majorHAnsi"/>
          <w:sz w:val="22"/>
          <w:szCs w:val="22"/>
          <w:highlight w:val="cyan"/>
        </w:rPr>
        <w:t xml:space="preserve"> 164 10/15/05, 11:11 AM </w:t>
      </w:r>
    </w:p>
    <w:p w14:paraId="7E48D31B"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41423F">
        <w:rPr>
          <w:rFonts w:asciiTheme="majorHAnsi" w:hAnsiTheme="majorHAnsi" w:cs="Helvetica"/>
          <w:color w:val="333333"/>
          <w:sz w:val="22"/>
          <w:szCs w:val="22"/>
          <w:highlight w:val="cyan"/>
        </w:rPr>
        <w:t>Gee, James Paul. Situated Language and Learning: A Critique of Traditional Schooling. New York: Routledge, 2004. Print.</w:t>
      </w:r>
    </w:p>
    <w:p w14:paraId="4AD7A33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Gee, Thomas. 1972. “Students’ Responses to Teacher Comments.”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Research in the Teaching of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 212–21.</w:t>
      </w:r>
    </w:p>
    <w:p w14:paraId="4D9CC70D"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t>Geertz, Clifford. 1973. </w:t>
      </w:r>
      <w:r w:rsidRPr="0041423F">
        <w:rPr>
          <w:rFonts w:asciiTheme="majorHAnsi" w:eastAsia="Times New Roman" w:hAnsiTheme="majorHAnsi" w:cs="Arial"/>
          <w:i/>
          <w:iCs/>
          <w:color w:val="333333"/>
          <w:sz w:val="22"/>
          <w:szCs w:val="22"/>
          <w:highlight w:val="cyan"/>
        </w:rPr>
        <w:t>The Interpretation of Cultures</w:t>
      </w:r>
      <w:r w:rsidRPr="0041423F">
        <w:rPr>
          <w:rFonts w:asciiTheme="majorHAnsi" w:eastAsia="Times New Roman" w:hAnsiTheme="majorHAnsi" w:cs="Arial"/>
          <w:color w:val="333333"/>
          <w:sz w:val="22"/>
          <w:szCs w:val="22"/>
          <w:highlight w:val="cyan"/>
        </w:rPr>
        <w:t>. New York: Basic Books.</w:t>
      </w:r>
    </w:p>
    <w:p w14:paraId="128D0A4D" w14:textId="77777777" w:rsidR="00DE5D31" w:rsidRPr="0041423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1423F">
        <w:rPr>
          <w:rFonts w:asciiTheme="majorHAnsi" w:eastAsia="Times New Roman" w:hAnsiTheme="majorHAnsi" w:cs="Arial"/>
          <w:color w:val="333333"/>
          <w:sz w:val="22"/>
          <w:szCs w:val="22"/>
          <w:highlight w:val="cyan"/>
        </w:rPr>
        <w:lastRenderedPageBreak/>
        <w:t>Geertz, Clifford. 1997. </w:t>
      </w:r>
      <w:r w:rsidRPr="0041423F">
        <w:rPr>
          <w:rFonts w:asciiTheme="majorHAnsi" w:eastAsia="Times New Roman" w:hAnsiTheme="majorHAnsi" w:cs="Arial"/>
          <w:i/>
          <w:iCs/>
          <w:color w:val="333333"/>
          <w:sz w:val="22"/>
          <w:szCs w:val="22"/>
          <w:highlight w:val="cyan"/>
        </w:rPr>
        <w:t>Routes: Travel and Translation in the Late Twentieth Century</w:t>
      </w:r>
      <w:r w:rsidRPr="0041423F">
        <w:rPr>
          <w:rFonts w:asciiTheme="majorHAnsi" w:eastAsia="Times New Roman" w:hAnsiTheme="majorHAnsi" w:cs="Arial"/>
          <w:color w:val="333333"/>
          <w:sz w:val="22"/>
          <w:szCs w:val="22"/>
          <w:highlight w:val="cyan"/>
        </w:rPr>
        <w:t>. Cambridge, MA: Harvard University Press.</w:t>
      </w:r>
    </w:p>
    <w:p w14:paraId="47D0F7E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41423F">
        <w:rPr>
          <w:rFonts w:asciiTheme="majorHAnsi" w:hAnsiTheme="majorHAnsi" w:cs="Helvetica"/>
          <w:color w:val="333333"/>
          <w:sz w:val="22"/>
          <w:szCs w:val="22"/>
          <w:highlight w:val="cyan"/>
        </w:rPr>
        <w:t>Geertz, Clifford. Local Knowledge. Further Essays in Interpretive Anthropology. NY: Basic Books, 1983. Print.</w:t>
      </w:r>
    </w:p>
    <w:p w14:paraId="36C2264A" w14:textId="77777777" w:rsidR="00DE5D31" w:rsidRPr="0041423F" w:rsidRDefault="00DE5D31" w:rsidP="008D15C2">
      <w:pPr>
        <w:shd w:val="clear" w:color="auto" w:fill="FFFFFF"/>
        <w:spacing w:after="160"/>
        <w:ind w:left="720" w:hanging="720"/>
        <w:rPr>
          <w:rFonts w:asciiTheme="majorHAnsi" w:hAnsiTheme="majorHAnsi" w:cs="Arial"/>
          <w:color w:val="333333"/>
          <w:sz w:val="22"/>
          <w:szCs w:val="22"/>
          <w:highlight w:val="cyan"/>
        </w:rPr>
      </w:pPr>
      <w:r w:rsidRPr="0041423F">
        <w:rPr>
          <w:rFonts w:asciiTheme="majorHAnsi" w:hAnsiTheme="majorHAnsi" w:cs="Arial"/>
          <w:color w:val="333333"/>
          <w:sz w:val="22"/>
          <w:szCs w:val="22"/>
          <w:highlight w:val="cyan"/>
        </w:rPr>
        <w:t>Geiger, Roger L. 1993.</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Research and Relevant Knowledge: American Universities since World War II</w:t>
      </w:r>
      <w:r w:rsidRPr="0041423F">
        <w:rPr>
          <w:rFonts w:asciiTheme="majorHAnsi" w:hAnsiTheme="majorHAnsi" w:cs="Arial"/>
          <w:color w:val="333333"/>
          <w:sz w:val="22"/>
          <w:szCs w:val="22"/>
          <w:highlight w:val="cyan"/>
        </w:rPr>
        <w:t>. New York: Oxford University Press.</w:t>
      </w:r>
    </w:p>
    <w:p w14:paraId="5143BD8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1423F">
        <w:rPr>
          <w:rFonts w:asciiTheme="majorHAnsi" w:hAnsiTheme="majorHAnsi" w:cs="Arial"/>
          <w:color w:val="333333"/>
          <w:sz w:val="22"/>
          <w:szCs w:val="22"/>
          <w:highlight w:val="cyan"/>
        </w:rPr>
        <w:t>Geiger, Roger L. 2006. “Demography and Curriculum: The Humanities in American Higher Education from the 1950s through the 1980s.” In</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s="Arial"/>
          <w:color w:val="333333"/>
          <w:sz w:val="22"/>
          <w:szCs w:val="22"/>
          <w:highlight w:val="cyan"/>
        </w:rPr>
        <w:t>The Humanities and the Dynamics of Inclusion since World War II</w:t>
      </w:r>
      <w:r w:rsidRPr="0041423F">
        <w:rPr>
          <w:rFonts w:asciiTheme="majorHAnsi" w:hAnsiTheme="majorHAnsi" w:cs="Arial"/>
          <w:color w:val="333333"/>
          <w:sz w:val="22"/>
          <w:szCs w:val="22"/>
          <w:highlight w:val="cyan"/>
        </w:rPr>
        <w:t>, ed. David A. Hollinger, 50–72. Baltimore: Johns Hopkins University Press.</w:t>
      </w:r>
    </w:p>
    <w:p w14:paraId="2ECA92F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Geisler, C. (1994). Academic literacy and the nature of expertise: Reading, writing, and knowing in academic philosophy. Hillsdale, NJ: Erlbaum. </w:t>
      </w:r>
    </w:p>
    <w:p w14:paraId="2C7442E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Gellner, Ernst. 1994. “The Mightier Pen: The Double Standards of Inside-out Colonialism.” In </w:t>
      </w:r>
      <w:r w:rsidRPr="00646FE6">
        <w:rPr>
          <w:rFonts w:asciiTheme="majorHAnsi" w:eastAsia="Times New Roman" w:hAnsiTheme="majorHAnsi" w:cs="Arial"/>
          <w:i/>
          <w:iCs/>
          <w:color w:val="333333"/>
          <w:sz w:val="22"/>
          <w:szCs w:val="22"/>
        </w:rPr>
        <w:t>Encounters with Nationalism</w:t>
      </w:r>
      <w:r w:rsidRPr="00646FE6">
        <w:rPr>
          <w:rFonts w:asciiTheme="majorHAnsi" w:eastAsia="Times New Roman" w:hAnsiTheme="majorHAnsi" w:cs="Arial"/>
          <w:color w:val="333333"/>
          <w:sz w:val="22"/>
          <w:szCs w:val="22"/>
        </w:rPr>
        <w:t>, ed. Ernst Gellner, 159–69. Oxford: Blackwell.</w:t>
      </w:r>
    </w:p>
    <w:p w14:paraId="033679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Genette, Gerard. Paratexts: Thresholds of Interpretation. 1987. Trans. Jane E. Lewin. Cambridge: Cambridge UP, 1997.</w:t>
      </w:r>
    </w:p>
    <w:p w14:paraId="5BF1FCD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George, Andrew,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The Ancient Mariner. Boston: DC Heath, 1906, c. 1898.</w:t>
      </w:r>
    </w:p>
    <w:p w14:paraId="6D7D33C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Gere, Anne Ruggles, and Peter Shaheen.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Making American Literatures in High School and College, Classroom Practices in Teaching English</w:t>
      </w:r>
      <w:r w:rsidRPr="00646FE6">
        <w:rPr>
          <w:rFonts w:asciiTheme="majorHAnsi" w:hAnsiTheme="majorHAnsi" w:cs="Arial"/>
          <w:color w:val="333333"/>
          <w:sz w:val="22"/>
          <w:szCs w:val="22"/>
        </w:rPr>
        <w:t>. Urbana, IL: National Council of Teachers of English.</w:t>
      </w:r>
    </w:p>
    <w:p w14:paraId="77380CD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Gerstler, Amy. "Montage of Disasters." Crown of Weeds. New York: Penguin, 1997. 24-25. Print.</w:t>
      </w:r>
    </w:p>
    <w:p w14:paraId="3C5193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Gertz, Nurith, and George Khleifi.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Palestinian Cinema: Landscape, Trauma, and Memory</w:t>
      </w:r>
      <w:r w:rsidRPr="00646FE6">
        <w:rPr>
          <w:rFonts w:asciiTheme="majorHAnsi" w:hAnsiTheme="majorHAnsi" w:cs="Arial"/>
          <w:color w:val="333333"/>
          <w:sz w:val="22"/>
          <w:szCs w:val="22"/>
        </w:rPr>
        <w:t>. Bloomington: Indiana University Press.</w:t>
      </w:r>
    </w:p>
    <w:p w14:paraId="20856E8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Gess-Newsome, Julie. 1999. “Secondary Teachers’ Knowledge and Beliefs about Subject Matter and Their Impact on Instruction.” In </w:t>
      </w:r>
      <w:r w:rsidRPr="00646FE6">
        <w:rPr>
          <w:rFonts w:asciiTheme="majorHAnsi" w:eastAsia="Times New Roman" w:hAnsiTheme="majorHAnsi" w:cs="Arial"/>
          <w:i/>
          <w:iCs/>
          <w:color w:val="333333"/>
          <w:sz w:val="22"/>
          <w:szCs w:val="22"/>
        </w:rPr>
        <w:t>Examining Pedagogical Content Knowledge: The Construct and Its Implications for Science Education</w:t>
      </w:r>
      <w:r w:rsidRPr="00646FE6">
        <w:rPr>
          <w:rFonts w:asciiTheme="majorHAnsi" w:eastAsia="Times New Roman" w:hAnsiTheme="majorHAnsi" w:cs="Arial"/>
          <w:color w:val="333333"/>
          <w:sz w:val="22"/>
          <w:szCs w:val="22"/>
        </w:rPr>
        <w:t>, ed. Julie Gess-Newsome and Norman G. Lederman, 51–94. Dordrecht: Kluwer Academic.</w:t>
      </w:r>
    </w:p>
    <w:p w14:paraId="39ED93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Gibson, Kelly. "From 'Boots to Books': Adapting to College Life." Veterans of Foreign Wars Aug. 2011: 18-20. Print.</w:t>
      </w:r>
    </w:p>
    <w:p w14:paraId="6A413FC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Gibson, Rex. 1992. "Shakespeare's Rhetoric in Action."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Rebirth of Rhetoric: Essays in Language, Culture, and Education</w:t>
      </w:r>
      <w:r w:rsidRPr="00646FE6">
        <w:rPr>
          <w:rFonts w:asciiTheme="majorHAnsi" w:hAnsiTheme="majorHAnsi" w:cs="Arial"/>
          <w:color w:val="000000"/>
          <w:sz w:val="22"/>
          <w:szCs w:val="22"/>
        </w:rPr>
        <w:t>, ed. Richard Andrews, 156–71. London: Routledge.</w:t>
      </w:r>
    </w:p>
    <w:p w14:paraId="6439067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Gibson, Rosemary, and Janardan Prasad Singh. 2003. </w:t>
      </w:r>
      <w:r w:rsidRPr="00646FE6">
        <w:rPr>
          <w:rFonts w:asciiTheme="majorHAnsi" w:eastAsia="Times New Roman" w:hAnsiTheme="majorHAnsi" w:cs="Arial"/>
          <w:i/>
          <w:iCs/>
          <w:color w:val="333333"/>
          <w:sz w:val="22"/>
          <w:szCs w:val="22"/>
        </w:rPr>
        <w:t>Wall of Silence: The Untold Story of the Medical Mistakes That Kill and Injure Millions of Americans</w:t>
      </w:r>
      <w:r w:rsidRPr="00646FE6">
        <w:rPr>
          <w:rFonts w:asciiTheme="majorHAnsi" w:eastAsia="Times New Roman" w:hAnsiTheme="majorHAnsi" w:cs="Arial"/>
          <w:color w:val="333333"/>
          <w:sz w:val="22"/>
          <w:szCs w:val="22"/>
        </w:rPr>
        <w:t>. Washington, DC: Lifeline Press.</w:t>
      </w:r>
    </w:p>
    <w:p w14:paraId="7ABAEF01" w14:textId="77777777" w:rsidR="00DE5D31" w:rsidRPr="0041423F" w:rsidRDefault="00DE5D31" w:rsidP="008D15C2">
      <w:pPr>
        <w:spacing w:after="160"/>
        <w:ind w:left="720" w:hanging="720"/>
        <w:rPr>
          <w:rFonts w:asciiTheme="majorHAnsi" w:hAnsiTheme="majorHAnsi"/>
          <w:sz w:val="22"/>
          <w:szCs w:val="22"/>
          <w:highlight w:val="cyan"/>
        </w:rPr>
      </w:pPr>
      <w:r w:rsidRPr="0041423F">
        <w:rPr>
          <w:rFonts w:asciiTheme="majorHAnsi" w:hAnsiTheme="majorHAnsi"/>
          <w:sz w:val="22"/>
          <w:szCs w:val="22"/>
          <w:highlight w:val="cyan"/>
        </w:rPr>
        <w:t>Gibson, Walker. "Authors, Speakers, Readers, and Mock Readers." College English 11 (Feb. 1950): 265- 269. Print.</w:t>
      </w:r>
    </w:p>
    <w:p w14:paraId="706FF46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1423F">
        <w:rPr>
          <w:rFonts w:asciiTheme="majorHAnsi" w:hAnsiTheme="majorHAnsi" w:cs="Arial"/>
          <w:color w:val="333333"/>
          <w:sz w:val="22"/>
          <w:szCs w:val="22"/>
          <w:highlight w:val="cyan"/>
        </w:rPr>
        <w:t>Gibson, Walker. 1959. “A Survey of Poetry Texts.”</w:t>
      </w:r>
      <w:r w:rsidRPr="0041423F">
        <w:rPr>
          <w:rStyle w:val="apple-converted-space"/>
          <w:rFonts w:asciiTheme="majorHAnsi" w:hAnsiTheme="majorHAnsi" w:cs="Arial"/>
          <w:color w:val="333333"/>
          <w:sz w:val="22"/>
          <w:szCs w:val="22"/>
          <w:highlight w:val="cyan"/>
        </w:rPr>
        <w:t> </w:t>
      </w:r>
      <w:r w:rsidRPr="0041423F">
        <w:rPr>
          <w:rStyle w:val="Emphasis"/>
          <w:rFonts w:asciiTheme="majorHAnsi" w:hAnsiTheme="majorHAnsi"/>
          <w:color w:val="333333"/>
          <w:sz w:val="22"/>
          <w:szCs w:val="22"/>
          <w:highlight w:val="cyan"/>
        </w:rPr>
        <w:t>College English</w:t>
      </w:r>
      <w:r w:rsidRPr="0041423F">
        <w:rPr>
          <w:rStyle w:val="apple-converted-space"/>
          <w:rFonts w:asciiTheme="majorHAnsi" w:hAnsiTheme="majorHAnsi" w:cs="Arial"/>
          <w:color w:val="333333"/>
          <w:sz w:val="22"/>
          <w:szCs w:val="22"/>
          <w:highlight w:val="cyan"/>
        </w:rPr>
        <w:t> </w:t>
      </w:r>
      <w:r w:rsidRPr="0041423F">
        <w:rPr>
          <w:rFonts w:asciiTheme="majorHAnsi" w:hAnsiTheme="majorHAnsi" w:cs="Arial"/>
          <w:color w:val="333333"/>
          <w:sz w:val="22"/>
          <w:szCs w:val="22"/>
          <w:highlight w:val="cyan"/>
        </w:rPr>
        <w:t>20.5: 255–71.</w:t>
      </w:r>
    </w:p>
    <w:p w14:paraId="11FFAA6D"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 xml:space="preserve">Gier, Vicki S., et al. “Active Reading Procedures for Moderating the Effects of Poor Highlighting.” </w:t>
      </w:r>
      <w:r w:rsidRPr="00646FE6">
        <w:rPr>
          <w:rFonts w:asciiTheme="majorHAnsi" w:eastAsia="Arial Unicode MS" w:hAnsiTheme="majorHAnsi" w:cs="Times New Roman"/>
          <w:i/>
          <w:color w:val="000000"/>
          <w:sz w:val="22"/>
          <w:szCs w:val="22"/>
          <w:shd w:val="clear" w:color="auto" w:fill="FFFFFF"/>
        </w:rPr>
        <w:t>Reading Psychology</w:t>
      </w:r>
      <w:r w:rsidRPr="00646FE6">
        <w:rPr>
          <w:rFonts w:asciiTheme="majorHAnsi" w:eastAsia="Arial Unicode MS" w:hAnsiTheme="majorHAnsi" w:cs="Times New Roman"/>
          <w:color w:val="000000"/>
          <w:sz w:val="22"/>
          <w:szCs w:val="22"/>
          <w:shd w:val="clear" w:color="auto" w:fill="FFFFFF"/>
        </w:rPr>
        <w:t xml:space="preserve"> 31.1 (2010): 69-81. Print.</w:t>
      </w:r>
    </w:p>
    <w:p w14:paraId="1839C21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Gierach, John. "The Fishing Car." Literature and Ourselves: A Thematic Introduction for Readers and Writers. Eds. Gloria Mason Henderson, Bill Day, and Sandra Stevenson Waller. 5th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Pearson Longman, 2006. 284-94.</w:t>
      </w:r>
    </w:p>
    <w:p w14:paraId="7AD7791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Giese, Loren L. “Teaching The Taming of the Shrew: Kate, Closure, and Eighteenth-Century Editions.” Teaching Shakespeare Today: Practical Approaches and Productive Strategies. Ed. James E. Davis and Ronald E. Salomone. Urbana, IL: NCTE, 1993. 270–80.</w:t>
      </w:r>
    </w:p>
    <w:p w14:paraId="374D62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Gifford, Don, and Robert J. Seidman. 1989. </w:t>
      </w:r>
      <w:r w:rsidRPr="00646FE6">
        <w:rPr>
          <w:rFonts w:asciiTheme="majorHAnsi" w:eastAsia="Times New Roman" w:hAnsiTheme="majorHAnsi" w:cs="Arial"/>
          <w:i/>
          <w:iCs/>
          <w:color w:val="333333"/>
          <w:sz w:val="22"/>
          <w:szCs w:val="22"/>
        </w:rPr>
        <w:t>Notes for Joyce: An Annotation of James Joyce’s</w:t>
      </w:r>
      <w:r w:rsidRPr="00646FE6">
        <w:rPr>
          <w:rFonts w:asciiTheme="majorHAnsi" w:eastAsia="Times New Roman" w:hAnsiTheme="majorHAnsi" w:cs="Arial"/>
          <w:color w:val="333333"/>
          <w:sz w:val="22"/>
          <w:szCs w:val="22"/>
        </w:rPr>
        <w:t> Ulysses. Revised and expanded e</w:t>
      </w:r>
      <w:r w:rsidR="00F5675D" w:rsidRPr="00646FE6">
        <w:rPr>
          <w:rFonts w:asciiTheme="majorHAnsi" w:eastAsia="Times New Roman" w:hAnsiTheme="majorHAnsi" w:cs="Arial"/>
          <w:color w:val="333333"/>
          <w:sz w:val="22"/>
          <w:szCs w:val="22"/>
        </w:rPr>
        <w:t>dition. New York: E. P. Dutton.</w:t>
      </w:r>
    </w:p>
    <w:p w14:paraId="2ED872B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Gigliotti, Simone. “Night and the Teaching of History: The Trauma of Transit.” Approaches to Teaching Wiesel’s Night. Ed. Alan Rosen. New York: MLA, 2007. 32–40. Print.</w:t>
      </w:r>
    </w:p>
    <w:p w14:paraId="40B5A9C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Gikandi, Simon. 2012. “This Thing Called Literature . . . What Work Does It Do?”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127.1: 9–21.</w:t>
      </w:r>
    </w:p>
    <w:p w14:paraId="143FF6B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Gilbert, Martin. The Holocaust: A History of the Jews of Europe during the Second World War. New York: Holt, Rinehart, and Winston, 1985. Print.</w:t>
      </w:r>
    </w:p>
    <w:p w14:paraId="74E88AC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Gilbert, Miriam. 1984. "Teaching Shakespeare through Performance."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Shakespeare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35: 601–8.</w:t>
      </w:r>
    </w:p>
    <w:p w14:paraId="18207B90"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Gilbert, Sandra M., and Susan Gubar. 1979. </w:t>
      </w:r>
      <w:r w:rsidRPr="00111695">
        <w:rPr>
          <w:rFonts w:asciiTheme="majorHAnsi" w:eastAsia="Times New Roman" w:hAnsiTheme="majorHAnsi" w:cs="Arial"/>
          <w:i/>
          <w:iCs/>
          <w:color w:val="333333"/>
          <w:sz w:val="22"/>
          <w:szCs w:val="22"/>
          <w:highlight w:val="green"/>
        </w:rPr>
        <w:t>The Madwoman in the Attic: The Woman Writer and the Nineteenth-Century Literary Imagination</w:t>
      </w:r>
      <w:r w:rsidRPr="00111695">
        <w:rPr>
          <w:rFonts w:asciiTheme="majorHAnsi" w:eastAsia="Times New Roman" w:hAnsiTheme="majorHAnsi" w:cs="Arial"/>
          <w:color w:val="333333"/>
          <w:sz w:val="22"/>
          <w:szCs w:val="22"/>
          <w:highlight w:val="green"/>
        </w:rPr>
        <w:t>. New Haven, CT: Yale University Press.</w:t>
      </w:r>
    </w:p>
    <w:p w14:paraId="31310E9E"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Gilbert, Sandra M., and Susan Gubar. 1985. “Preface.” In </w:t>
      </w:r>
      <w:r w:rsidRPr="00111695">
        <w:rPr>
          <w:rFonts w:asciiTheme="majorHAnsi" w:eastAsia="Times New Roman" w:hAnsiTheme="majorHAnsi" w:cs="Arial"/>
          <w:i/>
          <w:iCs/>
          <w:color w:val="333333"/>
          <w:sz w:val="22"/>
          <w:szCs w:val="22"/>
          <w:highlight w:val="green"/>
        </w:rPr>
        <w:t>The Norton Anthology of Literature by Women</w:t>
      </w:r>
      <w:r w:rsidRPr="00111695">
        <w:rPr>
          <w:rFonts w:asciiTheme="majorHAnsi" w:eastAsia="Times New Roman" w:hAnsiTheme="majorHAnsi" w:cs="Arial"/>
          <w:color w:val="333333"/>
          <w:sz w:val="22"/>
          <w:szCs w:val="22"/>
          <w:highlight w:val="green"/>
        </w:rPr>
        <w:t>, ed. Sandra M. Gilbert and Susan Gubar, xxvii–xxxii. New York: Norton.</w:t>
      </w:r>
    </w:p>
    <w:p w14:paraId="420A8BEE"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Gilbert, Sandra M., and Susan Gubar. 1988.</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No Man’s Land: The Place of the Woman Writer in the Twentieth Century</w:t>
      </w:r>
      <w:r w:rsidRPr="00111695">
        <w:rPr>
          <w:rFonts w:asciiTheme="majorHAnsi" w:hAnsiTheme="majorHAnsi" w:cs="Arial"/>
          <w:color w:val="333333"/>
          <w:sz w:val="22"/>
          <w:szCs w:val="22"/>
          <w:highlight w:val="green"/>
        </w:rPr>
        <w:t>. Vol. 2,</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Sexchanges</w:t>
      </w:r>
      <w:r w:rsidRPr="00111695">
        <w:rPr>
          <w:rFonts w:asciiTheme="majorHAnsi" w:hAnsiTheme="majorHAnsi" w:cs="Arial"/>
          <w:color w:val="333333"/>
          <w:sz w:val="22"/>
          <w:szCs w:val="22"/>
          <w:highlight w:val="green"/>
        </w:rPr>
        <w:t>. New Haven, CT: Yale University Press.</w:t>
      </w:r>
    </w:p>
    <w:p w14:paraId="29A6FCB5"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Gilbert, Sandra, and Susan Gubar. 1979. "A Dialogue of Self and Soul: Plain Jane's Progress." In</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The Madwoman in the Attic: The Woman Writer and the Nineteenth-Century Literary Imagination</w:t>
      </w:r>
      <w:r w:rsidRPr="00111695">
        <w:rPr>
          <w:rFonts w:asciiTheme="majorHAnsi" w:hAnsiTheme="majorHAnsi" w:cs="Arial"/>
          <w:color w:val="000000"/>
          <w:sz w:val="22"/>
          <w:szCs w:val="22"/>
          <w:highlight w:val="green"/>
        </w:rPr>
        <w:t>, 336–71. New Haven, CT: Yale University Press.</w:t>
      </w:r>
    </w:p>
    <w:p w14:paraId="06397E0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11695">
        <w:rPr>
          <w:rFonts w:asciiTheme="majorHAnsi" w:hAnsiTheme="majorHAnsi" w:cs="Arial"/>
          <w:color w:val="000000"/>
          <w:sz w:val="22"/>
          <w:szCs w:val="22"/>
          <w:highlight w:val="green"/>
        </w:rPr>
        <w:t>Gilbert, Sandra, and Susan Gubar. 1979.</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The Madwoman in the Attic: The Woman Writer and the Nineteenth-Century Literary Imagination</w:t>
      </w:r>
      <w:r w:rsidRPr="00111695">
        <w:rPr>
          <w:rFonts w:asciiTheme="majorHAnsi" w:hAnsiTheme="majorHAnsi" w:cs="Arial"/>
          <w:color w:val="000000"/>
          <w:sz w:val="22"/>
          <w:szCs w:val="22"/>
          <w:highlight w:val="green"/>
        </w:rPr>
        <w:t>. New Haven, CT: Yale University Press.</w:t>
      </w:r>
    </w:p>
    <w:p w14:paraId="66A496F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Gilbert, Stuart. 1955. </w:t>
      </w:r>
      <w:r w:rsidRPr="00646FE6">
        <w:rPr>
          <w:rFonts w:asciiTheme="majorHAnsi" w:eastAsia="Times New Roman" w:hAnsiTheme="majorHAnsi" w:cs="Arial"/>
          <w:i/>
          <w:iCs/>
          <w:color w:val="333333"/>
          <w:sz w:val="22"/>
          <w:szCs w:val="22"/>
        </w:rPr>
        <w:t>James Joyce’s</w:t>
      </w:r>
      <w:r w:rsidRPr="00646FE6">
        <w:rPr>
          <w:rFonts w:asciiTheme="majorHAnsi" w:eastAsia="Times New Roman" w:hAnsiTheme="majorHAnsi" w:cs="Arial"/>
          <w:color w:val="333333"/>
          <w:sz w:val="22"/>
          <w:szCs w:val="22"/>
        </w:rPr>
        <w:t> Ulysses. New York: Vintage.</w:t>
      </w:r>
    </w:p>
    <w:p w14:paraId="533FE24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Giles, Dwight E., and Janet Eyler. 1998. “A Service-Learning Research Agenda for the Next Five Years.” In </w:t>
      </w:r>
      <w:r w:rsidRPr="00646FE6">
        <w:rPr>
          <w:rFonts w:asciiTheme="majorHAnsi" w:eastAsia="Times New Roman" w:hAnsiTheme="majorHAnsi" w:cs="Arial"/>
          <w:i/>
          <w:iCs/>
          <w:color w:val="333333"/>
          <w:sz w:val="22"/>
          <w:szCs w:val="22"/>
        </w:rPr>
        <w:t>Academic Service-Learning: A Pedagogy of Action and Reflection</w:t>
      </w:r>
      <w:r w:rsidRPr="00646FE6">
        <w:rPr>
          <w:rFonts w:asciiTheme="majorHAnsi" w:eastAsia="Times New Roman" w:hAnsiTheme="majorHAnsi" w:cs="Arial"/>
          <w:color w:val="333333"/>
          <w:sz w:val="22"/>
          <w:szCs w:val="22"/>
        </w:rPr>
        <w:t>, ed. Robert A. Rhoads and J. P. F. Howard, 65–72. San Francisco: Jossey-Bass.</w:t>
      </w:r>
    </w:p>
    <w:p w14:paraId="54D7F31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Gillespie, Vincent. 2007. "Vernacular Theology." In </w:t>
      </w:r>
      <w:r w:rsidRPr="00646FE6">
        <w:rPr>
          <w:rFonts w:asciiTheme="majorHAnsi" w:eastAsia="Times New Roman" w:hAnsiTheme="majorHAnsi" w:cs="Arial"/>
          <w:i/>
          <w:iCs/>
          <w:color w:val="333333"/>
          <w:sz w:val="22"/>
          <w:szCs w:val="22"/>
        </w:rPr>
        <w:t>Oxford Twenty-First Century Approaches to Literature: Middle English</w:t>
      </w:r>
      <w:r w:rsidRPr="00646FE6">
        <w:rPr>
          <w:rFonts w:asciiTheme="majorHAnsi" w:eastAsia="Times New Roman" w:hAnsiTheme="majorHAnsi" w:cs="Arial"/>
          <w:color w:val="333333"/>
          <w:sz w:val="22"/>
          <w:szCs w:val="22"/>
        </w:rPr>
        <w:t>, ed. Paul Strohm, 401-20. Oxford: Oxford University Press.</w:t>
      </w:r>
    </w:p>
    <w:p w14:paraId="7B958F8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Gilligan, Carol. In a Different Voice: Psychological Theory </w:t>
      </w:r>
      <w:proofErr w:type="gramStart"/>
      <w:r w:rsidRPr="00646FE6">
        <w:rPr>
          <w:rFonts w:asciiTheme="majorHAnsi" w:hAnsiTheme="majorHAnsi"/>
          <w:sz w:val="22"/>
          <w:szCs w:val="22"/>
        </w:rPr>
        <w:t>and ”</w:t>
      </w:r>
      <w:proofErr w:type="gramEnd"/>
      <w:r w:rsidRPr="00646FE6">
        <w:rPr>
          <w:rFonts w:asciiTheme="majorHAnsi" w:hAnsiTheme="majorHAnsi"/>
          <w:sz w:val="22"/>
          <w:szCs w:val="22"/>
        </w:rPr>
        <w:t xml:space="preserve">hate” 3‘ Development. </w:t>
      </w:r>
      <w:proofErr w:type="gramStart"/>
      <w:r w:rsidRPr="00646FE6">
        <w:rPr>
          <w:rFonts w:asciiTheme="majorHAnsi" w:hAnsiTheme="majorHAnsi"/>
          <w:sz w:val="22"/>
          <w:szCs w:val="22"/>
        </w:rPr>
        <w:t>1982 .</w:t>
      </w:r>
      <w:proofErr w:type="gramEnd"/>
      <w:r w:rsidRPr="00646FE6">
        <w:rPr>
          <w:rFonts w:asciiTheme="majorHAnsi" w:hAnsiTheme="majorHAnsi"/>
          <w:sz w:val="22"/>
          <w:szCs w:val="22"/>
        </w:rPr>
        <w:t xml:space="preserve"> Cambridge, MA: Harvard UP, 1993.</w:t>
      </w:r>
    </w:p>
    <w:p w14:paraId="33AFDD2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Gilman, Charlotte Perkins. The Yellow Wallpaper and Other Stories. Ed. Robert Shulman. Oxford: Oxford UP, 1995.</w:t>
      </w:r>
    </w:p>
    <w:p w14:paraId="7CC4C49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Gilmore, Leigh. </w:t>
      </w:r>
      <w:proofErr w:type="gramStart"/>
      <w:r w:rsidRPr="00646FE6">
        <w:rPr>
          <w:rFonts w:asciiTheme="majorHAnsi" w:eastAsia="Times New Roman" w:hAnsiTheme="majorHAnsi" w:cs="Arial"/>
          <w:color w:val="333333"/>
          <w:sz w:val="22"/>
          <w:szCs w:val="22"/>
        </w:rPr>
        <w:t>“ ‘What</w:t>
      </w:r>
      <w:proofErr w:type="gramEnd"/>
      <w:r w:rsidRPr="00646FE6">
        <w:rPr>
          <w:rFonts w:asciiTheme="majorHAnsi" w:eastAsia="Times New Roman" w:hAnsiTheme="majorHAnsi" w:cs="Arial"/>
          <w:color w:val="333333"/>
          <w:sz w:val="22"/>
          <w:szCs w:val="22"/>
        </w:rPr>
        <w:t xml:space="preserve"> Was I?’ Literary Witness and the Testimonial Archive.” In </w:t>
      </w:r>
      <w:r w:rsidRPr="00646FE6">
        <w:rPr>
          <w:rFonts w:asciiTheme="majorHAnsi" w:eastAsia="Times New Roman" w:hAnsiTheme="majorHAnsi" w:cs="Arial"/>
          <w:i/>
          <w:iCs/>
          <w:color w:val="333333"/>
          <w:sz w:val="22"/>
          <w:szCs w:val="22"/>
        </w:rPr>
        <w:t>Profession</w:t>
      </w:r>
      <w:r w:rsidRPr="00646FE6">
        <w:rPr>
          <w:rFonts w:asciiTheme="majorHAnsi" w:eastAsia="Times New Roman" w:hAnsiTheme="majorHAnsi" w:cs="Arial"/>
          <w:color w:val="333333"/>
          <w:sz w:val="22"/>
          <w:szCs w:val="22"/>
        </w:rPr>
        <w:t> (2011): 77–84.</w:t>
      </w:r>
    </w:p>
    <w:p w14:paraId="23B5B1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Gilroy, Paul.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Postcolonial Melancholia</w:t>
      </w:r>
      <w:r w:rsidRPr="00646FE6">
        <w:rPr>
          <w:rFonts w:asciiTheme="majorHAnsi" w:hAnsiTheme="majorHAnsi" w:cs="Arial"/>
          <w:color w:val="333333"/>
          <w:sz w:val="22"/>
          <w:szCs w:val="22"/>
        </w:rPr>
        <w:t>. New York: Columbia University Press.</w:t>
      </w:r>
    </w:p>
    <w:p w14:paraId="0C67C955"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Gilyard, Keith. "It Ain't Hard to Tell: Distinguishing Fact from Fallacy in the Ebonics Controversy." Ebonics and Language Education. Ed. Clinton Crawford. New York: Sankofa, 2001.</w:t>
      </w:r>
    </w:p>
    <w:p w14:paraId="04A37416"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Gilyard, Keith. Let's Flip the Script: An African American Discourse on Language, Literature, and Learning. Detroit: Wayne State UP, 1996.</w:t>
      </w:r>
    </w:p>
    <w:p w14:paraId="0DA917E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Gioia, Dana and R. S. Gwynn. The Longman Anthology of Short Fiction: Stories and Authors in Context New York: Longman, 2001.</w:t>
      </w:r>
    </w:p>
    <w:p w14:paraId="2B07D82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 xml:space="preserve">Girls </w:t>
      </w:r>
      <w:proofErr w:type="gramStart"/>
      <w:r w:rsidRPr="00646FE6">
        <w:rPr>
          <w:rFonts w:asciiTheme="majorHAnsi" w:eastAsia="Times New Roman" w:hAnsiTheme="majorHAnsi" w:cs="Arial"/>
          <w:i/>
          <w:iCs/>
          <w:color w:val="333333"/>
          <w:sz w:val="22"/>
          <w:szCs w:val="22"/>
        </w:rPr>
        <w:t>Like</w:t>
      </w:r>
      <w:proofErr w:type="gramEnd"/>
      <w:r w:rsidRPr="00646FE6">
        <w:rPr>
          <w:rFonts w:asciiTheme="majorHAnsi" w:eastAsia="Times New Roman" w:hAnsiTheme="majorHAnsi" w:cs="Arial"/>
          <w:i/>
          <w:iCs/>
          <w:color w:val="333333"/>
          <w:sz w:val="22"/>
          <w:szCs w:val="22"/>
        </w:rPr>
        <w:t xml:space="preserve"> Us</w:t>
      </w:r>
      <w:r w:rsidRPr="00646FE6">
        <w:rPr>
          <w:rFonts w:asciiTheme="majorHAnsi" w:eastAsia="Times New Roman" w:hAnsiTheme="majorHAnsi" w:cs="Arial"/>
          <w:color w:val="333333"/>
          <w:sz w:val="22"/>
          <w:szCs w:val="22"/>
        </w:rPr>
        <w:t>. 1997. Dir. Tina Di Felicitiantonio and Jane C. Weaver. Independent Television Service.</w:t>
      </w:r>
    </w:p>
    <w:p w14:paraId="66FD4AEE"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 xml:space="preserve">GIROUX, H. (1997). Rewriting the discourse of racial identity: Towards a pedagogy and politics of Whiteness. Harvard Educational Review, 67, 285-320. </w:t>
      </w:r>
    </w:p>
    <w:p w14:paraId="1E306DB8"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Giroux, Henry A. "Modernism, Postmodernism, and Feminism: Rethinking the Boundaries of Educational Discourse." Postmodernism, Feminism, and Cultural Politics: Redrawing Educational Boundaries, ed. Henry A. Giroux. Albany: SUNY, 1991. 1-59.</w:t>
      </w:r>
    </w:p>
    <w:p w14:paraId="42EDFCD7"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Giroux, Henry A. 1992. "Paulo Freire and the Politics of Postcolonialism."</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JAC</w:t>
      </w:r>
      <w:r w:rsidRPr="00111695">
        <w:rPr>
          <w:rStyle w:val="apple-converted-space"/>
          <w:rFonts w:asciiTheme="majorHAnsi" w:hAnsiTheme="majorHAnsi" w:cs="Arial"/>
          <w:i/>
          <w:iCs/>
          <w:color w:val="000000"/>
          <w:sz w:val="22"/>
          <w:szCs w:val="22"/>
          <w:highlight w:val="green"/>
        </w:rPr>
        <w:t> </w:t>
      </w:r>
      <w:r w:rsidRPr="00111695">
        <w:rPr>
          <w:rFonts w:asciiTheme="majorHAnsi" w:hAnsiTheme="majorHAnsi" w:cs="Arial"/>
          <w:color w:val="000000"/>
          <w:sz w:val="22"/>
          <w:szCs w:val="22"/>
          <w:highlight w:val="green"/>
        </w:rPr>
        <w:t>12: 15–26.</w:t>
      </w:r>
    </w:p>
    <w:p w14:paraId="3F09AB82"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Giroux, Henry A. 1994.</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Disturbing Pleasures: Learning Popular Cultures</w:t>
      </w:r>
      <w:r w:rsidRPr="00111695">
        <w:rPr>
          <w:rFonts w:asciiTheme="majorHAnsi" w:hAnsiTheme="majorHAnsi" w:cs="Arial"/>
          <w:color w:val="000000"/>
          <w:sz w:val="22"/>
          <w:szCs w:val="22"/>
          <w:highlight w:val="green"/>
        </w:rPr>
        <w:t>. New York: Routledge.</w:t>
      </w:r>
    </w:p>
    <w:p w14:paraId="7105672D"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Giroux, Henry A. 2001. "Pedagogy of the Depressed: Beyond the New Politics of Cynicism."</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College Literature</w:t>
      </w:r>
      <w:r w:rsidRPr="00111695">
        <w:rPr>
          <w:rStyle w:val="apple-converted-space"/>
          <w:rFonts w:asciiTheme="majorHAnsi" w:hAnsiTheme="majorHAnsi" w:cs="Arial"/>
          <w:i/>
          <w:iCs/>
          <w:color w:val="000000"/>
          <w:sz w:val="22"/>
          <w:szCs w:val="22"/>
          <w:highlight w:val="green"/>
        </w:rPr>
        <w:t> </w:t>
      </w:r>
      <w:r w:rsidRPr="00111695">
        <w:rPr>
          <w:rFonts w:asciiTheme="majorHAnsi" w:hAnsiTheme="majorHAnsi" w:cs="Arial"/>
          <w:color w:val="000000"/>
          <w:sz w:val="22"/>
          <w:szCs w:val="22"/>
          <w:highlight w:val="green"/>
        </w:rPr>
        <w:t>28: 1–32.</w:t>
      </w:r>
    </w:p>
    <w:p w14:paraId="77541817"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Giroux, Henry A. Schooling and the Struggle for Public life: Critical Pedagogy in the Modern Age. Minneapolis: University of Minnesota Press, 1988.</w:t>
      </w:r>
    </w:p>
    <w:p w14:paraId="702D162D" w14:textId="77777777" w:rsidR="00DE5D31" w:rsidRPr="0011169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111695">
        <w:rPr>
          <w:rFonts w:asciiTheme="majorHAnsi" w:eastAsia="Times New Roman" w:hAnsiTheme="majorHAnsi" w:cs="Helvetica"/>
          <w:color w:val="333333"/>
          <w:sz w:val="22"/>
          <w:szCs w:val="22"/>
          <w:highlight w:val="green"/>
        </w:rPr>
        <w:t>Giroux, Henry. "The Promise of Democracy and Edward Said's Politics of Worldliness: Implications for Academics as Public Intellectuals." Robbins 297-312.</w:t>
      </w:r>
    </w:p>
    <w:p w14:paraId="0CB8A4E0" w14:textId="77777777" w:rsidR="00DE5D31" w:rsidRPr="0011169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111695">
        <w:rPr>
          <w:rFonts w:asciiTheme="majorHAnsi" w:eastAsia="Times New Roman" w:hAnsiTheme="majorHAnsi" w:cs="Helvetica"/>
          <w:color w:val="333333"/>
          <w:sz w:val="22"/>
          <w:szCs w:val="22"/>
          <w:highlight w:val="green"/>
        </w:rPr>
        <w:t>Giroux, Henry. "Theories of Reproduction and Resistance in the New Sociology of Education: Toward a Critical Theory of Schooling and Pedagogy for the Opposition." Robbins 3-46.</w:t>
      </w:r>
    </w:p>
    <w:p w14:paraId="2299E7D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111695">
        <w:rPr>
          <w:rFonts w:asciiTheme="majorHAnsi" w:eastAsia="Times New Roman" w:hAnsiTheme="majorHAnsi" w:cs="Helvetica"/>
          <w:color w:val="333333"/>
          <w:sz w:val="22"/>
          <w:szCs w:val="22"/>
          <w:highlight w:val="green"/>
        </w:rPr>
        <w:t>Giroux, Henry. "Youth, Higher Education, and the Crisis of Public Time." Robbins 253-281.</w:t>
      </w:r>
    </w:p>
    <w:p w14:paraId="055FDB02"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Gladstein, Mimi Reisel, and Chris Matthew Sciabarra, eds. Feminist Interpretations of Ayn Rand. University Park: Penn State UP, 1999.</w:t>
      </w:r>
    </w:p>
    <w:p w14:paraId="49617C2C"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Gladstein, Mimi Reisel. The New Ayn Rand Companion. Westport, CT: Greenwood, 1999.</w:t>
      </w:r>
    </w:p>
    <w:p w14:paraId="3BE5706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Gladwell, Malcolm. 2009. “Offensive Play.”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Yorker</w:t>
      </w:r>
      <w:r w:rsidRPr="00646FE6">
        <w:rPr>
          <w:rFonts w:asciiTheme="majorHAnsi" w:hAnsiTheme="majorHAnsi" w:cs="Arial"/>
          <w:color w:val="333333"/>
          <w:sz w:val="22"/>
          <w:szCs w:val="22"/>
        </w:rPr>
        <w:t>, October 19,</w:t>
      </w:r>
      <w:r w:rsidRPr="00646FE6">
        <w:rPr>
          <w:rStyle w:val="apple-converted-space"/>
          <w:rFonts w:asciiTheme="majorHAnsi" w:hAnsiTheme="majorHAnsi" w:cs="Arial"/>
          <w:color w:val="333333"/>
          <w:sz w:val="22"/>
          <w:szCs w:val="22"/>
        </w:rPr>
        <w:t> </w:t>
      </w:r>
      <w:hyperlink r:id="rId41" w:history="1">
        <w:r w:rsidRPr="00646FE6">
          <w:rPr>
            <w:rStyle w:val="Hyperlink"/>
            <w:rFonts w:asciiTheme="majorHAnsi" w:hAnsiTheme="majorHAnsi"/>
            <w:sz w:val="22"/>
            <w:szCs w:val="22"/>
          </w:rPr>
          <w:t>www.newyorker.com/reporting/2009/10/19/091019fa_fact_gladwell?printable=true</w:t>
        </w:r>
      </w:hyperlink>
      <w:r w:rsidRPr="00646FE6">
        <w:rPr>
          <w:rFonts w:asciiTheme="majorHAnsi" w:hAnsiTheme="majorHAnsi" w:cs="Arial"/>
          <w:color w:val="333333"/>
          <w:sz w:val="22"/>
          <w:szCs w:val="22"/>
        </w:rPr>
        <w:t>.</w:t>
      </w:r>
    </w:p>
    <w:p w14:paraId="6C16507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Glaser, Barney G., and Anselm L. Strauss. The Discovery of Grounded Theory: Strategies for Qualitative Research. Chicago: Aldine, 1967. Print.</w:t>
      </w:r>
    </w:p>
    <w:p w14:paraId="2F1A141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Glaze, Florence E. 1998. "Behold the Human Creature." In </w:t>
      </w:r>
      <w:r w:rsidRPr="00646FE6">
        <w:rPr>
          <w:rFonts w:asciiTheme="majorHAnsi" w:eastAsia="Times New Roman" w:hAnsiTheme="majorHAnsi" w:cs="Arial"/>
          <w:i/>
          <w:iCs/>
          <w:color w:val="333333"/>
          <w:sz w:val="22"/>
          <w:szCs w:val="22"/>
        </w:rPr>
        <w:t>Voice of the Living Light</w:t>
      </w:r>
      <w:proofErr w:type="gramStart"/>
      <w:r w:rsidRPr="00646FE6">
        <w:rPr>
          <w:rFonts w:asciiTheme="majorHAnsi" w:eastAsia="Times New Roman" w:hAnsiTheme="majorHAnsi" w:cs="Arial"/>
          <w:i/>
          <w:iCs/>
          <w:color w:val="333333"/>
          <w:sz w:val="22"/>
          <w:szCs w:val="22"/>
        </w:rPr>
        <w:t>:Hildegard</w:t>
      </w:r>
      <w:proofErr w:type="gramEnd"/>
      <w:r w:rsidRPr="00646FE6">
        <w:rPr>
          <w:rFonts w:asciiTheme="majorHAnsi" w:eastAsia="Times New Roman" w:hAnsiTheme="majorHAnsi" w:cs="Arial"/>
          <w:i/>
          <w:iCs/>
          <w:color w:val="333333"/>
          <w:sz w:val="22"/>
          <w:szCs w:val="22"/>
        </w:rPr>
        <w:t xml:space="preserve"> of Bingen and Her World</w:t>
      </w:r>
      <w:r w:rsidRPr="00646FE6">
        <w:rPr>
          <w:rFonts w:asciiTheme="majorHAnsi" w:eastAsia="Times New Roman" w:hAnsiTheme="majorHAnsi" w:cs="Arial"/>
          <w:color w:val="333333"/>
          <w:sz w:val="22"/>
          <w:szCs w:val="22"/>
        </w:rPr>
        <w:t>, ed. Barbara Newman, 125-48. Berkeley: University of California Press.</w:t>
      </w:r>
    </w:p>
    <w:p w14:paraId="16827494"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11695">
        <w:rPr>
          <w:rFonts w:asciiTheme="majorHAnsi" w:hAnsiTheme="majorHAnsi" w:cs="Arial"/>
          <w:color w:val="000000"/>
          <w:sz w:val="22"/>
          <w:szCs w:val="22"/>
          <w:highlight w:val="cyan"/>
        </w:rPr>
        <w:t>Glazener, Nancy. 1989. "Dialogic Subversion: Bakhtin, the Novel, and Gertrude Stein." In Hirschkop and Shepherd, 109–29.</w:t>
      </w:r>
    </w:p>
    <w:p w14:paraId="25BF15A7"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lastRenderedPageBreak/>
        <w:t>Glazener, Nancy. Readingfor Realism: The History ofa U. S. Literary Institution, 1850—1910. Durham, NC: Duke UP, 1997.</w:t>
      </w:r>
    </w:p>
    <w:p w14:paraId="2EAE70E0"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 xml:space="preserve">Glenn, Cheryl. "Reexamining </w:t>
      </w:r>
      <w:proofErr w:type="gramStart"/>
      <w:r w:rsidRPr="00111695">
        <w:rPr>
          <w:rFonts w:asciiTheme="majorHAnsi" w:hAnsiTheme="majorHAnsi"/>
          <w:sz w:val="22"/>
          <w:szCs w:val="22"/>
          <w:highlight w:val="cyan"/>
        </w:rPr>
        <w:t>The</w:t>
      </w:r>
      <w:proofErr w:type="gramEnd"/>
      <w:r w:rsidRPr="00111695">
        <w:rPr>
          <w:rFonts w:asciiTheme="majorHAnsi" w:hAnsiTheme="majorHAnsi"/>
          <w:sz w:val="22"/>
          <w:szCs w:val="22"/>
          <w:highlight w:val="cyan"/>
        </w:rPr>
        <w:t xml:space="preserve"> Book of Margery Kempe: A Rhetoric of Autobiography." Reclaiming Rhetorica: Women in the Rhetorical Tradition. Ed. Andrea A. Lunsford. Pittsburgh: U of Pittsburgh P, 1995. 53-72.</w:t>
      </w:r>
    </w:p>
    <w:p w14:paraId="752D069B"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Glenn, Cheryl. Unspoken: A Rhetoric of Silence. Carbondale: Southern Illinois UP, 2004.</w:t>
      </w:r>
    </w:p>
    <w:p w14:paraId="5B63623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Glicksberg, Charles. 1952. </w:t>
      </w:r>
      <w:r w:rsidRPr="00646FE6">
        <w:rPr>
          <w:rFonts w:asciiTheme="majorHAnsi" w:eastAsia="Times New Roman" w:hAnsiTheme="majorHAnsi" w:cs="Arial"/>
          <w:i/>
          <w:iCs/>
          <w:color w:val="333333"/>
          <w:sz w:val="22"/>
          <w:szCs w:val="22"/>
        </w:rPr>
        <w:t>American Literary Criticism, 1900–1950</w:t>
      </w:r>
      <w:r w:rsidRPr="00646FE6">
        <w:rPr>
          <w:rFonts w:asciiTheme="majorHAnsi" w:eastAsia="Times New Roman" w:hAnsiTheme="majorHAnsi" w:cs="Arial"/>
          <w:color w:val="333333"/>
          <w:sz w:val="22"/>
          <w:szCs w:val="22"/>
        </w:rPr>
        <w:t>. New York: Hendricks House.</w:t>
      </w:r>
    </w:p>
    <w:p w14:paraId="0EBBC634"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Glotfelty, Cheryl, and Harold Fromm, eds. 1996. The Ecocriticism Reader: Landmarks in Literary Ecology. London: University of Georgia Press.</w:t>
      </w:r>
    </w:p>
    <w:p w14:paraId="54AF73C9"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Glotfelty, Cheryll, and Harold Fromm, eds. 1996. Introduction.</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olor w:val="333333"/>
          <w:sz w:val="22"/>
          <w:szCs w:val="22"/>
          <w:highlight w:val="green"/>
        </w:rPr>
        <w:t>The Ecocriticism Reader: Landmarks in Literary Ecology</w:t>
      </w:r>
      <w:r w:rsidRPr="00111695">
        <w:rPr>
          <w:rFonts w:asciiTheme="majorHAnsi" w:hAnsiTheme="majorHAnsi" w:cs="Arial"/>
          <w:color w:val="333333"/>
          <w:sz w:val="22"/>
          <w:szCs w:val="22"/>
          <w:highlight w:val="green"/>
        </w:rPr>
        <w:t>, xxv–xxxvii. Athens: University of Georgia Press.</w:t>
      </w:r>
    </w:p>
    <w:p w14:paraId="69F9B704"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 xml:space="preserve">Glotfelty, Cheryll, and Harold Fromm, </w:t>
      </w:r>
      <w:proofErr w:type="gramStart"/>
      <w:r w:rsidRPr="00111695">
        <w:rPr>
          <w:rFonts w:asciiTheme="majorHAnsi" w:hAnsiTheme="majorHAnsi"/>
          <w:sz w:val="22"/>
          <w:szCs w:val="22"/>
          <w:highlight w:val="green"/>
        </w:rPr>
        <w:t>eds</w:t>
      </w:r>
      <w:proofErr w:type="gramEnd"/>
      <w:r w:rsidRPr="00111695">
        <w:rPr>
          <w:rFonts w:asciiTheme="majorHAnsi" w:hAnsiTheme="majorHAnsi"/>
          <w:sz w:val="22"/>
          <w:szCs w:val="22"/>
          <w:highlight w:val="green"/>
        </w:rPr>
        <w:t>. The Ecocriticism Reader. Athens: U of Georgia P, 1996.</w:t>
      </w:r>
    </w:p>
    <w:p w14:paraId="2BEEFBDB"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Glotfelty, Cheryll. “Finding Home in Nevada? Teaching the Literature of Place, on Location.” Christensen, Long, and Waage, forthcoming.</w:t>
      </w:r>
    </w:p>
    <w:p w14:paraId="0A40CD83"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green"/>
        </w:rPr>
        <w:t>Glotfelty, Cheryll. “Introduction: Literary Studies in an Age of Environmental Crisis.” Glotfelty and Fromm xv–xxxvii.</w:t>
      </w:r>
    </w:p>
    <w:p w14:paraId="7318E2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Goddu, Teresa. “The Ghost of Race: Edgar Allan Poe and the Southern Gothic.” \«Vonham 230—50.</w:t>
      </w:r>
    </w:p>
    <w:p w14:paraId="1CC82FC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Goering, Joseph. 2010. "Leonard E. Boyle and the Invention of </w:t>
      </w:r>
      <w:r w:rsidRPr="00646FE6">
        <w:rPr>
          <w:rFonts w:asciiTheme="majorHAnsi" w:eastAsia="Times New Roman" w:hAnsiTheme="majorHAnsi" w:cs="Arial"/>
          <w:i/>
          <w:iCs/>
          <w:color w:val="333333"/>
          <w:sz w:val="22"/>
          <w:szCs w:val="22"/>
        </w:rPr>
        <w:t>Pastoralia</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A Companion to Pastoral Care in the Late Middle Ages</w:t>
      </w:r>
      <w:r w:rsidRPr="00646FE6">
        <w:rPr>
          <w:rFonts w:asciiTheme="majorHAnsi" w:eastAsia="Times New Roman" w:hAnsiTheme="majorHAnsi" w:cs="Arial"/>
          <w:color w:val="333333"/>
          <w:sz w:val="22"/>
          <w:szCs w:val="22"/>
        </w:rPr>
        <w:t>, ed. Ronald J. Stansbury, 7-20. Boston: Brill.</w:t>
      </w:r>
    </w:p>
    <w:p w14:paraId="46DD4CC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Goeser, Caroline. 2007. </w:t>
      </w:r>
      <w:r w:rsidRPr="00646FE6">
        <w:rPr>
          <w:rFonts w:asciiTheme="majorHAnsi" w:eastAsia="Times New Roman" w:hAnsiTheme="majorHAnsi" w:cs="Arial"/>
          <w:i/>
          <w:iCs/>
          <w:color w:val="333333"/>
          <w:sz w:val="22"/>
          <w:szCs w:val="22"/>
        </w:rPr>
        <w:t>Picturing the New Negro: Harlem Renaissance Print Culture and Modern Black Identity</w:t>
      </w:r>
      <w:r w:rsidRPr="00646FE6">
        <w:rPr>
          <w:rFonts w:asciiTheme="majorHAnsi" w:eastAsia="Times New Roman" w:hAnsiTheme="majorHAnsi" w:cs="Arial"/>
          <w:color w:val="333333"/>
          <w:sz w:val="22"/>
          <w:szCs w:val="22"/>
        </w:rPr>
        <w:t>. Topeka: University Press of Kansas.</w:t>
      </w:r>
    </w:p>
    <w:p w14:paraId="32D7D2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Goffman, Erving. 2006 [1963]. “Selections from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Stigma</w:t>
      </w:r>
      <w:r w:rsidRPr="00646FE6">
        <w:rPr>
          <w:rFonts w:asciiTheme="majorHAnsi" w:hAnsiTheme="majorHAnsi" w:cs="Arial"/>
          <w:color w:val="333333"/>
          <w:sz w:val="22"/>
          <w:szCs w:val="22"/>
        </w:rPr>
        <w:t>.” In Davis,</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Disability Studies Reader</w:t>
      </w:r>
      <w:r w:rsidRPr="00646FE6">
        <w:rPr>
          <w:rFonts w:asciiTheme="majorHAnsi" w:hAnsiTheme="majorHAnsi" w:cs="Arial"/>
          <w:color w:val="333333"/>
          <w:sz w:val="22"/>
          <w:szCs w:val="22"/>
        </w:rPr>
        <w:t>, 131–40.</w:t>
      </w:r>
    </w:p>
    <w:p w14:paraId="1CAE836B" w14:textId="77777777" w:rsidR="00DE5D31" w:rsidRPr="00646FE6" w:rsidRDefault="00DE5D31" w:rsidP="008D15C2">
      <w:pPr>
        <w:spacing w:after="160"/>
        <w:ind w:left="720" w:hanging="720"/>
        <w:rPr>
          <w:rFonts w:asciiTheme="majorHAnsi" w:hAnsiTheme="majorHAnsi" w:cs="Times New Roman"/>
          <w:bCs/>
          <w:color w:val="000000"/>
          <w:sz w:val="22"/>
          <w:szCs w:val="22"/>
        </w:rPr>
      </w:pPr>
      <w:r w:rsidRPr="00646FE6">
        <w:rPr>
          <w:rFonts w:asciiTheme="majorHAnsi" w:hAnsiTheme="majorHAnsi" w:cs="Times New Roman"/>
          <w:bCs/>
          <w:color w:val="000000"/>
          <w:sz w:val="22"/>
          <w:szCs w:val="22"/>
          <w:shd w:val="clear" w:color="auto" w:fill="FFFFFF"/>
        </w:rPr>
        <w:t>Gogan, Brian. “Reading at the Threshold.” </w:t>
      </w:r>
      <w:r w:rsidRPr="00646FE6">
        <w:rPr>
          <w:rFonts w:asciiTheme="majorHAnsi" w:hAnsiTheme="majorHAnsi" w:cs="Times New Roman"/>
          <w:bCs/>
          <w:i/>
          <w:iCs/>
          <w:color w:val="000000"/>
          <w:sz w:val="22"/>
          <w:szCs w:val="22"/>
          <w:shd w:val="clear" w:color="auto" w:fill="FFFFFF"/>
        </w:rPr>
        <w:t xml:space="preserve">Across the Disciplines </w:t>
      </w:r>
      <w:r w:rsidRPr="00646FE6">
        <w:rPr>
          <w:rFonts w:asciiTheme="majorHAnsi" w:hAnsiTheme="majorHAnsi" w:cs="Times New Roman"/>
          <w:bCs/>
          <w:iCs/>
          <w:color w:val="000000"/>
          <w:sz w:val="22"/>
          <w:szCs w:val="22"/>
          <w:shd w:val="clear" w:color="auto" w:fill="FFFFFF"/>
        </w:rPr>
        <w:t>10</w:t>
      </w:r>
      <w:r w:rsidRPr="00646FE6">
        <w:rPr>
          <w:rFonts w:asciiTheme="majorHAnsi" w:hAnsiTheme="majorHAnsi" w:cs="Times New Roman"/>
          <w:bCs/>
          <w:color w:val="000000"/>
          <w:sz w:val="22"/>
          <w:szCs w:val="22"/>
          <w:shd w:val="clear" w:color="auto" w:fill="FFFFFF"/>
        </w:rPr>
        <w:t>.4 (2013). Web. 10 Jan. 2014.</w:t>
      </w:r>
    </w:p>
    <w:p w14:paraId="6DF471D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GOGOL, N. (1980). The theatre of Nikolay Gogol: Plays and selected writings (M. Ehre &amp; F. Gottschalk, Trans.; M. Ehre, Ed.). Chicago: University of Chicago Press. </w:t>
      </w:r>
    </w:p>
    <w:p w14:paraId="55C03A5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Goguel, Rudi, Johann Esser, and Wolfgang Langhoff. "The Soldiers of the Moor [Die Moorsoldaten]." Music of the Holocaust: Highlights from the Collection. Trans. Bret Werb. United States Holocaust Memorial Museum. 28 May 2004. 4 June 2004 http://www.ushmm.org/museum/exhibit/online/ music/detail. </w:t>
      </w:r>
      <w:proofErr w:type="gramStart"/>
      <w:r w:rsidRPr="00646FE6">
        <w:rPr>
          <w:rFonts w:asciiTheme="majorHAnsi" w:hAnsiTheme="majorHAnsi"/>
          <w:sz w:val="22"/>
          <w:szCs w:val="22"/>
        </w:rPr>
        <w:t>php?</w:t>
      </w:r>
      <w:proofErr w:type="gramEnd"/>
      <w:r w:rsidRPr="00646FE6">
        <w:rPr>
          <w:rFonts w:asciiTheme="majorHAnsi" w:hAnsiTheme="majorHAnsi"/>
          <w:sz w:val="22"/>
          <w:szCs w:val="22"/>
        </w:rPr>
        <w:t>content=moor.</w:t>
      </w:r>
    </w:p>
    <w:p w14:paraId="4A8C0C54"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Gold, Michael [Mike]. “Go Left, Young Writers!” 1929. Folsom 186—89.</w:t>
      </w:r>
    </w:p>
    <w:p w14:paraId="79C1C6BB"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Gold, Michael [Mike]. “Proletarian Realism.” 1930. Folsom 62-70.</w:t>
      </w:r>
    </w:p>
    <w:p w14:paraId="19F1FA6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Gold, Penny. "ATeacher Is Either a Witness or a Stranger." Advocacy in the Classroom. Ed. Patricia Spacks. New York: St. Martin's, 1996. 260-70.</w:t>
      </w:r>
    </w:p>
    <w:p w14:paraId="7321299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Golden, James L., and Edward P. J. Corbett. Introduction. Tbe Rbetorie of Blair, Campbell, and Wbately. NewYork: Holt, Rinehart and VVmston, 1968. 1—21.</w:t>
      </w:r>
    </w:p>
    <w:p w14:paraId="5A45B20A"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goldhill</w:t>
      </w:r>
      <w:proofErr w:type="gramEnd"/>
      <w:r w:rsidRPr="00646FE6">
        <w:rPr>
          <w:rFonts w:asciiTheme="majorHAnsi" w:hAnsiTheme="majorHAnsi"/>
          <w:sz w:val="22"/>
          <w:szCs w:val="22"/>
        </w:rPr>
        <w:t xml:space="preserve">, S. (1986). Reading Greek tragedy.  New York: Cambridge University Press. </w:t>
      </w:r>
    </w:p>
    <w:p w14:paraId="3ECC135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Goldie, Matthew Boyd, ed. 2003. "Lollardy Trials." In </w:t>
      </w:r>
      <w:r w:rsidRPr="00646FE6">
        <w:rPr>
          <w:rFonts w:asciiTheme="majorHAnsi" w:eastAsia="Times New Roman" w:hAnsiTheme="majorHAnsi" w:cs="Arial"/>
          <w:i/>
          <w:iCs/>
          <w:color w:val="333333"/>
          <w:sz w:val="22"/>
          <w:szCs w:val="22"/>
        </w:rPr>
        <w:t>Middle English Literature: A Historical Sourcebook</w:t>
      </w:r>
      <w:r w:rsidRPr="00646FE6">
        <w:rPr>
          <w:rFonts w:asciiTheme="majorHAnsi" w:eastAsia="Times New Roman" w:hAnsiTheme="majorHAnsi" w:cs="Arial"/>
          <w:color w:val="333333"/>
          <w:sz w:val="22"/>
          <w:szCs w:val="22"/>
        </w:rPr>
        <w:t>, 59-69. Oxford: Blackwell.</w:t>
      </w:r>
    </w:p>
    <w:p w14:paraId="360F6F3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Goldstein, David S. Introduction. Complicating Constrmtioiis: Race, Ethnicity, and Hyhritlitv in American7am. Ed. David S. Goldstein and Audrey Thacker. Seattle: U of \Yashington P, 2007. </w:t>
      </w:r>
      <w:proofErr w:type="gramStart"/>
      <w:r w:rsidRPr="00646FE6">
        <w:rPr>
          <w:rFonts w:asciiTheme="majorHAnsi" w:hAnsiTheme="majorHAnsi"/>
          <w:sz w:val="22"/>
          <w:szCs w:val="22"/>
        </w:rPr>
        <w:t>xiii—</w:t>
      </w:r>
      <w:proofErr w:type="gramEnd"/>
      <w:r w:rsidRPr="00646FE6">
        <w:rPr>
          <w:rFonts w:asciiTheme="majorHAnsi" w:hAnsiTheme="majorHAnsi"/>
          <w:sz w:val="22"/>
          <w:szCs w:val="22"/>
        </w:rPr>
        <w:t>xxviii.</w:t>
      </w:r>
    </w:p>
    <w:p w14:paraId="092A4CB4" w14:textId="77777777" w:rsidR="00DE5D31" w:rsidRPr="00111695" w:rsidRDefault="00DE5D31" w:rsidP="008D15C2">
      <w:pPr>
        <w:spacing w:after="160"/>
        <w:ind w:left="720" w:hanging="720"/>
        <w:rPr>
          <w:rFonts w:asciiTheme="majorHAnsi" w:eastAsia="Times New Roman" w:hAnsiTheme="majorHAnsi" w:cs="Arial"/>
          <w:color w:val="333333"/>
          <w:sz w:val="22"/>
          <w:szCs w:val="22"/>
          <w:highlight w:val="cyan"/>
        </w:rPr>
      </w:pPr>
      <w:r w:rsidRPr="00111695">
        <w:rPr>
          <w:rFonts w:asciiTheme="majorHAnsi" w:eastAsia="Times New Roman" w:hAnsiTheme="majorHAnsi" w:cs="Arial"/>
          <w:color w:val="333333"/>
          <w:sz w:val="22"/>
          <w:szCs w:val="22"/>
          <w:highlight w:val="cyan"/>
        </w:rPr>
        <w:t>Goleman, Daniel. 1995. Emotional Intelligence: Why It Can Matter More Than IQ. New York: Bantam.</w:t>
      </w:r>
    </w:p>
    <w:p w14:paraId="36CD3FF3"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Goleman, Daniel. Social Intelligence. New York: Bantam, 2006.</w:t>
      </w:r>
    </w:p>
    <w:p w14:paraId="7B1B2D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Gómez-Peña, Guillermo.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World Border: Prophecies, Poems, and Loqueras for the End of the Century</w:t>
      </w:r>
      <w:r w:rsidRPr="00646FE6">
        <w:rPr>
          <w:rFonts w:asciiTheme="majorHAnsi" w:hAnsiTheme="majorHAnsi" w:cs="Arial"/>
          <w:color w:val="333333"/>
          <w:sz w:val="22"/>
          <w:szCs w:val="22"/>
        </w:rPr>
        <w:t>. San Francisco: City Lights.</w:t>
      </w:r>
    </w:p>
    <w:p w14:paraId="5CB5703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Gonçalves, Zan Meyer.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Sexuality and the Politics of Ethos in the Writing Classroom</w:t>
      </w:r>
      <w:r w:rsidRPr="00646FE6">
        <w:rPr>
          <w:rFonts w:asciiTheme="majorHAnsi" w:hAnsiTheme="majorHAnsi" w:cs="Arial"/>
          <w:color w:val="333333"/>
          <w:sz w:val="22"/>
          <w:szCs w:val="22"/>
        </w:rPr>
        <w:t>. Carbondale: Southern Illinois University Press.</w:t>
      </w:r>
    </w:p>
    <w:p w14:paraId="379DCF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Good Will Hunting</w:t>
      </w:r>
      <w:r w:rsidRPr="00646FE6">
        <w:rPr>
          <w:rFonts w:asciiTheme="majorHAnsi" w:hAnsiTheme="majorHAnsi" w:cs="Arial"/>
          <w:color w:val="333333"/>
          <w:sz w:val="22"/>
          <w:szCs w:val="22"/>
        </w:rPr>
        <w:t>. 1997. Dir. Gus Van Sant. Perf. Matt Damon and Ben Affleck. Miramax.</w:t>
      </w:r>
    </w:p>
    <w:p w14:paraId="3C3FC0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Goodburn, Amy. "Racing (Erasing) White Privilege in Teacher/Research Writing about Race." Race, Rhetoric, and Composition. Ed. Keith Gilyard. Portsmouth: Boynton, 1999. 67-86.</w:t>
      </w:r>
    </w:p>
    <w:p w14:paraId="74D32C7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Goodburn, Amy. 1998. "It's a Question of Faith: Discourses of Fundamentalism and Critical Pedagogy in the Writing Classroom."</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JAC: A Journal of Composition Theory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18: 335–52.</w:t>
      </w:r>
    </w:p>
    <w:p w14:paraId="645CD3F3" w14:textId="77777777" w:rsidR="00DE5D31" w:rsidRPr="00111695"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Goodheart, Lawrence B., Richard D. Brown, and Stephen G. Rabe. Slavery in American Society. 3rd ed. </w:t>
      </w:r>
      <w:r w:rsidRPr="00111695">
        <w:rPr>
          <w:rFonts w:asciiTheme="majorHAnsi" w:hAnsiTheme="majorHAnsi"/>
          <w:sz w:val="22"/>
          <w:szCs w:val="22"/>
        </w:rPr>
        <w:t xml:space="preserve">Lexington, MA: Heath, 1993. </w:t>
      </w:r>
    </w:p>
    <w:p w14:paraId="583BF681"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11695">
        <w:rPr>
          <w:rFonts w:asciiTheme="majorHAnsi" w:eastAsia="Times New Roman" w:hAnsiTheme="majorHAnsi" w:cs="Arial"/>
          <w:color w:val="333333"/>
          <w:sz w:val="22"/>
          <w:szCs w:val="22"/>
        </w:rPr>
        <w:t>Goodman, Lizbeth, and Jane de Gay, eds. 2005. </w:t>
      </w:r>
      <w:r w:rsidRPr="00111695">
        <w:rPr>
          <w:rFonts w:asciiTheme="majorHAnsi" w:eastAsia="Times New Roman" w:hAnsiTheme="majorHAnsi" w:cs="Arial"/>
          <w:i/>
          <w:iCs/>
          <w:color w:val="333333"/>
          <w:sz w:val="22"/>
          <w:szCs w:val="22"/>
        </w:rPr>
        <w:t>The Routledge Reader in Gender and Performance</w:t>
      </w:r>
      <w:r w:rsidRPr="00111695">
        <w:rPr>
          <w:rFonts w:asciiTheme="majorHAnsi" w:eastAsia="Times New Roman" w:hAnsiTheme="majorHAnsi" w:cs="Arial"/>
          <w:color w:val="333333"/>
          <w:sz w:val="22"/>
          <w:szCs w:val="22"/>
        </w:rPr>
        <w:t>. New York: Routledge.</w:t>
      </w:r>
    </w:p>
    <w:p w14:paraId="0F6C9BEB"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111695">
        <w:rPr>
          <w:rStyle w:val="apple-converted-space"/>
          <w:rFonts w:asciiTheme="majorHAnsi" w:hAnsiTheme="majorHAnsi" w:cs="Helvetica"/>
          <w:color w:val="333333"/>
          <w:sz w:val="22"/>
          <w:szCs w:val="22"/>
          <w:shd w:val="clear" w:color="auto" w:fill="FFFFFF"/>
        </w:rPr>
        <w:t>Goodman, Yetta M., and Kenneth S. Goodman. "Vygotsky in a Whole Language Perspective." Vygotsky and Education: Instructional Implications and Applications of Sociohistorical Psychology. Ed. Luis C. Moll. New York: Cambridge UP, 1995. 223-50.</w:t>
      </w:r>
    </w:p>
    <w:p w14:paraId="54A62CC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Goodrich, Herbert F. "Education for a World Outlook." College English 8.7 (1947): 381-82. Print.</w:t>
      </w:r>
    </w:p>
    <w:p w14:paraId="0611E20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Goodrow, Casey, and Scott Goodrow. "Sorry Mario Bros!" The Wild Eternal, 2013. Web. 24 June 2014.</w:t>
      </w:r>
    </w:p>
    <w:p w14:paraId="7718344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Goodwin, Amy W. 2002. "The Griselda Story in France."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Sources and Analogues of the Canterbury Tales: Volume 1</w:t>
      </w:r>
      <w:r w:rsidRPr="00646FE6">
        <w:rPr>
          <w:rFonts w:asciiTheme="majorHAnsi" w:hAnsiTheme="majorHAnsi" w:cs="Arial"/>
          <w:color w:val="333333"/>
          <w:sz w:val="22"/>
          <w:szCs w:val="22"/>
        </w:rPr>
        <w:t>, ed. Robert M. Correale and Mary Hamel, 130-39. Cambridge: D. S. Brewer.</w:t>
      </w:r>
    </w:p>
    <w:p w14:paraId="769A618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Gordimer, Nadine. 1975. “Is There Nowhere Else Where We Can Meet?” In her Selected Stories, 15-18. London: Jonathan Cape.</w:t>
      </w:r>
    </w:p>
    <w:p w14:paraId="1B9D75C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Gordon, Brick. The Groom Boils and Stews: A Mans Cook Book for Men. San Antonio, TX: Naylor, 1947. </w:t>
      </w:r>
    </w:p>
    <w:p w14:paraId="02BD2500"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 xml:space="preserve">Gordon, Heather G. “Using a Reading Response Journal.” </w:t>
      </w:r>
      <w:r w:rsidRPr="00646FE6">
        <w:rPr>
          <w:rFonts w:asciiTheme="majorHAnsi" w:eastAsia="Arial Unicode MS" w:hAnsiTheme="majorHAnsi" w:cs="Times New Roman"/>
          <w:i/>
          <w:color w:val="000000"/>
          <w:sz w:val="22"/>
          <w:szCs w:val="22"/>
          <w:shd w:val="clear" w:color="auto" w:fill="FFFFFF"/>
        </w:rPr>
        <w:t>Teaching English in the Two-Year College</w:t>
      </w:r>
      <w:r w:rsidRPr="00646FE6">
        <w:rPr>
          <w:rFonts w:asciiTheme="majorHAnsi" w:eastAsia="Arial Unicode MS" w:hAnsiTheme="majorHAnsi" w:cs="Times New Roman"/>
          <w:color w:val="000000"/>
          <w:sz w:val="22"/>
          <w:szCs w:val="22"/>
          <w:shd w:val="clear" w:color="auto" w:fill="FFFFFF"/>
        </w:rPr>
        <w:t xml:space="preserve"> 28.1 (2008): 41-43. Print.</w:t>
      </w:r>
    </w:p>
    <w:p w14:paraId="2D41173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Gordon, Larry. 1990. “Anthology Rattles Tradition.” </w:t>
      </w:r>
      <w:r w:rsidRPr="00646FE6">
        <w:rPr>
          <w:rFonts w:asciiTheme="majorHAnsi" w:eastAsia="Times New Roman" w:hAnsiTheme="majorHAnsi" w:cs="Arial"/>
          <w:i/>
          <w:iCs/>
          <w:color w:val="333333"/>
          <w:sz w:val="22"/>
          <w:szCs w:val="22"/>
        </w:rPr>
        <w:t>Los Angeles Times</w:t>
      </w:r>
      <w:r w:rsidRPr="00646FE6">
        <w:rPr>
          <w:rFonts w:asciiTheme="majorHAnsi" w:eastAsia="Times New Roman" w:hAnsiTheme="majorHAnsi" w:cs="Arial"/>
          <w:color w:val="333333"/>
          <w:sz w:val="22"/>
          <w:szCs w:val="22"/>
        </w:rPr>
        <w:t>, 27 August.</w:t>
      </w:r>
    </w:p>
    <w:p w14:paraId="352464E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Gordon, Lyndall.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Charlotte Brontë: A Passionate Life</w:t>
      </w:r>
      <w:r w:rsidRPr="00646FE6">
        <w:rPr>
          <w:rFonts w:asciiTheme="majorHAnsi" w:hAnsiTheme="majorHAnsi" w:cs="Arial"/>
          <w:color w:val="000000"/>
          <w:sz w:val="22"/>
          <w:szCs w:val="22"/>
        </w:rPr>
        <w:t>. New York: Norton.</w:t>
      </w:r>
    </w:p>
    <w:p w14:paraId="503F230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Gorelick, Kenneth. “Poetry Therapy.” Expressive Therapies. Ed. Cathy A. Malchiodi. New York: Guilford, 2005. 117-140.</w:t>
      </w:r>
    </w:p>
    <w:p w14:paraId="212F46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Gotham, Kevin Fox. 2007. “(Re</w:t>
      </w:r>
      <w:proofErr w:type="gramStart"/>
      <w:r w:rsidRPr="00646FE6">
        <w:rPr>
          <w:rFonts w:asciiTheme="majorHAnsi" w:hAnsiTheme="majorHAnsi" w:cs="Arial"/>
          <w:color w:val="333333"/>
          <w:sz w:val="22"/>
          <w:szCs w:val="22"/>
        </w:rPr>
        <w:t>)Branding</w:t>
      </w:r>
      <w:proofErr w:type="gramEnd"/>
      <w:r w:rsidRPr="00646FE6">
        <w:rPr>
          <w:rFonts w:asciiTheme="majorHAnsi" w:hAnsiTheme="majorHAnsi" w:cs="Arial"/>
          <w:color w:val="333333"/>
          <w:sz w:val="22"/>
          <w:szCs w:val="22"/>
        </w:rPr>
        <w:t xml:space="preserve"> the Big Easy: Tourism Rebuilding in Post-Katrina New Orleans.”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Urban Affairs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42.6: 823–50.</w:t>
      </w:r>
    </w:p>
    <w:p w14:paraId="2DAC406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Gottschalk, Katherine, and Keith Hjortshoj. 2004. </w:t>
      </w:r>
      <w:r w:rsidRPr="00646FE6">
        <w:rPr>
          <w:rFonts w:asciiTheme="majorHAnsi" w:eastAsia="Times New Roman" w:hAnsiTheme="majorHAnsi" w:cs="Arial"/>
          <w:i/>
          <w:iCs/>
          <w:color w:val="333333"/>
          <w:sz w:val="22"/>
          <w:szCs w:val="22"/>
        </w:rPr>
        <w:t>The Elements of Teaching Writing: A Resource for Instructors in All Disciplines.</w:t>
      </w:r>
      <w:r w:rsidRPr="00646FE6">
        <w:rPr>
          <w:rFonts w:asciiTheme="majorHAnsi" w:eastAsia="Times New Roman" w:hAnsiTheme="majorHAnsi" w:cs="Arial"/>
          <w:color w:val="333333"/>
          <w:sz w:val="22"/>
          <w:szCs w:val="22"/>
        </w:rPr>
        <w:t> Boston: Bedford St. Martin’s.</w:t>
      </w:r>
    </w:p>
    <w:p w14:paraId="44303DC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Gould, Janice. 1992. "The Problem of Being 'Indian': One Mixed-Blood's Dilemma."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Decolonizing the Subject: The Politics of Gender in Women's Autobiography</w:t>
      </w:r>
      <w:r w:rsidRPr="00646FE6">
        <w:rPr>
          <w:rFonts w:asciiTheme="majorHAnsi" w:hAnsiTheme="majorHAnsi" w:cs="Arial"/>
          <w:color w:val="333333"/>
          <w:sz w:val="22"/>
          <w:szCs w:val="22"/>
        </w:rPr>
        <w:t>, ed. Sidonie Smith and Julia Watson, 81–87. Minneapolis: University of Minnesota Press.</w:t>
      </w:r>
    </w:p>
    <w:p w14:paraId="09BE231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Grabowski, Joseph J., Margaret E. Heely, and Jacob A. Brindley. "Scaffolding Faculty-Mentored Authentic Research Experiences for First-Year Students." Undergraduate Research: An Early Start. Spec. issue of Council on Undergraduate Research Quarterly 29.1 (2008): 41-47.</w:t>
      </w:r>
    </w:p>
    <w:p w14:paraId="5E557E4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Grace, Caitlin. “'1 Remember (A Joe Brainard Style Birth Story).” Cryptomnesio. Web. 13 Sep. 2009 &lt;http://mycryptomnesia.blogspot.com/2009/09/i-remember—joe—brainard-style-birth.html&gt;.</w:t>
      </w:r>
    </w:p>
    <w:p w14:paraId="10DB325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Gradin, Sherrie L. Romanacing Rhetorics: Social Expressivist Perspectives on the Teaching of Writing. Portsmouth, NH: Boynton/Cook Heinemann, 1995.</w:t>
      </w:r>
    </w:p>
    <w:p w14:paraId="4427937E"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 xml:space="preserve">Graff, G. (1992). Beyond the culture wars: How teaching the conflicts can revitalize American education. New York: Norton. </w:t>
      </w:r>
    </w:p>
    <w:p w14:paraId="3D5218B9"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 xml:space="preserve">Graff, G. (1995). Afterword. In A. Young &amp; T. Fulwiler (Eds.), </w:t>
      </w:r>
      <w:proofErr w:type="gramStart"/>
      <w:r w:rsidRPr="00111695">
        <w:rPr>
          <w:rFonts w:asciiTheme="majorHAnsi" w:hAnsiTheme="majorHAnsi"/>
          <w:sz w:val="22"/>
          <w:szCs w:val="22"/>
          <w:highlight w:val="yellow"/>
        </w:rPr>
        <w:t>When</w:t>
      </w:r>
      <w:proofErr w:type="gramEnd"/>
      <w:r w:rsidRPr="00111695">
        <w:rPr>
          <w:rFonts w:asciiTheme="majorHAnsi" w:hAnsiTheme="majorHAnsi"/>
          <w:sz w:val="22"/>
          <w:szCs w:val="22"/>
          <w:highlight w:val="yellow"/>
        </w:rPr>
        <w:t xml:space="preserve"> writing teachers teach literature: Bringing writing to reading (pp. 324–333). Portsmouth, NH: Heinemann. </w:t>
      </w:r>
    </w:p>
    <w:p w14:paraId="118B43C8"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 1989. Professing Literature: An Institutional History. Chicago: University of Chicago Press.</w:t>
      </w:r>
    </w:p>
    <w:p w14:paraId="26B40994"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and Cathy Birkenstein. 2006.</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They Say I Say: The Moves that Matter in Academic Writing</w:t>
      </w:r>
      <w:r w:rsidRPr="00111695">
        <w:rPr>
          <w:rFonts w:asciiTheme="majorHAnsi" w:hAnsiTheme="majorHAnsi" w:cs="Arial"/>
          <w:color w:val="333333"/>
          <w:sz w:val="22"/>
          <w:szCs w:val="22"/>
          <w:highlight w:val="yellow"/>
        </w:rPr>
        <w:t>. New York: W. W. Norton.</w:t>
      </w:r>
    </w:p>
    <w:p w14:paraId="63E035E6"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and Cathy Birkenstein. 2006.</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They Say/I Say: The Moves That Matter in Academic Writing.</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New York: Norton.</w:t>
      </w:r>
    </w:p>
    <w:p w14:paraId="2B80AF2B"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and Cathy Birkenstein-Graff. 2005.</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They Say/I Say: The Academic Moves That Matter</w:t>
      </w:r>
      <w:r w:rsidRPr="00111695">
        <w:rPr>
          <w:rFonts w:asciiTheme="majorHAnsi" w:hAnsiTheme="majorHAnsi" w:cs="Arial"/>
          <w:color w:val="000000"/>
          <w:sz w:val="22"/>
          <w:szCs w:val="22"/>
          <w:highlight w:val="yellow"/>
        </w:rPr>
        <w:t>. New York: Norton.</w:t>
      </w:r>
    </w:p>
    <w:p w14:paraId="02CCCCB5"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Gerald, and Reginald Gibbons. Preface to Criticism in the University. Ed. Graff and Gibbons. Evanston, IL: Northwestern UP, 1985. 7-12.</w:t>
      </w:r>
    </w:p>
    <w:p w14:paraId="05D5E531" w14:textId="77777777" w:rsidR="00DE5D31" w:rsidRPr="00111695" w:rsidRDefault="00DE5D31" w:rsidP="008D15C2">
      <w:pPr>
        <w:spacing w:after="160"/>
        <w:ind w:left="720" w:hanging="720"/>
        <w:rPr>
          <w:rStyle w:val="apple-converted-space"/>
          <w:rFonts w:asciiTheme="majorHAnsi" w:hAnsiTheme="majorHAnsi" w:cs="Helvetica"/>
          <w:color w:val="333333"/>
          <w:sz w:val="22"/>
          <w:szCs w:val="22"/>
          <w:highlight w:val="yellow"/>
          <w:shd w:val="clear" w:color="auto" w:fill="FFFFFF"/>
        </w:rPr>
      </w:pPr>
      <w:r w:rsidRPr="00111695">
        <w:rPr>
          <w:rStyle w:val="apple-converted-space"/>
          <w:rFonts w:asciiTheme="majorHAnsi" w:hAnsiTheme="majorHAnsi" w:cs="Helvetica"/>
          <w:color w:val="333333"/>
          <w:sz w:val="22"/>
          <w:szCs w:val="22"/>
          <w:highlight w:val="yellow"/>
          <w:shd w:val="clear" w:color="auto" w:fill="FFFFFF"/>
        </w:rPr>
        <w:t>Graff, Gerald. "Disliking Books at an Early Age." Falling into Theory: Conflicting Views of Reading Literature. Ed. David Richter. Boston: Bedford, 2000.40-48.</w:t>
      </w:r>
    </w:p>
    <w:p w14:paraId="79C64D6F"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1987.</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Professing Literature: An Institutional History</w:t>
      </w:r>
      <w:r w:rsidRPr="00111695">
        <w:rPr>
          <w:rFonts w:asciiTheme="majorHAnsi" w:hAnsiTheme="majorHAnsi" w:cs="Arial"/>
          <w:color w:val="333333"/>
          <w:sz w:val="22"/>
          <w:szCs w:val="22"/>
          <w:highlight w:val="yellow"/>
        </w:rPr>
        <w:t>. Chicago: University of Chicago Press.</w:t>
      </w:r>
    </w:p>
    <w:p w14:paraId="47959AD8"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1987.</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Professing Literature: An Institutional History</w:t>
      </w:r>
      <w:r w:rsidRPr="00111695">
        <w:rPr>
          <w:rFonts w:asciiTheme="majorHAnsi" w:hAnsiTheme="majorHAnsi" w:cs="Arial"/>
          <w:color w:val="000000"/>
          <w:sz w:val="22"/>
          <w:szCs w:val="22"/>
          <w:highlight w:val="yellow"/>
        </w:rPr>
        <w:t>. Chicago: University of Chicago Press.</w:t>
      </w:r>
    </w:p>
    <w:p w14:paraId="51622104"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11695">
        <w:rPr>
          <w:rFonts w:asciiTheme="majorHAnsi" w:eastAsia="Times New Roman" w:hAnsiTheme="majorHAnsi" w:cs="Arial"/>
          <w:color w:val="333333"/>
          <w:sz w:val="22"/>
          <w:szCs w:val="22"/>
          <w:highlight w:val="yellow"/>
        </w:rPr>
        <w:t>Graff, Gerald. 1988. </w:t>
      </w:r>
      <w:r w:rsidRPr="00111695">
        <w:rPr>
          <w:rFonts w:asciiTheme="majorHAnsi" w:eastAsia="Times New Roman" w:hAnsiTheme="majorHAnsi" w:cs="Arial"/>
          <w:i/>
          <w:iCs/>
          <w:color w:val="333333"/>
          <w:sz w:val="22"/>
          <w:szCs w:val="22"/>
          <w:highlight w:val="yellow"/>
        </w:rPr>
        <w:t>Professing Literature</w:t>
      </w:r>
      <w:r w:rsidRPr="00111695">
        <w:rPr>
          <w:rFonts w:asciiTheme="majorHAnsi" w:eastAsia="Times New Roman" w:hAnsiTheme="majorHAnsi" w:cs="Arial"/>
          <w:color w:val="333333"/>
          <w:sz w:val="22"/>
          <w:szCs w:val="22"/>
          <w:highlight w:val="yellow"/>
        </w:rPr>
        <w:t>. Chicago: University of Chicago Press.</w:t>
      </w:r>
    </w:p>
    <w:p w14:paraId="3C997A68"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1990. “Other Voices, Other Rooms: Organizing and Teaching the Humanities Conflict.”</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olor w:val="333333"/>
          <w:sz w:val="22"/>
          <w:szCs w:val="22"/>
          <w:highlight w:val="yellow"/>
        </w:rPr>
        <w:t>New Literary History</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21.4: 817–39.</w:t>
      </w:r>
    </w:p>
    <w:p w14:paraId="66F9CD75"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1990a. “Teach the Conflicts.”</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SAQ</w:t>
      </w:r>
      <w:r w:rsidRPr="00111695">
        <w:rPr>
          <w:rFonts w:asciiTheme="majorHAnsi" w:hAnsiTheme="majorHAnsi" w:cs="Arial"/>
          <w:color w:val="333333"/>
          <w:sz w:val="22"/>
          <w:szCs w:val="22"/>
          <w:highlight w:val="yellow"/>
        </w:rPr>
        <w:t>, no. 89: 51–68.</w:t>
      </w:r>
    </w:p>
    <w:p w14:paraId="184BEE01"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lastRenderedPageBreak/>
        <w:t>Graff, Gerald. 1990b. “Other Voices, Other Rooms: Organizing and Teaching the Humanities Conflicts.”</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New Literary History</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21: 817–40.</w:t>
      </w:r>
    </w:p>
    <w:p w14:paraId="33F65071"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1992.</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olor w:val="333333"/>
          <w:sz w:val="22"/>
          <w:szCs w:val="22"/>
          <w:highlight w:val="yellow"/>
        </w:rPr>
        <w:t>Beyond the Culture Wars: How Teaching the Conflicts Can Revitalize American Education</w:t>
      </w:r>
      <w:r w:rsidRPr="00111695">
        <w:rPr>
          <w:rFonts w:asciiTheme="majorHAnsi" w:hAnsiTheme="majorHAnsi" w:cs="Arial"/>
          <w:color w:val="333333"/>
          <w:sz w:val="22"/>
          <w:szCs w:val="22"/>
          <w:highlight w:val="yellow"/>
        </w:rPr>
        <w:t>. New York: W. W. Norton.</w:t>
      </w:r>
    </w:p>
    <w:p w14:paraId="0B78BBBF"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1992.</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Beyond the Culture Wars: How Teaching the Conflicts Can Revitalize American Education.</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New York: Norton.</w:t>
      </w:r>
    </w:p>
    <w:p w14:paraId="31C746CF"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1992.</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Beyond the Culture Wars: How Teaching the Conflicts Can Revitalize American Education</w:t>
      </w:r>
      <w:r w:rsidRPr="00111695">
        <w:rPr>
          <w:rFonts w:asciiTheme="majorHAnsi" w:hAnsiTheme="majorHAnsi" w:cs="Arial"/>
          <w:color w:val="333333"/>
          <w:sz w:val="22"/>
          <w:szCs w:val="22"/>
          <w:highlight w:val="yellow"/>
        </w:rPr>
        <w:t>. New York: Norton.</w:t>
      </w:r>
    </w:p>
    <w:p w14:paraId="44F4446C"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1992.</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Beyond the Culture Wars: How Teaching the Conflicts Can Revitalize American Education</w:t>
      </w:r>
      <w:r w:rsidRPr="00111695">
        <w:rPr>
          <w:rFonts w:asciiTheme="majorHAnsi" w:hAnsiTheme="majorHAnsi" w:cs="Arial"/>
          <w:color w:val="333333"/>
          <w:sz w:val="22"/>
          <w:szCs w:val="22"/>
          <w:highlight w:val="yellow"/>
        </w:rPr>
        <w:t>. New York: Norton.</w:t>
      </w:r>
    </w:p>
    <w:p w14:paraId="69F1B92D"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1992.</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Beyond the Culture Wars: How Teaching the Conflicts Can Revitalize American Education</w:t>
      </w:r>
      <w:r w:rsidRPr="00111695">
        <w:rPr>
          <w:rFonts w:asciiTheme="majorHAnsi" w:hAnsiTheme="majorHAnsi" w:cs="Arial"/>
          <w:color w:val="000000"/>
          <w:sz w:val="22"/>
          <w:szCs w:val="22"/>
          <w:highlight w:val="yellow"/>
        </w:rPr>
        <w:t>. New York: Norton.</w:t>
      </w:r>
    </w:p>
    <w:p w14:paraId="7959DA4C"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1992.</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Beyond the Culture Wars: How Teaching the Conflicts Can Revitalize American Education</w:t>
      </w:r>
      <w:r w:rsidRPr="00111695">
        <w:rPr>
          <w:rFonts w:asciiTheme="majorHAnsi" w:hAnsiTheme="majorHAnsi" w:cs="Arial"/>
          <w:color w:val="000000"/>
          <w:sz w:val="22"/>
          <w:szCs w:val="22"/>
          <w:highlight w:val="yellow"/>
        </w:rPr>
        <w:t>. New York: W. W. Norton.</w:t>
      </w:r>
    </w:p>
    <w:p w14:paraId="0718857B"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1993.</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Beyond the Culture Wars: How Teaching the Conflicts Can Revitalize American Education</w:t>
      </w:r>
      <w:r w:rsidRPr="00111695">
        <w:rPr>
          <w:rFonts w:asciiTheme="majorHAnsi" w:hAnsiTheme="majorHAnsi" w:cs="Arial"/>
          <w:color w:val="333333"/>
          <w:sz w:val="22"/>
          <w:szCs w:val="22"/>
          <w:highlight w:val="yellow"/>
        </w:rPr>
        <w:t>. New York: Norton.</w:t>
      </w:r>
    </w:p>
    <w:p w14:paraId="52C57A80"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2003.</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Clueless in Academe</w:t>
      </w:r>
      <w:r w:rsidRPr="00111695">
        <w:rPr>
          <w:rFonts w:asciiTheme="majorHAnsi" w:hAnsiTheme="majorHAnsi" w:cs="Arial"/>
          <w:color w:val="333333"/>
          <w:sz w:val="22"/>
          <w:szCs w:val="22"/>
          <w:highlight w:val="yellow"/>
        </w:rPr>
        <w:t>. New Haven: Yale University Press.</w:t>
      </w:r>
    </w:p>
    <w:p w14:paraId="7CF970E4"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2003.</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Clueless in Academe: How Schooling Obscures the Life of the Mind</w:t>
      </w:r>
      <w:r w:rsidRPr="00111695">
        <w:rPr>
          <w:rFonts w:asciiTheme="majorHAnsi" w:hAnsiTheme="majorHAnsi" w:cs="Arial"/>
          <w:color w:val="333333"/>
          <w:sz w:val="22"/>
          <w:szCs w:val="22"/>
          <w:highlight w:val="yellow"/>
        </w:rPr>
        <w:t>. New Haven: Yale University Press.</w:t>
      </w:r>
    </w:p>
    <w:p w14:paraId="086CC65B"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2003.</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Clueless in Academe: How Schooling Obscures the Life of the Mind.</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New Haven, CT: Yale University Press.</w:t>
      </w:r>
    </w:p>
    <w:p w14:paraId="50023759"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11695">
        <w:rPr>
          <w:rFonts w:asciiTheme="majorHAnsi" w:eastAsia="Times New Roman" w:hAnsiTheme="majorHAnsi" w:cs="Arial"/>
          <w:color w:val="333333"/>
          <w:sz w:val="22"/>
          <w:szCs w:val="22"/>
          <w:highlight w:val="yellow"/>
        </w:rPr>
        <w:t>Graff, Gerald. 2003. </w:t>
      </w:r>
      <w:r w:rsidRPr="00111695">
        <w:rPr>
          <w:rFonts w:asciiTheme="majorHAnsi" w:eastAsia="Times New Roman" w:hAnsiTheme="majorHAnsi" w:cs="Arial"/>
          <w:i/>
          <w:iCs/>
          <w:color w:val="333333"/>
          <w:sz w:val="22"/>
          <w:szCs w:val="22"/>
          <w:highlight w:val="yellow"/>
        </w:rPr>
        <w:t>Clueless in Academe: How Schooling Obscures the Life of the Mind</w:t>
      </w:r>
      <w:r w:rsidRPr="00111695">
        <w:rPr>
          <w:rFonts w:asciiTheme="majorHAnsi" w:eastAsia="Times New Roman" w:hAnsiTheme="majorHAnsi" w:cs="Arial"/>
          <w:color w:val="333333"/>
          <w:sz w:val="22"/>
          <w:szCs w:val="22"/>
          <w:highlight w:val="yellow"/>
        </w:rPr>
        <w:t>. New Haven, CT: Yale University Press.</w:t>
      </w:r>
    </w:p>
    <w:p w14:paraId="00122435"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11695">
        <w:rPr>
          <w:rFonts w:asciiTheme="majorHAnsi" w:eastAsia="Times New Roman" w:hAnsiTheme="majorHAnsi" w:cs="Arial"/>
          <w:color w:val="333333"/>
          <w:sz w:val="22"/>
          <w:szCs w:val="22"/>
          <w:highlight w:val="yellow"/>
        </w:rPr>
        <w:t>Graff, Gerald. 2003. </w:t>
      </w:r>
      <w:r w:rsidRPr="00111695">
        <w:rPr>
          <w:rFonts w:asciiTheme="majorHAnsi" w:eastAsia="Times New Roman" w:hAnsiTheme="majorHAnsi" w:cs="Arial"/>
          <w:i/>
          <w:iCs/>
          <w:color w:val="333333"/>
          <w:sz w:val="22"/>
          <w:szCs w:val="22"/>
          <w:highlight w:val="yellow"/>
        </w:rPr>
        <w:t>Clueless in Academe: How Schooling Obscures the Life of the Mind</w:t>
      </w:r>
      <w:r w:rsidRPr="00111695">
        <w:rPr>
          <w:rFonts w:asciiTheme="majorHAnsi" w:eastAsia="Times New Roman" w:hAnsiTheme="majorHAnsi" w:cs="Arial"/>
          <w:color w:val="333333"/>
          <w:sz w:val="22"/>
          <w:szCs w:val="22"/>
          <w:highlight w:val="yellow"/>
        </w:rPr>
        <w:t>. New Haven, CT: Yale University Press.</w:t>
      </w:r>
    </w:p>
    <w:p w14:paraId="5303B4AF"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11695">
        <w:rPr>
          <w:rFonts w:asciiTheme="majorHAnsi" w:eastAsia="Times New Roman" w:hAnsiTheme="majorHAnsi" w:cs="Arial"/>
          <w:color w:val="333333"/>
          <w:sz w:val="22"/>
          <w:szCs w:val="22"/>
          <w:highlight w:val="yellow"/>
        </w:rPr>
        <w:t>Graff, Gerald. 2003. </w:t>
      </w:r>
      <w:r w:rsidRPr="00111695">
        <w:rPr>
          <w:rFonts w:asciiTheme="majorHAnsi" w:eastAsia="Times New Roman" w:hAnsiTheme="majorHAnsi" w:cs="Arial"/>
          <w:i/>
          <w:iCs/>
          <w:color w:val="333333"/>
          <w:sz w:val="22"/>
          <w:szCs w:val="22"/>
          <w:highlight w:val="yellow"/>
        </w:rPr>
        <w:t>Clueless in Academe: How Schooling Obscures the Life of the Mind</w:t>
      </w:r>
      <w:r w:rsidRPr="00111695">
        <w:rPr>
          <w:rFonts w:asciiTheme="majorHAnsi" w:eastAsia="Times New Roman" w:hAnsiTheme="majorHAnsi" w:cs="Arial"/>
          <w:color w:val="333333"/>
          <w:sz w:val="22"/>
          <w:szCs w:val="22"/>
          <w:highlight w:val="yellow"/>
        </w:rPr>
        <w:t>. New Haven, CT: Yale University Press.</w:t>
      </w:r>
    </w:p>
    <w:p w14:paraId="50377697"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2003.</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Clueless in Academe: How Schooling Obscures the Life of the Mind</w:t>
      </w:r>
      <w:r w:rsidRPr="00111695">
        <w:rPr>
          <w:rFonts w:asciiTheme="majorHAnsi" w:hAnsiTheme="majorHAnsi" w:cs="Arial"/>
          <w:color w:val="000000"/>
          <w:sz w:val="22"/>
          <w:szCs w:val="22"/>
          <w:highlight w:val="yellow"/>
        </w:rPr>
        <w:t>. New Haven, CT: Yale University Press.</w:t>
      </w:r>
    </w:p>
    <w:p w14:paraId="7ACD5E3C"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2003a.</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Clueless in Academe: How Schooling Obscures the Life of the Mind</w:t>
      </w:r>
      <w:r w:rsidRPr="00111695">
        <w:rPr>
          <w:rFonts w:asciiTheme="majorHAnsi" w:hAnsiTheme="majorHAnsi" w:cs="Arial"/>
          <w:color w:val="000000"/>
          <w:sz w:val="22"/>
          <w:szCs w:val="22"/>
          <w:highlight w:val="yellow"/>
        </w:rPr>
        <w:t>. New Haven, CT: Yale University Press.</w:t>
      </w:r>
    </w:p>
    <w:p w14:paraId="33A52CC4"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111695">
        <w:rPr>
          <w:rFonts w:asciiTheme="majorHAnsi" w:hAnsiTheme="majorHAnsi" w:cs="Arial"/>
          <w:color w:val="000000"/>
          <w:sz w:val="22"/>
          <w:szCs w:val="22"/>
          <w:highlight w:val="yellow"/>
        </w:rPr>
        <w:t>Graff, Gerald. 2003b. "Conflict Clarifies: A Response."</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i/>
          <w:iCs/>
          <w:color w:val="000000"/>
          <w:sz w:val="22"/>
          <w:szCs w:val="22"/>
          <w:highlight w:val="yellow"/>
        </w:rPr>
        <w:t>Pedagogy</w:t>
      </w:r>
      <w:r w:rsidRPr="00111695">
        <w:rPr>
          <w:rStyle w:val="apple-converted-space"/>
          <w:rFonts w:asciiTheme="majorHAnsi" w:hAnsiTheme="majorHAnsi" w:cs="Arial"/>
          <w:color w:val="000000"/>
          <w:sz w:val="22"/>
          <w:szCs w:val="22"/>
          <w:highlight w:val="yellow"/>
        </w:rPr>
        <w:t> </w:t>
      </w:r>
      <w:r w:rsidRPr="00111695">
        <w:rPr>
          <w:rFonts w:asciiTheme="majorHAnsi" w:hAnsiTheme="majorHAnsi" w:cs="Arial"/>
          <w:color w:val="000000"/>
          <w:sz w:val="22"/>
          <w:szCs w:val="22"/>
          <w:highlight w:val="yellow"/>
        </w:rPr>
        <w:t>3: 266–73.</w:t>
      </w:r>
    </w:p>
    <w:p w14:paraId="62B3368A"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2005. “To Debate or Not Debate Intelligent Design?”</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olor w:val="333333"/>
          <w:sz w:val="22"/>
          <w:szCs w:val="22"/>
          <w:highlight w:val="yellow"/>
        </w:rPr>
        <w:t>Inside Higher Ed</w:t>
      </w:r>
      <w:r w:rsidRPr="00111695">
        <w:rPr>
          <w:rFonts w:asciiTheme="majorHAnsi" w:hAnsiTheme="majorHAnsi" w:cs="Arial"/>
          <w:color w:val="333333"/>
          <w:sz w:val="22"/>
          <w:szCs w:val="22"/>
          <w:highlight w:val="yellow"/>
        </w:rPr>
        <w:t>, September 28.</w:t>
      </w:r>
      <w:r w:rsidRPr="00111695">
        <w:rPr>
          <w:rStyle w:val="apple-converted-space"/>
          <w:rFonts w:asciiTheme="majorHAnsi" w:hAnsiTheme="majorHAnsi" w:cs="Arial"/>
          <w:color w:val="333333"/>
          <w:sz w:val="22"/>
          <w:szCs w:val="22"/>
          <w:highlight w:val="yellow"/>
        </w:rPr>
        <w:t> </w:t>
      </w:r>
      <w:hyperlink r:id="rId42" w:history="1">
        <w:r w:rsidRPr="00111695">
          <w:rPr>
            <w:rStyle w:val="Hyperlink"/>
            <w:rFonts w:asciiTheme="majorHAnsi" w:hAnsiTheme="majorHAnsi" w:cs="Arial"/>
            <w:color w:val="004A75"/>
            <w:sz w:val="22"/>
            <w:szCs w:val="22"/>
            <w:highlight w:val="yellow"/>
            <w:u w:val="none"/>
          </w:rPr>
          <w:t>www.insidehighered.com/views/2005/09/28/graff</w:t>
        </w:r>
      </w:hyperlink>
      <w:r w:rsidRPr="00111695">
        <w:rPr>
          <w:rFonts w:asciiTheme="majorHAnsi" w:hAnsiTheme="majorHAnsi" w:cs="Arial"/>
          <w:color w:val="333333"/>
          <w:sz w:val="22"/>
          <w:szCs w:val="22"/>
          <w:highlight w:val="yellow"/>
        </w:rPr>
        <w:t>.</w:t>
      </w:r>
    </w:p>
    <w:p w14:paraId="10403616"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2005. “To Debate or Not to Debate Intelligent Design?”</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Inside Higher Ed</w:t>
      </w:r>
      <w:r w:rsidRPr="00111695">
        <w:rPr>
          <w:rFonts w:asciiTheme="majorHAnsi" w:hAnsiTheme="majorHAnsi" w:cs="Arial"/>
          <w:color w:val="333333"/>
          <w:sz w:val="22"/>
          <w:szCs w:val="22"/>
          <w:highlight w:val="yellow"/>
        </w:rPr>
        <w:t>, 28 September 2005.</w:t>
      </w:r>
      <w:r w:rsidRPr="00111695">
        <w:rPr>
          <w:rStyle w:val="apple-converted-space"/>
          <w:rFonts w:asciiTheme="majorHAnsi" w:hAnsiTheme="majorHAnsi" w:cs="Arial"/>
          <w:color w:val="333333"/>
          <w:sz w:val="22"/>
          <w:szCs w:val="22"/>
          <w:highlight w:val="yellow"/>
        </w:rPr>
        <w:t> </w:t>
      </w:r>
      <w:hyperlink r:id="rId43" w:history="1">
        <w:r w:rsidRPr="00111695">
          <w:rPr>
            <w:rStyle w:val="Hyperlink"/>
            <w:rFonts w:asciiTheme="majorHAnsi" w:hAnsiTheme="majorHAnsi"/>
            <w:sz w:val="22"/>
            <w:szCs w:val="22"/>
            <w:highlight w:val="yellow"/>
            <w:u w:val="none"/>
          </w:rPr>
          <w:t>insidehighered.com/views/2005/09/28/graff</w:t>
        </w:r>
      </w:hyperlink>
      <w:r w:rsidRPr="00111695">
        <w:rPr>
          <w:rFonts w:asciiTheme="majorHAnsi" w:hAnsiTheme="majorHAnsi" w:cs="Arial"/>
          <w:color w:val="333333"/>
          <w:sz w:val="22"/>
          <w:szCs w:val="22"/>
          <w:highlight w:val="yellow"/>
        </w:rPr>
        <w:t>.</w:t>
      </w:r>
    </w:p>
    <w:p w14:paraId="0A679754"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lastRenderedPageBreak/>
        <w:t>Graff, Gerald. 2007. “Our Undemocratic Curriculum.”</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Profession 2007</w:t>
      </w:r>
      <w:r w:rsidRPr="00111695">
        <w:rPr>
          <w:rFonts w:asciiTheme="majorHAnsi" w:hAnsiTheme="majorHAnsi" w:cs="Arial"/>
          <w:color w:val="333333"/>
          <w:sz w:val="22"/>
          <w:szCs w:val="22"/>
          <w:highlight w:val="yellow"/>
        </w:rPr>
        <w:t>: 128–35.</w:t>
      </w:r>
    </w:p>
    <w:p w14:paraId="432520DF"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2008. "Argument over Information."</w:t>
      </w:r>
      <w:r w:rsidRPr="00111695">
        <w:rPr>
          <w:rStyle w:val="apple-converted-space"/>
          <w:rFonts w:asciiTheme="majorHAnsi" w:hAnsiTheme="majorHAnsi" w:cs="Arial"/>
          <w:color w:val="333333"/>
          <w:sz w:val="22"/>
          <w:szCs w:val="22"/>
          <w:highlight w:val="yellow"/>
        </w:rPr>
        <w:t> </w:t>
      </w:r>
      <w:r w:rsidRPr="00111695">
        <w:rPr>
          <w:rStyle w:val="Emphasis"/>
          <w:rFonts w:asciiTheme="majorHAnsi" w:hAnsiTheme="majorHAnsi" w:cs="Arial"/>
          <w:color w:val="333333"/>
          <w:sz w:val="22"/>
          <w:szCs w:val="22"/>
          <w:highlight w:val="yellow"/>
        </w:rPr>
        <w:t>MLA Newsletter</w:t>
      </w:r>
      <w:r w:rsidRPr="00111695">
        <w:rPr>
          <w:rStyle w:val="apple-converted-space"/>
          <w:rFonts w:asciiTheme="majorHAnsi" w:hAnsiTheme="majorHAnsi" w:cs="Arial"/>
          <w:color w:val="333333"/>
          <w:sz w:val="22"/>
          <w:szCs w:val="22"/>
          <w:highlight w:val="yellow"/>
        </w:rPr>
        <w:t> </w:t>
      </w:r>
      <w:r w:rsidRPr="00111695">
        <w:rPr>
          <w:rFonts w:asciiTheme="majorHAnsi" w:hAnsiTheme="majorHAnsi" w:cs="Arial"/>
          <w:color w:val="333333"/>
          <w:sz w:val="22"/>
          <w:szCs w:val="22"/>
          <w:highlight w:val="yellow"/>
        </w:rPr>
        <w:t>Fall: 3.</w:t>
      </w:r>
    </w:p>
    <w:p w14:paraId="026ADD10"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11695">
        <w:rPr>
          <w:rFonts w:asciiTheme="majorHAnsi" w:hAnsiTheme="majorHAnsi" w:cs="Arial"/>
          <w:color w:val="333333"/>
          <w:sz w:val="22"/>
          <w:szCs w:val="22"/>
          <w:highlight w:val="yellow"/>
        </w:rPr>
        <w:t>Graff, Gerald. 2008. "The Way We Teach Now." 2008 presidential address, Modern Language Association Annual Convention, San Francisco, 29 December.</w:t>
      </w:r>
    </w:p>
    <w:p w14:paraId="58AF5E51"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Gerald. Beyond the Culture Wars: How Teaching the Conflicts Can Revitalize American Education. New York: Norton, 1992.</w:t>
      </w:r>
    </w:p>
    <w:p w14:paraId="5AC22969"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Gerald. Beyond the Culture Wars: How Teaching the Conflicts Can Revitalize American Education. New York: Norton, 1992.</w:t>
      </w:r>
    </w:p>
    <w:p w14:paraId="65BB85C5"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Gerald. Beyond the Culture Wars: How Teaching the Conflicts Can Revitalize American Education. New York: Norton, 1992.</w:t>
      </w:r>
    </w:p>
    <w:p w14:paraId="6607D498" w14:textId="77777777" w:rsidR="00DE5D31" w:rsidRPr="00111695" w:rsidRDefault="00DE5D31" w:rsidP="008D15C2">
      <w:pPr>
        <w:spacing w:after="160"/>
        <w:ind w:left="720" w:hanging="720"/>
        <w:rPr>
          <w:rFonts w:asciiTheme="majorHAnsi" w:hAnsiTheme="majorHAnsi"/>
          <w:sz w:val="22"/>
          <w:szCs w:val="22"/>
          <w:highlight w:val="yellow"/>
        </w:rPr>
      </w:pPr>
      <w:r w:rsidRPr="00111695">
        <w:rPr>
          <w:rFonts w:asciiTheme="majorHAnsi" w:hAnsiTheme="majorHAnsi"/>
          <w:sz w:val="22"/>
          <w:szCs w:val="22"/>
          <w:highlight w:val="yellow"/>
        </w:rPr>
        <w:t>Graff, Gerald. Clueless in Aeademe: How Srbooling Obscnres tbe Life of tbe Mind. New Haven, CT: Yale UP, 2003.</w:t>
      </w:r>
    </w:p>
    <w:p w14:paraId="5573B8FD"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11695">
        <w:rPr>
          <w:rFonts w:asciiTheme="majorHAnsi" w:eastAsia="Times New Roman" w:hAnsiTheme="majorHAnsi" w:cs="Arial"/>
          <w:color w:val="333333"/>
          <w:sz w:val="22"/>
          <w:szCs w:val="22"/>
          <w:highlight w:val="yellow"/>
        </w:rPr>
        <w:t>Graff, Gerald. Forthcoming. "Courseocentrism." </w:t>
      </w:r>
      <w:r w:rsidRPr="00111695">
        <w:rPr>
          <w:rFonts w:asciiTheme="majorHAnsi" w:eastAsia="Times New Roman" w:hAnsiTheme="majorHAnsi" w:cs="Arial"/>
          <w:i/>
          <w:iCs/>
          <w:color w:val="333333"/>
          <w:sz w:val="22"/>
          <w:szCs w:val="22"/>
          <w:highlight w:val="yellow"/>
        </w:rPr>
        <w:t>PMLA</w:t>
      </w:r>
      <w:r w:rsidRPr="00111695">
        <w:rPr>
          <w:rFonts w:asciiTheme="majorHAnsi" w:eastAsia="Times New Roman" w:hAnsiTheme="majorHAnsi" w:cs="Arial"/>
          <w:color w:val="333333"/>
          <w:sz w:val="22"/>
          <w:szCs w:val="22"/>
          <w:highlight w:val="yellow"/>
        </w:rPr>
        <w:t>.</w:t>
      </w:r>
    </w:p>
    <w:p w14:paraId="538C9FB8"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yellow"/>
        </w:rPr>
        <w:t>Graff, Gerald. Professing Literature: An Institutional History. U of Chicago P, 1987.</w:t>
      </w:r>
    </w:p>
    <w:p w14:paraId="54D83F9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Graham, James. "'This In't Good Will Hunting': Londonstani and the Market for London's Multicultural Fictions." Literary London 6.2 (2008): n. pag. Web. 11 Oct. 2014.</w:t>
      </w:r>
    </w:p>
    <w:p w14:paraId="070B82D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Graham, Peter, and Fritz H. Oehlschlaeger. Articulating the Elephant Man. Baltimore</w:t>
      </w:r>
      <w:proofErr w:type="gramStart"/>
      <w:r w:rsidRPr="00646FE6">
        <w:rPr>
          <w:rFonts w:asciiTheme="majorHAnsi" w:hAnsiTheme="majorHAnsi"/>
          <w:sz w:val="22"/>
          <w:szCs w:val="22"/>
        </w:rPr>
        <w:t>:Johns</w:t>
      </w:r>
      <w:proofErr w:type="gramEnd"/>
      <w:r w:rsidRPr="00646FE6">
        <w:rPr>
          <w:rFonts w:asciiTheme="majorHAnsi" w:hAnsiTheme="majorHAnsi"/>
          <w:sz w:val="22"/>
          <w:szCs w:val="22"/>
        </w:rPr>
        <w:t xml:space="preserve"> Hopkins UP, 1992.</w:t>
      </w:r>
    </w:p>
    <w:p w14:paraId="5FA6E11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Graves, Joseph L., Jr. The Race Myth: Why We Pretend Race Exists in America. New York: Dutton, 2004.</w:t>
      </w:r>
    </w:p>
    <w:p w14:paraId="20164D02"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Graves, Robert, and Laura Riding. A Pdinpblvt aguinst Aifthutogies. London: Cape, 1928.</w:t>
      </w:r>
    </w:p>
    <w:p w14:paraId="1294FFC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Gray Line. 2012. “Hurricane Katrina Tour,”</w:t>
      </w:r>
      <w:r w:rsidRPr="00646FE6">
        <w:rPr>
          <w:rStyle w:val="apple-converted-space"/>
          <w:rFonts w:asciiTheme="majorHAnsi" w:hAnsiTheme="majorHAnsi" w:cs="Arial"/>
          <w:color w:val="333333"/>
          <w:sz w:val="22"/>
          <w:szCs w:val="22"/>
        </w:rPr>
        <w:t> </w:t>
      </w:r>
      <w:hyperlink r:id="rId44" w:history="1">
        <w:r w:rsidRPr="00646FE6">
          <w:rPr>
            <w:rStyle w:val="Hyperlink"/>
            <w:rFonts w:asciiTheme="majorHAnsi" w:hAnsiTheme="majorHAnsi" w:cs="Arial"/>
            <w:color w:val="004A75"/>
            <w:sz w:val="22"/>
            <w:szCs w:val="22"/>
          </w:rPr>
          <w:t>www.graylineneworleans.com/hurricane-katrina-tour.html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November 5, 2012).</w:t>
      </w:r>
    </w:p>
    <w:p w14:paraId="792606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Graziano, Frank. 2008. "Hispanic Studies Must Reform to Stave Off Obsolescence."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Fonts w:asciiTheme="majorHAnsi" w:hAnsiTheme="majorHAnsi" w:cs="Arial"/>
          <w:color w:val="333333"/>
          <w:sz w:val="22"/>
          <w:szCs w:val="22"/>
        </w:rPr>
        <w:t>, 19 December.</w:t>
      </w:r>
    </w:p>
    <w:p w14:paraId="42C80115" w14:textId="77777777" w:rsidR="00DE5D31" w:rsidRPr="0011169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111695">
        <w:rPr>
          <w:rFonts w:asciiTheme="majorHAnsi" w:eastAsia="Times New Roman" w:hAnsiTheme="majorHAnsi" w:cs="Helvetica"/>
          <w:color w:val="333333"/>
          <w:sz w:val="22"/>
          <w:szCs w:val="22"/>
          <w:highlight w:val="cyan"/>
        </w:rPr>
        <w:t>Grealy, Lucy. Autobiography of a Face. New York: Houghton Mifflin, 1994. Print.</w:t>
      </w:r>
    </w:p>
    <w:p w14:paraId="0DDE4B8A"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Grealy, Lucy. Autobiography of a Face. New York: Perennial, 2003.</w:t>
      </w:r>
    </w:p>
    <w:p w14:paraId="240496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Great Books: Homer's Odyssey. Discovery Channel School. 2004. Discovery Education. 5 Nov. 2008 http://streaming.discoveryeducation.com/.</w:t>
      </w:r>
    </w:p>
    <w:p w14:paraId="5F0E43C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Green, Ann E. 2003. “Difficult Stories: Service-Learning, Race, Class, and Whiteness.” </w:t>
      </w:r>
      <w:r w:rsidRPr="00646FE6">
        <w:rPr>
          <w:rFonts w:asciiTheme="majorHAnsi" w:eastAsia="Times New Roman" w:hAnsiTheme="majorHAnsi" w:cs="Arial"/>
          <w:i/>
          <w:iCs/>
          <w:color w:val="333333"/>
          <w:sz w:val="22"/>
          <w:szCs w:val="22"/>
        </w:rPr>
        <w:t>College Composition and Communication</w:t>
      </w:r>
      <w:r w:rsidRPr="00646FE6">
        <w:rPr>
          <w:rFonts w:asciiTheme="majorHAnsi" w:eastAsia="Times New Roman" w:hAnsiTheme="majorHAnsi" w:cs="Arial"/>
          <w:color w:val="333333"/>
          <w:sz w:val="22"/>
          <w:szCs w:val="22"/>
        </w:rPr>
        <w:t> 55: 276–301.</w:t>
      </w:r>
    </w:p>
    <w:p w14:paraId="414BFC1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Green, Daniel. "Abandoning the Ruins." College English 63.3 (2001): 273-87.</w:t>
      </w:r>
    </w:p>
    <w:p w14:paraId="1B13F34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Green, Jonathon. 1998. "English in India: The Grandmother Tongue."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Critical Quarterly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40: 107–11.</w:t>
      </w:r>
    </w:p>
    <w:p w14:paraId="67689F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Green, Monica, ed. 2002. </w:t>
      </w:r>
      <w:r w:rsidRPr="00646FE6">
        <w:rPr>
          <w:rFonts w:asciiTheme="majorHAnsi" w:eastAsia="Times New Roman" w:hAnsiTheme="majorHAnsi" w:cs="Arial"/>
          <w:i/>
          <w:iCs/>
          <w:color w:val="333333"/>
          <w:sz w:val="22"/>
          <w:szCs w:val="22"/>
        </w:rPr>
        <w:t>The Trotula: An English Translation of the Medieval Compendium of Women's Medicine</w:t>
      </w:r>
      <w:r w:rsidRPr="00646FE6">
        <w:rPr>
          <w:rFonts w:asciiTheme="majorHAnsi" w:eastAsia="Times New Roman" w:hAnsiTheme="majorHAnsi" w:cs="Arial"/>
          <w:color w:val="333333"/>
          <w:sz w:val="22"/>
          <w:szCs w:val="22"/>
        </w:rPr>
        <w:t>. Philadelphia: University of Pennsylvania Press.</w:t>
      </w:r>
    </w:p>
    <w:p w14:paraId="33B1ED0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lastRenderedPageBreak/>
        <w:t>Green, Stephanie. "Mother Green." British Literature I: Anglo-Saxon through Eigh- teenth Century. Austin Community College in-class blog, 31 May 2012. Web. 3 Aug. 2012.</w:t>
      </w:r>
    </w:p>
    <w:p w14:paraId="4BE022A1"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Greenblatt, Stephen J., M. H. Abrams et al. 2012.</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The Norton Anthology of English Literature</w:t>
      </w:r>
      <w:r w:rsidRPr="00111695">
        <w:rPr>
          <w:rFonts w:asciiTheme="majorHAnsi" w:hAnsiTheme="majorHAnsi" w:cs="Arial"/>
          <w:color w:val="333333"/>
          <w:sz w:val="22"/>
          <w:szCs w:val="22"/>
          <w:highlight w:val="green"/>
        </w:rPr>
        <w:t>, 9th ed. Vol. 1. New York: Norton.</w:t>
      </w:r>
    </w:p>
    <w:p w14:paraId="709D4D95"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Greenblatt, Stephen J., M. H. Abrams et al., eds. 2006.</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The Norton Anthology of English Literature</w:t>
      </w:r>
      <w:r w:rsidRPr="00111695">
        <w:rPr>
          <w:rFonts w:asciiTheme="majorHAnsi" w:hAnsiTheme="majorHAnsi" w:cs="Arial"/>
          <w:color w:val="333333"/>
          <w:sz w:val="22"/>
          <w:szCs w:val="22"/>
          <w:highlight w:val="green"/>
        </w:rPr>
        <w:t>, 8th ed. Vol. 1. New York: Norton.</w:t>
      </w:r>
    </w:p>
    <w:p w14:paraId="5DB637D3"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Greenblatt, Stephen, and M. H. Abrams. 2006. </w:t>
      </w:r>
      <w:r w:rsidRPr="00111695">
        <w:rPr>
          <w:rFonts w:asciiTheme="majorHAnsi" w:eastAsia="Times New Roman" w:hAnsiTheme="majorHAnsi" w:cs="Arial"/>
          <w:i/>
          <w:iCs/>
          <w:color w:val="333333"/>
          <w:sz w:val="22"/>
          <w:szCs w:val="22"/>
          <w:highlight w:val="green"/>
        </w:rPr>
        <w:t>Norton Anthology of English Literature</w:t>
      </w:r>
      <w:r w:rsidRPr="00111695">
        <w:rPr>
          <w:rFonts w:asciiTheme="majorHAnsi" w:eastAsia="Times New Roman" w:hAnsiTheme="majorHAnsi" w:cs="Arial"/>
          <w:color w:val="333333"/>
          <w:sz w:val="22"/>
          <w:szCs w:val="22"/>
          <w:highlight w:val="green"/>
        </w:rPr>
        <w:t xml:space="preserve">. 8th </w:t>
      </w:r>
      <w:proofErr w:type="gramStart"/>
      <w:r w:rsidRPr="00111695">
        <w:rPr>
          <w:rFonts w:asciiTheme="majorHAnsi" w:eastAsia="Times New Roman" w:hAnsiTheme="majorHAnsi" w:cs="Arial"/>
          <w:color w:val="333333"/>
          <w:sz w:val="22"/>
          <w:szCs w:val="22"/>
          <w:highlight w:val="green"/>
        </w:rPr>
        <w:t>ed</w:t>
      </w:r>
      <w:proofErr w:type="gramEnd"/>
      <w:r w:rsidRPr="00111695">
        <w:rPr>
          <w:rFonts w:asciiTheme="majorHAnsi" w:eastAsia="Times New Roman" w:hAnsiTheme="majorHAnsi" w:cs="Arial"/>
          <w:color w:val="333333"/>
          <w:sz w:val="22"/>
          <w:szCs w:val="22"/>
          <w:highlight w:val="green"/>
        </w:rPr>
        <w:t>. New York: W. W. Norton.</w:t>
      </w:r>
    </w:p>
    <w:p w14:paraId="32888CAB"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Greenblatt, Stephen, Walter Cohen, Jean E. Howard, and Katharine Eisaman Maus, eds. 1997.</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The Norton Shakespeare</w:t>
      </w:r>
      <w:r w:rsidRPr="00111695">
        <w:rPr>
          <w:rFonts w:asciiTheme="majorHAnsi" w:hAnsiTheme="majorHAnsi" w:cs="Arial"/>
          <w:color w:val="000000"/>
          <w:sz w:val="22"/>
          <w:szCs w:val="22"/>
          <w:highlight w:val="green"/>
        </w:rPr>
        <w:t>. New York: W. W. Norton.</w:t>
      </w:r>
    </w:p>
    <w:p w14:paraId="3B894EFE"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Greenblatt, Stephen. "Culture." Critical Terms for Literary Study. Ed. Frank Lentricchia and Thomas McLaughlin. 2nd ed. Chicago: U of Chicago P, 1995. 225-32.</w:t>
      </w:r>
    </w:p>
    <w:p w14:paraId="1DA83C12"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Greenblatt, Stephen. 1989.</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Shakespearean Megotiations</w:t>
      </w:r>
      <w:r w:rsidRPr="00111695">
        <w:rPr>
          <w:rFonts w:asciiTheme="majorHAnsi" w:hAnsiTheme="majorHAnsi" w:cs="Arial"/>
          <w:color w:val="333333"/>
          <w:sz w:val="22"/>
          <w:szCs w:val="22"/>
          <w:highlight w:val="green"/>
        </w:rPr>
        <w:t>. Berkeley: University of California Press.</w:t>
      </w:r>
    </w:p>
    <w:p w14:paraId="5A153130"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Greenblatt, Stephen. 1997. "Introduction to</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King Lear</w:t>
      </w:r>
      <w:r w:rsidRPr="00111695">
        <w:rPr>
          <w:rFonts w:asciiTheme="majorHAnsi" w:hAnsiTheme="majorHAnsi" w:cs="Arial"/>
          <w:color w:val="000000"/>
          <w:sz w:val="22"/>
          <w:szCs w:val="22"/>
          <w:highlight w:val="green"/>
        </w:rPr>
        <w:t>." In Greenblatt et al. 1997: 2307–16.</w:t>
      </w:r>
    </w:p>
    <w:p w14:paraId="7A0CF68B" w14:textId="77777777" w:rsidR="00DE5D31" w:rsidRPr="00111695"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111695">
        <w:rPr>
          <w:rFonts w:asciiTheme="majorHAnsi" w:eastAsia="Times New Roman" w:hAnsiTheme="majorHAnsi" w:cs="Helvetica"/>
          <w:color w:val="333333"/>
          <w:sz w:val="22"/>
          <w:szCs w:val="22"/>
          <w:highlight w:val="green"/>
        </w:rPr>
        <w:t>Greenblatt, Stephen. Shakespearean Negotiations: The Circulation of Social Energy in Renaissance England. Berkeley: U of California P, 1988. Print.</w:t>
      </w:r>
    </w:p>
    <w:p w14:paraId="5E5B393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11695">
        <w:rPr>
          <w:rFonts w:asciiTheme="majorHAnsi" w:eastAsia="Times New Roman" w:hAnsiTheme="majorHAnsi" w:cs="Arial"/>
          <w:color w:val="333333"/>
          <w:sz w:val="22"/>
          <w:szCs w:val="22"/>
          <w:highlight w:val="green"/>
        </w:rPr>
        <w:t>Greenblatt, Steven, et al., eds. 2006. </w:t>
      </w:r>
      <w:r w:rsidRPr="00111695">
        <w:rPr>
          <w:rFonts w:asciiTheme="majorHAnsi" w:eastAsia="Times New Roman" w:hAnsiTheme="majorHAnsi" w:cs="Arial"/>
          <w:i/>
          <w:iCs/>
          <w:color w:val="333333"/>
          <w:sz w:val="22"/>
          <w:szCs w:val="22"/>
          <w:highlight w:val="green"/>
        </w:rPr>
        <w:t>The Norton Anthology of British Literature</w:t>
      </w:r>
      <w:r w:rsidRPr="00111695">
        <w:rPr>
          <w:rFonts w:asciiTheme="majorHAnsi" w:eastAsia="Times New Roman" w:hAnsiTheme="majorHAnsi" w:cs="Arial"/>
          <w:color w:val="333333"/>
          <w:sz w:val="22"/>
          <w:szCs w:val="22"/>
          <w:highlight w:val="green"/>
        </w:rPr>
        <w:t>. 8th ed., Vol. 1. New York: Norton.</w:t>
      </w:r>
    </w:p>
    <w:p w14:paraId="6CAEE39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Greene, Brenda M. 1995. “Reinventing the Literary Text.” In </w:t>
      </w:r>
      <w:r w:rsidRPr="00646FE6">
        <w:rPr>
          <w:rFonts w:asciiTheme="majorHAnsi" w:eastAsia="Times New Roman" w:hAnsiTheme="majorHAnsi" w:cs="Arial"/>
          <w:i/>
          <w:iCs/>
          <w:color w:val="333333"/>
          <w:sz w:val="22"/>
          <w:szCs w:val="22"/>
        </w:rPr>
        <w:t>When Writing Teachers Teach Literature</w:t>
      </w:r>
      <w:r w:rsidRPr="00646FE6">
        <w:rPr>
          <w:rFonts w:asciiTheme="majorHAnsi" w:eastAsia="Times New Roman" w:hAnsiTheme="majorHAnsi" w:cs="Arial"/>
          <w:color w:val="333333"/>
          <w:sz w:val="22"/>
          <w:szCs w:val="22"/>
        </w:rPr>
        <w:t>, ed. Art Young and Toby Fulwiler, 177–205. Portsmouth, NH: Boynton/Cook.</w:t>
      </w:r>
    </w:p>
    <w:p w14:paraId="0C5E3EA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Greene, Gayle. Changing the Story. Feminist Fiction and the Tradition. Bloomington: Indiana UP, 1991.</w:t>
      </w:r>
    </w:p>
    <w:p w14:paraId="169626A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Greene, Roland. 2002. “The Post-English English.”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117: 1244.</w:t>
      </w:r>
    </w:p>
    <w:p w14:paraId="1956491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GREENE, S., &amp; ABT-PERKINS, D. (2003). Making race visible: Literacy research for understanding culture. New York: Teachers College Press. </w:t>
      </w:r>
    </w:p>
    <w:p w14:paraId="1E3E981A"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cyan"/>
        </w:rPr>
      </w:pPr>
      <w:r w:rsidRPr="00111695">
        <w:rPr>
          <w:rFonts w:asciiTheme="majorHAnsi" w:hAnsiTheme="majorHAnsi" w:cs="Arial"/>
          <w:color w:val="333333"/>
          <w:sz w:val="22"/>
          <w:szCs w:val="22"/>
          <w:highlight w:val="cyan"/>
        </w:rPr>
        <w:t>Greenpeace. 2008. “Environmental and Health Impacts of GMOs: The Evidence,”</w:t>
      </w:r>
      <w:r w:rsidRPr="00111695">
        <w:rPr>
          <w:rStyle w:val="apple-converted-space"/>
          <w:rFonts w:asciiTheme="majorHAnsi" w:hAnsiTheme="majorHAnsi" w:cs="Arial"/>
          <w:color w:val="333333"/>
          <w:sz w:val="22"/>
          <w:szCs w:val="22"/>
          <w:highlight w:val="cyan"/>
        </w:rPr>
        <w:t> </w:t>
      </w:r>
      <w:hyperlink r:id="rId45" w:history="1">
        <w:r w:rsidRPr="00111695">
          <w:rPr>
            <w:rStyle w:val="Hyperlink"/>
            <w:rFonts w:asciiTheme="majorHAnsi" w:hAnsiTheme="majorHAnsi" w:cs="Arial"/>
            <w:color w:val="004A75"/>
            <w:sz w:val="22"/>
            <w:szCs w:val="22"/>
            <w:highlight w:val="cyan"/>
            <w:u w:val="none"/>
          </w:rPr>
          <w:t>www.greenpeace.org/eu-unit/en/Publications/2009-and-earlier/environmental-and-health-impac/</w:t>
        </w:r>
      </w:hyperlink>
      <w:r w:rsidRPr="00111695">
        <w:rPr>
          <w:rStyle w:val="apple-converted-space"/>
          <w:rFonts w:asciiTheme="majorHAnsi" w:hAnsiTheme="majorHAnsi" w:cs="Arial"/>
          <w:color w:val="333333"/>
          <w:sz w:val="22"/>
          <w:szCs w:val="22"/>
          <w:highlight w:val="cyan"/>
        </w:rPr>
        <w:t> </w:t>
      </w:r>
      <w:r w:rsidRPr="00111695">
        <w:rPr>
          <w:rFonts w:asciiTheme="majorHAnsi" w:hAnsiTheme="majorHAnsi" w:cs="Arial"/>
          <w:color w:val="333333"/>
          <w:sz w:val="22"/>
          <w:szCs w:val="22"/>
          <w:highlight w:val="cyan"/>
        </w:rPr>
        <w:t>(accessed August 1, 2012).</w:t>
      </w:r>
    </w:p>
    <w:p w14:paraId="625DDF6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11695">
        <w:rPr>
          <w:rFonts w:asciiTheme="majorHAnsi" w:hAnsiTheme="majorHAnsi" w:cs="Arial"/>
          <w:color w:val="333333"/>
          <w:sz w:val="22"/>
          <w:szCs w:val="22"/>
          <w:highlight w:val="cyan"/>
        </w:rPr>
        <w:t>Greenpeace. May 2003. “How to Avoid Genetically Engineered Food: A Shopper’s Guide,” gmoguide.greenpeace.ca/shoppers_guide.pdf (accessed August 1, 2012).</w:t>
      </w:r>
    </w:p>
    <w:p w14:paraId="464F867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Greer, Jane. "Refiguring Authorship, Ownership, and Textual Commodities: Meridel Le Sueur's Pedagogical Legacy." College English 65.6 (2003): 607-25. Print.</w:t>
      </w:r>
    </w:p>
    <w:p w14:paraId="73E5A711"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11695">
        <w:rPr>
          <w:rFonts w:asciiTheme="majorHAnsi" w:eastAsia="Times New Roman" w:hAnsiTheme="majorHAnsi" w:cs="Arial"/>
          <w:color w:val="333333"/>
          <w:sz w:val="22"/>
          <w:szCs w:val="22"/>
          <w:highlight w:val="cyan"/>
        </w:rPr>
        <w:t>Greetham, David C. 1994. </w:t>
      </w:r>
      <w:r w:rsidRPr="00111695">
        <w:rPr>
          <w:rFonts w:asciiTheme="majorHAnsi" w:eastAsia="Times New Roman" w:hAnsiTheme="majorHAnsi" w:cs="Arial"/>
          <w:i/>
          <w:iCs/>
          <w:color w:val="333333"/>
          <w:sz w:val="22"/>
          <w:szCs w:val="22"/>
          <w:highlight w:val="cyan"/>
        </w:rPr>
        <w:t>Textual Scholarship: An Introduction</w:t>
      </w:r>
      <w:r w:rsidRPr="00111695">
        <w:rPr>
          <w:rFonts w:asciiTheme="majorHAnsi" w:eastAsia="Times New Roman" w:hAnsiTheme="majorHAnsi" w:cs="Arial"/>
          <w:color w:val="333333"/>
          <w:sz w:val="22"/>
          <w:szCs w:val="22"/>
          <w:highlight w:val="cyan"/>
        </w:rPr>
        <w:t>. New York: Garland.</w:t>
      </w:r>
    </w:p>
    <w:p w14:paraId="4C47275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11695">
        <w:rPr>
          <w:rFonts w:asciiTheme="majorHAnsi" w:eastAsia="Times New Roman" w:hAnsiTheme="majorHAnsi" w:cs="Arial"/>
          <w:color w:val="333333"/>
          <w:sz w:val="22"/>
          <w:szCs w:val="22"/>
          <w:highlight w:val="cyan"/>
        </w:rPr>
        <w:t>Greetham, David C., ed. 1995. </w:t>
      </w:r>
      <w:r w:rsidRPr="00111695">
        <w:rPr>
          <w:rFonts w:asciiTheme="majorHAnsi" w:eastAsia="Times New Roman" w:hAnsiTheme="majorHAnsi" w:cs="Arial"/>
          <w:i/>
          <w:iCs/>
          <w:color w:val="333333"/>
          <w:sz w:val="22"/>
          <w:szCs w:val="22"/>
          <w:highlight w:val="cyan"/>
        </w:rPr>
        <w:t>Scholarly Editing: A Guide to Research</w:t>
      </w:r>
      <w:r w:rsidRPr="00111695">
        <w:rPr>
          <w:rFonts w:asciiTheme="majorHAnsi" w:eastAsia="Times New Roman" w:hAnsiTheme="majorHAnsi" w:cs="Arial"/>
          <w:color w:val="333333"/>
          <w:sz w:val="22"/>
          <w:szCs w:val="22"/>
          <w:highlight w:val="cyan"/>
        </w:rPr>
        <w:t>. New York: Modern Language Association.</w:t>
      </w:r>
    </w:p>
    <w:p w14:paraId="60BD31A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Greg, W. W. 1950/1951. “The Rationale of Copy-Text.”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Bibliography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 19–36.</w:t>
      </w:r>
    </w:p>
    <w:p w14:paraId="5527004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 xml:space="preserve">Gregg, Melissa, and Gregory J. Seigworth, </w:t>
      </w:r>
      <w:proofErr w:type="gramStart"/>
      <w:r w:rsidRPr="00646FE6">
        <w:rPr>
          <w:rFonts w:asciiTheme="majorHAnsi" w:eastAsia="Times New Roman" w:hAnsiTheme="majorHAnsi" w:cs="Helvetica"/>
          <w:color w:val="333333"/>
          <w:sz w:val="22"/>
          <w:szCs w:val="22"/>
        </w:rPr>
        <w:t>eds</w:t>
      </w:r>
      <w:proofErr w:type="gramEnd"/>
      <w:r w:rsidRPr="00646FE6">
        <w:rPr>
          <w:rFonts w:asciiTheme="majorHAnsi" w:eastAsia="Times New Roman" w:hAnsiTheme="majorHAnsi" w:cs="Helvetica"/>
          <w:color w:val="333333"/>
          <w:sz w:val="22"/>
          <w:szCs w:val="22"/>
        </w:rPr>
        <w:t>. The Affect Theory Reader. Durham: Duke UP, 2010. Print.</w:t>
      </w:r>
    </w:p>
    <w:p w14:paraId="544376F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Gregory, Kenneth. "I Am a 20th Century American." British Literature I: Anglo- Saxon through Eighteenth Century. Austin Community College in-class blog, 24 June 2012. Web. 1 Aug. 2012.</w:t>
      </w:r>
    </w:p>
    <w:p w14:paraId="3B38D321"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11695">
        <w:rPr>
          <w:rFonts w:asciiTheme="majorHAnsi" w:hAnsiTheme="majorHAnsi" w:cs="Arial"/>
          <w:color w:val="000000"/>
          <w:sz w:val="22"/>
          <w:szCs w:val="22"/>
          <w:highlight w:val="cyan"/>
        </w:rPr>
        <w:t>Gregory, Marshall. 2001. "Curriculum, Pedagogy, and Teacherly Ethos."</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i/>
          <w:iCs/>
          <w:color w:val="000000"/>
          <w:sz w:val="22"/>
          <w:szCs w:val="22"/>
          <w:highlight w:val="cyan"/>
        </w:rPr>
        <w:t>Pedagogy</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color w:val="000000"/>
          <w:sz w:val="22"/>
          <w:szCs w:val="22"/>
          <w:highlight w:val="cyan"/>
        </w:rPr>
        <w:t>1: 69–89.</w:t>
      </w:r>
    </w:p>
    <w:p w14:paraId="0E085F33"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cyan"/>
        </w:rPr>
      </w:pPr>
      <w:r w:rsidRPr="00111695">
        <w:rPr>
          <w:rFonts w:asciiTheme="majorHAnsi" w:hAnsiTheme="majorHAnsi" w:cs="Arial"/>
          <w:color w:val="333333"/>
          <w:sz w:val="22"/>
          <w:szCs w:val="22"/>
          <w:highlight w:val="cyan"/>
        </w:rPr>
        <w:t>Gregory, Marshall. 2006. "From Shakespeare on the Page to Shakespeare on the Stage: What I Learned about Teaching in Acting Class."</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s="Arial"/>
          <w:color w:val="333333"/>
          <w:sz w:val="22"/>
          <w:szCs w:val="22"/>
          <w:highlight w:val="cyan"/>
        </w:rPr>
        <w:t>Pedagogy</w:t>
      </w:r>
      <w:r w:rsidRPr="00111695">
        <w:rPr>
          <w:rStyle w:val="apple-converted-space"/>
          <w:rFonts w:asciiTheme="majorHAnsi" w:hAnsiTheme="majorHAnsi" w:cs="Arial"/>
          <w:color w:val="333333"/>
          <w:sz w:val="22"/>
          <w:szCs w:val="22"/>
          <w:highlight w:val="cyan"/>
        </w:rPr>
        <w:t> </w:t>
      </w:r>
      <w:r w:rsidRPr="00111695">
        <w:rPr>
          <w:rFonts w:asciiTheme="majorHAnsi" w:hAnsiTheme="majorHAnsi" w:cs="Arial"/>
          <w:color w:val="333333"/>
          <w:sz w:val="22"/>
          <w:szCs w:val="22"/>
          <w:highlight w:val="cyan"/>
        </w:rPr>
        <w:t>6: 309–25.</w:t>
      </w:r>
    </w:p>
    <w:p w14:paraId="7238E291"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Gregory, Marshall. 2006. “From Shakespeare on the Page to Shakespeare on the Stage: What I Learned about Teaching in Acting Class.” Pedagogy 6: 309 – 25.</w:t>
      </w:r>
    </w:p>
    <w:p w14:paraId="0B58D9F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Griffin, Gwen Westerman. 2006. Remarks given at the 2006 Native American Literature Symposium. Mt. Pleasant, MI, April.</w:t>
      </w:r>
    </w:p>
    <w:p w14:paraId="6AAF04B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Griffith, Kelley. Writing Essays about Literature: A Guide and Style Sheet. 7th ed. Boston: Thomson, 2006.</w:t>
      </w:r>
    </w:p>
    <w:p w14:paraId="5753CEF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Griffiths, Eric, and Matthew Reynolds, eds.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Dante in English</w:t>
      </w:r>
      <w:r w:rsidRPr="00646FE6">
        <w:rPr>
          <w:rFonts w:asciiTheme="majorHAnsi" w:hAnsiTheme="majorHAnsi" w:cs="Arial"/>
          <w:color w:val="333333"/>
          <w:sz w:val="22"/>
          <w:szCs w:val="22"/>
        </w:rPr>
        <w:t>. London: Penguin.</w:t>
      </w:r>
    </w:p>
    <w:p w14:paraId="4537E3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Gristwood, Sarah.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Perdita: Royal Mistress, Writer, Romantic</w:t>
      </w:r>
      <w:r w:rsidRPr="00646FE6">
        <w:rPr>
          <w:rFonts w:asciiTheme="majorHAnsi" w:hAnsiTheme="majorHAnsi" w:cs="Arial"/>
          <w:color w:val="333333"/>
          <w:sz w:val="22"/>
          <w:szCs w:val="22"/>
        </w:rPr>
        <w:t>. London: Bantam.</w:t>
      </w:r>
    </w:p>
    <w:p w14:paraId="0C2626B0" w14:textId="77777777" w:rsidR="00DE5D31" w:rsidRPr="00646FE6" w:rsidRDefault="00111695" w:rsidP="008D15C2">
      <w:pPr>
        <w:spacing w:after="160"/>
        <w:ind w:left="720" w:hanging="720"/>
        <w:rPr>
          <w:rFonts w:asciiTheme="majorHAnsi" w:hAnsiTheme="majorHAnsi"/>
          <w:sz w:val="22"/>
          <w:szCs w:val="22"/>
        </w:rPr>
      </w:pPr>
      <w:r>
        <w:rPr>
          <w:rFonts w:asciiTheme="majorHAnsi" w:hAnsiTheme="majorHAnsi"/>
          <w:sz w:val="22"/>
          <w:szCs w:val="22"/>
        </w:rPr>
        <w:t>G</w:t>
      </w:r>
      <w:r w:rsidR="00DE5D31" w:rsidRPr="00646FE6">
        <w:rPr>
          <w:rFonts w:asciiTheme="majorHAnsi" w:hAnsiTheme="majorHAnsi"/>
          <w:sz w:val="22"/>
          <w:szCs w:val="22"/>
        </w:rPr>
        <w:t xml:space="preserve">riswold, M. (2013). Rekindling reading: </w:t>
      </w:r>
      <w:proofErr w:type="gramStart"/>
      <w:r w:rsidR="00DE5D31" w:rsidRPr="00646FE6">
        <w:rPr>
          <w:rFonts w:asciiTheme="majorHAnsi" w:hAnsiTheme="majorHAnsi"/>
          <w:sz w:val="22"/>
          <w:szCs w:val="22"/>
        </w:rPr>
        <w:t>On  the</w:t>
      </w:r>
      <w:proofErr w:type="gramEnd"/>
      <w:r w:rsidR="00DE5D31" w:rsidRPr="00646FE6">
        <w:rPr>
          <w:rFonts w:asciiTheme="majorHAnsi" w:hAnsiTheme="majorHAnsi"/>
          <w:sz w:val="22"/>
          <w:szCs w:val="22"/>
        </w:rPr>
        <w:t xml:space="preserve"> use of e-readers in the English classroom.  English Journal, 103(2), 101–104. </w:t>
      </w:r>
    </w:p>
    <w:p w14:paraId="2EA6E25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Griswold, Rufus Wilmont. Prose Writers of America. </w:t>
      </w:r>
      <w:proofErr w:type="gramStart"/>
      <w:r w:rsidRPr="00646FE6">
        <w:rPr>
          <w:rFonts w:asciiTheme="majorHAnsi" w:hAnsiTheme="majorHAnsi"/>
          <w:sz w:val="22"/>
          <w:szCs w:val="22"/>
        </w:rPr>
        <w:t>lrvington</w:t>
      </w:r>
      <w:proofErr w:type="gramEnd"/>
      <w:r w:rsidRPr="00646FE6">
        <w:rPr>
          <w:rFonts w:asciiTheme="majorHAnsi" w:hAnsiTheme="majorHAnsi"/>
          <w:sz w:val="22"/>
          <w:szCs w:val="22"/>
        </w:rPr>
        <w:t>. Print.</w:t>
      </w:r>
    </w:p>
    <w:p w14:paraId="5344EFA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Gritten, Anthony, and Elaine King, eds. 2006. Music and Gesture. Aldershot: Ashgate.</w:t>
      </w:r>
    </w:p>
    <w:p w14:paraId="16A9C1C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Grizwold, Eliza. 2012. "Why Afghan Women Risk Death to Write Poetry."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York Times</w:t>
      </w:r>
      <w:r w:rsidRPr="00646FE6">
        <w:rPr>
          <w:rFonts w:asciiTheme="majorHAnsi" w:hAnsiTheme="majorHAnsi" w:cs="Arial"/>
          <w:color w:val="333333"/>
          <w:sz w:val="22"/>
          <w:szCs w:val="22"/>
        </w:rPr>
        <w:t>, April 27,</w:t>
      </w:r>
      <w:r w:rsidRPr="00646FE6">
        <w:rPr>
          <w:rStyle w:val="apple-converted-space"/>
          <w:rFonts w:asciiTheme="majorHAnsi" w:hAnsiTheme="majorHAnsi" w:cs="Arial"/>
          <w:color w:val="333333"/>
          <w:sz w:val="22"/>
          <w:szCs w:val="22"/>
        </w:rPr>
        <w:t> </w:t>
      </w:r>
      <w:hyperlink r:id="rId46" w:history="1">
        <w:r w:rsidRPr="00646FE6">
          <w:rPr>
            <w:rStyle w:val="Hyperlink"/>
            <w:rFonts w:asciiTheme="majorHAnsi" w:hAnsiTheme="majorHAnsi"/>
            <w:sz w:val="22"/>
            <w:szCs w:val="22"/>
            <w:u w:val="none"/>
          </w:rPr>
          <w:t>www.nytimes.com/2012/04/29/magazine/why-afghan-women-risk-death-to-write-poetry.html</w:t>
        </w:r>
        <w:proofErr w:type="gramStart"/>
        <w:r w:rsidRPr="00646FE6">
          <w:rPr>
            <w:rStyle w:val="Hyperlink"/>
            <w:rFonts w:asciiTheme="majorHAnsi" w:hAnsiTheme="majorHAnsi"/>
            <w:sz w:val="22"/>
            <w:szCs w:val="22"/>
            <w:u w:val="none"/>
          </w:rPr>
          <w:t>?</w:t>
        </w:r>
      </w:hyperlink>
      <w:r w:rsidRPr="00646FE6">
        <w:rPr>
          <w:rFonts w:asciiTheme="majorHAnsi" w:hAnsiTheme="majorHAnsi" w:cs="Arial"/>
          <w:color w:val="333333"/>
          <w:sz w:val="22"/>
          <w:szCs w:val="22"/>
        </w:rPr>
        <w:t>.</w:t>
      </w:r>
      <w:proofErr w:type="gramEnd"/>
    </w:p>
    <w:p w14:paraId="097C351B"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Grobman, Laurie, with First-Year Students Jeremie Albert, Jamie Behun, Carolyn Blake, Melissa Frill, Meghan Houser, and Laura Lawfer. "Reciprocal Relationships: Public Scholarship and Multicultural Literature." A Blueprint for Public Scholarship at Penn State. Ed. Jeremy Cohen and Lakshman Yapa. University Park, PA: Pennsylvania State University, 2003, 15-18.</w:t>
      </w:r>
    </w:p>
    <w:p w14:paraId="7D0E14A9"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Grobman, Laurie. 2001. “Toward a Multicultural Pedagogy: Literary and Nonliterary Traditions.”</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olor w:val="333333"/>
          <w:sz w:val="22"/>
          <w:szCs w:val="22"/>
          <w:highlight w:val="green"/>
        </w:rPr>
        <w:t>MELUS</w:t>
      </w:r>
      <w:r w:rsidRPr="00111695">
        <w:rPr>
          <w:rStyle w:val="apple-converted-space"/>
          <w:rFonts w:asciiTheme="majorHAnsi" w:hAnsiTheme="majorHAnsi" w:cs="Arial"/>
          <w:color w:val="333333"/>
          <w:sz w:val="22"/>
          <w:szCs w:val="22"/>
          <w:highlight w:val="green"/>
        </w:rPr>
        <w:t> </w:t>
      </w:r>
      <w:r w:rsidRPr="00111695">
        <w:rPr>
          <w:rFonts w:asciiTheme="majorHAnsi" w:hAnsiTheme="majorHAnsi" w:cs="Arial"/>
          <w:color w:val="333333"/>
          <w:sz w:val="22"/>
          <w:szCs w:val="22"/>
          <w:highlight w:val="green"/>
        </w:rPr>
        <w:t>26.1: 221–40.</w:t>
      </w:r>
    </w:p>
    <w:p w14:paraId="203B9F04"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Grobman, Laurie. 2004. “Thinking Differently about </w:t>
      </w:r>
      <w:r w:rsidRPr="00111695">
        <w:rPr>
          <w:rFonts w:asciiTheme="majorHAnsi" w:eastAsia="Times New Roman" w:hAnsiTheme="majorHAnsi" w:cs="Arial"/>
          <w:i/>
          <w:iCs/>
          <w:color w:val="333333"/>
          <w:sz w:val="22"/>
          <w:szCs w:val="22"/>
          <w:highlight w:val="green"/>
        </w:rPr>
        <w:t>Difference</w:t>
      </w:r>
      <w:r w:rsidRPr="00111695">
        <w:rPr>
          <w:rFonts w:asciiTheme="majorHAnsi" w:eastAsia="Times New Roman" w:hAnsiTheme="majorHAnsi" w:cs="Arial"/>
          <w:color w:val="333333"/>
          <w:sz w:val="22"/>
          <w:szCs w:val="22"/>
          <w:highlight w:val="green"/>
        </w:rPr>
        <w:t>: Multicultural Literature and Service Learning.” </w:t>
      </w:r>
      <w:r w:rsidRPr="00111695">
        <w:rPr>
          <w:rFonts w:asciiTheme="majorHAnsi" w:eastAsia="Times New Roman" w:hAnsiTheme="majorHAnsi" w:cs="Arial"/>
          <w:i/>
          <w:iCs/>
          <w:color w:val="333333"/>
          <w:sz w:val="22"/>
          <w:szCs w:val="22"/>
          <w:highlight w:val="green"/>
        </w:rPr>
        <w:t>Teaching English in the Two-Year College</w:t>
      </w:r>
      <w:r w:rsidRPr="00111695">
        <w:rPr>
          <w:rFonts w:asciiTheme="majorHAnsi" w:eastAsia="Times New Roman" w:hAnsiTheme="majorHAnsi" w:cs="Arial"/>
          <w:color w:val="333333"/>
          <w:sz w:val="22"/>
          <w:szCs w:val="22"/>
          <w:highlight w:val="green"/>
        </w:rPr>
        <w:t> 31: 347–57.</w:t>
      </w:r>
    </w:p>
    <w:p w14:paraId="2A502D9A"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Grobman, Laurie. 2005. "Is There a Place for Service Learning in Literary Studies?"</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Profession</w:t>
      </w:r>
      <w:r w:rsidRPr="00111695">
        <w:rPr>
          <w:rStyle w:val="apple-converted-space"/>
          <w:rFonts w:asciiTheme="majorHAnsi" w:hAnsiTheme="majorHAnsi" w:cs="Arial"/>
          <w:color w:val="333333"/>
          <w:sz w:val="22"/>
          <w:szCs w:val="22"/>
          <w:highlight w:val="green"/>
        </w:rPr>
        <w:t> </w:t>
      </w:r>
      <w:r w:rsidRPr="00111695">
        <w:rPr>
          <w:rFonts w:asciiTheme="majorHAnsi" w:hAnsiTheme="majorHAnsi" w:cs="Arial"/>
          <w:color w:val="333333"/>
          <w:sz w:val="22"/>
          <w:szCs w:val="22"/>
          <w:highlight w:val="green"/>
        </w:rPr>
        <w:t>2005: 129–40.</w:t>
      </w:r>
    </w:p>
    <w:p w14:paraId="60F23BEB"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Grobman, Laurie. 2005. “Is There a Place for Service Learning in Literary Studies?”</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Profession</w:t>
      </w:r>
      <w:r w:rsidRPr="00111695">
        <w:rPr>
          <w:rFonts w:asciiTheme="majorHAnsi" w:hAnsiTheme="majorHAnsi" w:cs="Arial"/>
          <w:color w:val="333333"/>
          <w:sz w:val="22"/>
          <w:szCs w:val="22"/>
          <w:highlight w:val="green"/>
        </w:rPr>
        <w:t>; 129–40.</w:t>
      </w:r>
    </w:p>
    <w:p w14:paraId="47F19172"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Grobman, Laurie. 2005a. “Is There a Place for Service Learning in Literary Studies?” </w:t>
      </w:r>
      <w:r w:rsidRPr="00111695">
        <w:rPr>
          <w:rFonts w:asciiTheme="majorHAnsi" w:eastAsia="Times New Roman" w:hAnsiTheme="majorHAnsi" w:cs="Arial"/>
          <w:i/>
          <w:iCs/>
          <w:color w:val="333333"/>
          <w:sz w:val="22"/>
          <w:szCs w:val="22"/>
          <w:highlight w:val="green"/>
        </w:rPr>
        <w:t>Profession 2005</w:t>
      </w:r>
      <w:r w:rsidRPr="00111695">
        <w:rPr>
          <w:rFonts w:asciiTheme="majorHAnsi" w:eastAsia="Times New Roman" w:hAnsiTheme="majorHAnsi" w:cs="Arial"/>
          <w:color w:val="333333"/>
          <w:sz w:val="22"/>
          <w:szCs w:val="22"/>
          <w:highlight w:val="green"/>
        </w:rPr>
        <w:t>: 129–40.</w:t>
      </w:r>
    </w:p>
    <w:p w14:paraId="19658B8C"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Grobman, Laurie. 2005b. “Mediating Politics and Aesthetics in Multiethnic Literary Pedagogy.” </w:t>
      </w:r>
      <w:r w:rsidRPr="00111695">
        <w:rPr>
          <w:rFonts w:asciiTheme="majorHAnsi" w:eastAsia="Times New Roman" w:hAnsiTheme="majorHAnsi" w:cs="Arial"/>
          <w:i/>
          <w:iCs/>
          <w:color w:val="333333"/>
          <w:sz w:val="22"/>
          <w:szCs w:val="22"/>
          <w:highlight w:val="green"/>
        </w:rPr>
        <w:t>MELUS</w:t>
      </w:r>
      <w:r w:rsidRPr="00111695">
        <w:rPr>
          <w:rFonts w:asciiTheme="majorHAnsi" w:eastAsia="Times New Roman" w:hAnsiTheme="majorHAnsi" w:cs="Arial"/>
          <w:color w:val="333333"/>
          <w:sz w:val="22"/>
          <w:szCs w:val="22"/>
          <w:highlight w:val="green"/>
        </w:rPr>
        <w:t> 30, no. 2: 139–56.</w:t>
      </w:r>
    </w:p>
    <w:p w14:paraId="67A7381F"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cs="Helvetica"/>
          <w:color w:val="333333"/>
          <w:sz w:val="22"/>
          <w:szCs w:val="22"/>
          <w:highlight w:val="green"/>
          <w:shd w:val="clear" w:color="auto" w:fill="FFFFFF"/>
        </w:rPr>
        <w:lastRenderedPageBreak/>
        <w:t>Grobman, Laurie. Multicultural Hybridity: Transforming American Literary Scholarship and Pedagogy. Urbana, IL: NCTE, 2007.208 pp.</w:t>
      </w:r>
    </w:p>
    <w:p w14:paraId="1520FB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Gross, A. (1988). On the shoulders of giants: Seventeenth-century optics as an argument field. Quarterly Journal of Speech, 74, 1–17. </w:t>
      </w:r>
    </w:p>
    <w:p w14:paraId="2D5533A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Gross, Jan T. Neighbors: The Destruction of the Jewish Community injedwabne, Poland. Princeton: Princeton UP, 2001.</w:t>
      </w:r>
    </w:p>
    <w:p w14:paraId="38AB6B7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Grossman, Lev. "The Trouble with Memoir." Time 23 Jan. 2006:58-62.</w:t>
      </w:r>
    </w:p>
    <w:p w14:paraId="2347110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Grosz, Elizabeth.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Volatile Bodies: Toward a Corporeal Feminism</w:t>
      </w:r>
      <w:r w:rsidRPr="00646FE6">
        <w:rPr>
          <w:rFonts w:asciiTheme="majorHAnsi" w:hAnsiTheme="majorHAnsi" w:cs="Arial"/>
          <w:color w:val="000000"/>
          <w:sz w:val="22"/>
          <w:szCs w:val="22"/>
        </w:rPr>
        <w:t>. Bloomington: Indiana University Press.</w:t>
      </w:r>
    </w:p>
    <w:p w14:paraId="7865B825"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11695">
        <w:rPr>
          <w:rFonts w:asciiTheme="majorHAnsi" w:hAnsiTheme="majorHAnsi" w:cs="Arial"/>
          <w:color w:val="000000"/>
          <w:sz w:val="22"/>
          <w:szCs w:val="22"/>
          <w:highlight w:val="cyan"/>
        </w:rPr>
        <w:t>Gruenewald, David A. 2003. "The Best of Both Worlds: A Critical Pedagogy of Place."</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i/>
          <w:iCs/>
          <w:color w:val="000000"/>
          <w:sz w:val="22"/>
          <w:szCs w:val="22"/>
          <w:highlight w:val="cyan"/>
        </w:rPr>
        <w:t>Educational Researcher</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color w:val="000000"/>
          <w:sz w:val="22"/>
          <w:szCs w:val="22"/>
          <w:highlight w:val="cyan"/>
        </w:rPr>
        <w:t>32: 3–12.</w:t>
      </w:r>
    </w:p>
    <w:p w14:paraId="71566BE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11695">
        <w:rPr>
          <w:rFonts w:asciiTheme="majorHAnsi" w:hAnsiTheme="majorHAnsi" w:cs="Arial"/>
          <w:color w:val="000000"/>
          <w:sz w:val="22"/>
          <w:szCs w:val="22"/>
          <w:highlight w:val="cyan"/>
        </w:rPr>
        <w:t>Gruenewald, David A. 2004. "A Foucauldian Analysis of Environmental Education: Toward the Socioecological Challenge of the Earth Charter."</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i/>
          <w:iCs/>
          <w:color w:val="000000"/>
          <w:sz w:val="22"/>
          <w:szCs w:val="22"/>
          <w:highlight w:val="cyan"/>
        </w:rPr>
        <w:t>Curriculum Inquiry</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color w:val="000000"/>
          <w:sz w:val="22"/>
          <w:szCs w:val="22"/>
          <w:highlight w:val="cyan"/>
        </w:rPr>
        <w:t>34: 71–107.</w:t>
      </w:r>
    </w:p>
    <w:p w14:paraId="1B75B477"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11695">
        <w:rPr>
          <w:rFonts w:asciiTheme="majorHAnsi" w:hAnsiTheme="majorHAnsi" w:cs="Arial"/>
          <w:color w:val="000000"/>
          <w:sz w:val="22"/>
          <w:szCs w:val="22"/>
          <w:highlight w:val="cyan"/>
        </w:rPr>
        <w:t>Grundy, Isobel. 1998. "Editing Lady Mary Worley Montagu." In</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i/>
          <w:iCs/>
          <w:color w:val="000000"/>
          <w:sz w:val="22"/>
          <w:szCs w:val="22"/>
          <w:highlight w:val="cyan"/>
        </w:rPr>
        <w:t>Editing Women: Papers Given at the Thirty-First Annual Conference on Editorial Problems, University of Toronto, 3–4 November 1995</w:t>
      </w:r>
      <w:r w:rsidRPr="00111695">
        <w:rPr>
          <w:rFonts w:asciiTheme="majorHAnsi" w:hAnsiTheme="majorHAnsi" w:cs="Arial"/>
          <w:color w:val="000000"/>
          <w:sz w:val="22"/>
          <w:szCs w:val="22"/>
          <w:highlight w:val="cyan"/>
        </w:rPr>
        <w:t>, ed. Ann M. Hutchison, 55–78. Toronto: University of Toronto Press.</w:t>
      </w:r>
    </w:p>
    <w:p w14:paraId="0D98FA5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11695">
        <w:rPr>
          <w:rFonts w:asciiTheme="majorHAnsi" w:hAnsiTheme="majorHAnsi" w:cs="Arial"/>
          <w:color w:val="333333"/>
          <w:sz w:val="22"/>
          <w:szCs w:val="22"/>
          <w:highlight w:val="cyan"/>
        </w:rPr>
        <w:t>Grundy, Isobel. 2000. “(Re</w:t>
      </w:r>
      <w:proofErr w:type="gramStart"/>
      <w:r w:rsidRPr="00111695">
        <w:rPr>
          <w:rFonts w:asciiTheme="majorHAnsi" w:hAnsiTheme="majorHAnsi" w:cs="Arial"/>
          <w:color w:val="333333"/>
          <w:sz w:val="22"/>
          <w:szCs w:val="22"/>
          <w:highlight w:val="cyan"/>
        </w:rPr>
        <w:t>)Discovering</w:t>
      </w:r>
      <w:proofErr w:type="gramEnd"/>
      <w:r w:rsidRPr="00111695">
        <w:rPr>
          <w:rFonts w:asciiTheme="majorHAnsi" w:hAnsiTheme="majorHAnsi" w:cs="Arial"/>
          <w:color w:val="333333"/>
          <w:sz w:val="22"/>
          <w:szCs w:val="22"/>
          <w:highlight w:val="cyan"/>
        </w:rPr>
        <w:t xml:space="preserve"> Women’s Texts.” In</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s="Arial"/>
          <w:color w:val="333333"/>
          <w:sz w:val="22"/>
          <w:szCs w:val="22"/>
          <w:highlight w:val="cyan"/>
        </w:rPr>
        <w:t>Women and Literature in Britain 1700–1800</w:t>
      </w:r>
      <w:r w:rsidRPr="00111695">
        <w:rPr>
          <w:rFonts w:asciiTheme="majorHAnsi" w:hAnsiTheme="majorHAnsi" w:cs="Arial"/>
          <w:color w:val="333333"/>
          <w:sz w:val="22"/>
          <w:szCs w:val="22"/>
          <w:highlight w:val="cyan"/>
        </w:rPr>
        <w:t>, ed. Vivien Jones, 179–96 Cambridge: Cambridge University Press.</w:t>
      </w:r>
    </w:p>
    <w:p w14:paraId="40C8D5E4"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cyan"/>
        </w:rPr>
      </w:pPr>
      <w:r w:rsidRPr="00111695">
        <w:rPr>
          <w:rFonts w:asciiTheme="majorHAnsi" w:hAnsiTheme="majorHAnsi" w:cs="Arial"/>
          <w:color w:val="333333"/>
          <w:sz w:val="22"/>
          <w:szCs w:val="22"/>
          <w:highlight w:val="cyan"/>
        </w:rPr>
        <w:t>Gubar, Susan. 2012.</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s="Arial"/>
          <w:color w:val="333333"/>
          <w:sz w:val="22"/>
          <w:szCs w:val="22"/>
          <w:highlight w:val="cyan"/>
        </w:rPr>
        <w:t>Memoir of a Debulked Woman: Enduring Ovarian Cancer</w:t>
      </w:r>
      <w:r w:rsidRPr="00111695">
        <w:rPr>
          <w:rFonts w:asciiTheme="majorHAnsi" w:hAnsiTheme="majorHAnsi" w:cs="Arial"/>
          <w:color w:val="333333"/>
          <w:sz w:val="22"/>
          <w:szCs w:val="22"/>
          <w:highlight w:val="cyan"/>
        </w:rPr>
        <w:t>. New York: W. W. Norton.</w:t>
      </w:r>
    </w:p>
    <w:p w14:paraId="73C25016"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Gubar, Susan. Poetry after Auschwitz: Remembering What One Never Knew. Bloomington: Indiana UP, 2003. Print.</w:t>
      </w:r>
    </w:p>
    <w:p w14:paraId="0087480B"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Gubar, Susan. Racechaﬂges: Black Shin, White Face in American (fa/tare. New York: Oxford UP, 1997.</w:t>
      </w:r>
    </w:p>
    <w:p w14:paraId="60E37EC6"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Gubar, Susan. Racechanges: White Skin, Black Face in American Culture. New York: Oxford UP, 1997.</w:t>
      </w:r>
    </w:p>
    <w:p w14:paraId="1283554A"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 xml:space="preserve">Guerin, W. L., L bor, E., Morgan, L., Reesman, J. C., &amp; Willingham, J. R. (2005). A handbook of critical approaches to literature (5th </w:t>
      </w:r>
      <w:proofErr w:type="gramStart"/>
      <w:r w:rsidRPr="00111695">
        <w:rPr>
          <w:rFonts w:asciiTheme="majorHAnsi" w:hAnsiTheme="majorHAnsi"/>
          <w:sz w:val="22"/>
          <w:szCs w:val="22"/>
          <w:highlight w:val="cyan"/>
        </w:rPr>
        <w:t>ed</w:t>
      </w:r>
      <w:proofErr w:type="gramEnd"/>
      <w:r w:rsidRPr="00111695">
        <w:rPr>
          <w:rFonts w:asciiTheme="majorHAnsi" w:hAnsiTheme="majorHAnsi"/>
          <w:sz w:val="22"/>
          <w:szCs w:val="22"/>
          <w:highlight w:val="cyan"/>
        </w:rPr>
        <w:t xml:space="preserve">.). New York: Oxford University Press. </w:t>
      </w:r>
    </w:p>
    <w:p w14:paraId="536BB147"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11695">
        <w:rPr>
          <w:rFonts w:asciiTheme="majorHAnsi" w:eastAsia="Times New Roman" w:hAnsiTheme="majorHAnsi" w:cs="Arial"/>
          <w:color w:val="333333"/>
          <w:sz w:val="22"/>
          <w:szCs w:val="22"/>
          <w:highlight w:val="cyan"/>
        </w:rPr>
        <w:t>Guerin, Wilfred L., Earle Labor, Lee Morgan, Jeanne C. Reesman, and John R. Willingham. 1999. </w:t>
      </w:r>
      <w:r w:rsidRPr="00111695">
        <w:rPr>
          <w:rFonts w:asciiTheme="majorHAnsi" w:eastAsia="Times New Roman" w:hAnsiTheme="majorHAnsi" w:cs="Arial"/>
          <w:i/>
          <w:iCs/>
          <w:color w:val="333333"/>
          <w:sz w:val="22"/>
          <w:szCs w:val="22"/>
          <w:highlight w:val="cyan"/>
        </w:rPr>
        <w:t>A Handbook of Critical Approaches to Literature</w:t>
      </w:r>
      <w:r w:rsidRPr="00111695">
        <w:rPr>
          <w:rFonts w:asciiTheme="majorHAnsi" w:eastAsia="Times New Roman" w:hAnsiTheme="majorHAnsi" w:cs="Arial"/>
          <w:color w:val="333333"/>
          <w:sz w:val="22"/>
          <w:szCs w:val="22"/>
          <w:highlight w:val="cyan"/>
        </w:rPr>
        <w:t xml:space="preserve">. 4th </w:t>
      </w:r>
      <w:proofErr w:type="gramStart"/>
      <w:r w:rsidRPr="00111695">
        <w:rPr>
          <w:rFonts w:asciiTheme="majorHAnsi" w:eastAsia="Times New Roman" w:hAnsiTheme="majorHAnsi" w:cs="Arial"/>
          <w:color w:val="333333"/>
          <w:sz w:val="22"/>
          <w:szCs w:val="22"/>
          <w:highlight w:val="cyan"/>
        </w:rPr>
        <w:t>ed</w:t>
      </w:r>
      <w:proofErr w:type="gramEnd"/>
      <w:r w:rsidRPr="00111695">
        <w:rPr>
          <w:rFonts w:asciiTheme="majorHAnsi" w:eastAsia="Times New Roman" w:hAnsiTheme="majorHAnsi" w:cs="Arial"/>
          <w:color w:val="333333"/>
          <w:sz w:val="22"/>
          <w:szCs w:val="22"/>
          <w:highlight w:val="cyan"/>
        </w:rPr>
        <w:t>. New York: Oxford University Press.</w:t>
      </w:r>
    </w:p>
    <w:p w14:paraId="657CCFE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11695">
        <w:rPr>
          <w:rFonts w:asciiTheme="majorHAnsi" w:eastAsia="Times New Roman" w:hAnsiTheme="majorHAnsi" w:cs="Arial"/>
          <w:color w:val="333333"/>
          <w:sz w:val="22"/>
          <w:szCs w:val="22"/>
          <w:highlight w:val="cyan"/>
        </w:rPr>
        <w:t>Guerin, Wilfred L., Earle Labor, Lee Morgan, Jeanne C. Reesman, and John R. 2011. </w:t>
      </w:r>
      <w:r w:rsidRPr="00111695">
        <w:rPr>
          <w:rFonts w:asciiTheme="majorHAnsi" w:eastAsia="Times New Roman" w:hAnsiTheme="majorHAnsi" w:cs="Arial"/>
          <w:i/>
          <w:iCs/>
          <w:color w:val="333333"/>
          <w:sz w:val="22"/>
          <w:szCs w:val="22"/>
          <w:highlight w:val="cyan"/>
        </w:rPr>
        <w:t>A Handbook of Critical Approaches to Literature</w:t>
      </w:r>
      <w:r w:rsidRPr="00111695">
        <w:rPr>
          <w:rFonts w:asciiTheme="majorHAnsi" w:eastAsia="Times New Roman" w:hAnsiTheme="majorHAnsi" w:cs="Arial"/>
          <w:color w:val="333333"/>
          <w:sz w:val="22"/>
          <w:szCs w:val="22"/>
          <w:highlight w:val="cyan"/>
        </w:rPr>
        <w:t xml:space="preserve">. 6th </w:t>
      </w:r>
      <w:proofErr w:type="gramStart"/>
      <w:r w:rsidRPr="00111695">
        <w:rPr>
          <w:rFonts w:asciiTheme="majorHAnsi" w:eastAsia="Times New Roman" w:hAnsiTheme="majorHAnsi" w:cs="Arial"/>
          <w:color w:val="333333"/>
          <w:sz w:val="22"/>
          <w:szCs w:val="22"/>
          <w:highlight w:val="cyan"/>
        </w:rPr>
        <w:t>ed</w:t>
      </w:r>
      <w:proofErr w:type="gramEnd"/>
      <w:r w:rsidRPr="00111695">
        <w:rPr>
          <w:rFonts w:asciiTheme="majorHAnsi" w:eastAsia="Times New Roman" w:hAnsiTheme="majorHAnsi" w:cs="Arial"/>
          <w:color w:val="333333"/>
          <w:sz w:val="22"/>
          <w:szCs w:val="22"/>
          <w:highlight w:val="cyan"/>
        </w:rPr>
        <w:t>. New York: Oxford University Press.</w:t>
      </w:r>
    </w:p>
    <w:p w14:paraId="003FB17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Guerra, Lia. 2004. “Wandering Women: Female Travel Writing as Dynamic Space: The Evolution of a Genre.”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La Questione Romantica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15/16: 107–17.</w:t>
      </w:r>
    </w:p>
    <w:p w14:paraId="2688346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Guest, Boyd. "A Course in World Literature." College English 10.7 (1949): 399-405. Print.</w:t>
      </w:r>
    </w:p>
    <w:p w14:paraId="524FAEF5"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Guillory, John. 1993. </w:t>
      </w:r>
      <w:r w:rsidRPr="00111695">
        <w:rPr>
          <w:rFonts w:asciiTheme="majorHAnsi" w:eastAsia="Times New Roman" w:hAnsiTheme="majorHAnsi" w:cs="Arial"/>
          <w:i/>
          <w:iCs/>
          <w:color w:val="333333"/>
          <w:sz w:val="22"/>
          <w:szCs w:val="22"/>
          <w:highlight w:val="green"/>
        </w:rPr>
        <w:t>Cultural Capital: The Problem of Literary Canon Formation.</w:t>
      </w:r>
      <w:r w:rsidRPr="00111695">
        <w:rPr>
          <w:rFonts w:asciiTheme="majorHAnsi" w:eastAsia="Times New Roman" w:hAnsiTheme="majorHAnsi" w:cs="Arial"/>
          <w:color w:val="333333"/>
          <w:sz w:val="22"/>
          <w:szCs w:val="22"/>
          <w:highlight w:val="green"/>
        </w:rPr>
        <w:t> Chicago: University of Chicago Press.</w:t>
      </w:r>
    </w:p>
    <w:p w14:paraId="55F7DD2C"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Guillory, John. 1993.</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Cultural Capital: The Problem of Literary Canon Formation</w:t>
      </w:r>
      <w:r w:rsidRPr="00111695">
        <w:rPr>
          <w:rFonts w:asciiTheme="majorHAnsi" w:hAnsiTheme="majorHAnsi" w:cs="Arial"/>
          <w:color w:val="333333"/>
          <w:sz w:val="22"/>
          <w:szCs w:val="22"/>
          <w:highlight w:val="green"/>
        </w:rPr>
        <w:t>. Chicago: University of Chicago Press.</w:t>
      </w:r>
    </w:p>
    <w:p w14:paraId="20ECB79B"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lastRenderedPageBreak/>
        <w:t>Guillory, John. 1993. </w:t>
      </w:r>
      <w:r w:rsidRPr="00111695">
        <w:rPr>
          <w:rFonts w:asciiTheme="majorHAnsi" w:eastAsia="Times New Roman" w:hAnsiTheme="majorHAnsi" w:cs="Arial"/>
          <w:i/>
          <w:iCs/>
          <w:color w:val="333333"/>
          <w:sz w:val="22"/>
          <w:szCs w:val="22"/>
          <w:highlight w:val="green"/>
        </w:rPr>
        <w:t>Cultural Capital: The Problem of Literary Canon Formation</w:t>
      </w:r>
      <w:r w:rsidRPr="00111695">
        <w:rPr>
          <w:rFonts w:asciiTheme="majorHAnsi" w:eastAsia="Times New Roman" w:hAnsiTheme="majorHAnsi" w:cs="Arial"/>
          <w:color w:val="333333"/>
          <w:sz w:val="22"/>
          <w:szCs w:val="22"/>
          <w:highlight w:val="green"/>
        </w:rPr>
        <w:t>. Chicago: University of Chicago Press.</w:t>
      </w:r>
    </w:p>
    <w:p w14:paraId="344C67E3"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Guillory, John. 1993.</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Cultural Capital: The Problem of Literary Canon Formation</w:t>
      </w:r>
      <w:r w:rsidRPr="00111695">
        <w:rPr>
          <w:rFonts w:asciiTheme="majorHAnsi" w:hAnsiTheme="majorHAnsi" w:cs="Arial"/>
          <w:color w:val="000000"/>
          <w:sz w:val="22"/>
          <w:szCs w:val="22"/>
          <w:highlight w:val="green"/>
        </w:rPr>
        <w:t>. Chicago: University of Chicago Press.</w:t>
      </w:r>
    </w:p>
    <w:p w14:paraId="723A3A3E" w14:textId="77777777" w:rsidR="00DE5D31" w:rsidRPr="00111695"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111695">
        <w:rPr>
          <w:rFonts w:asciiTheme="majorHAnsi" w:hAnsiTheme="majorHAnsi" w:cs="Arial"/>
          <w:color w:val="000000"/>
          <w:sz w:val="22"/>
          <w:szCs w:val="22"/>
          <w:highlight w:val="green"/>
        </w:rPr>
        <w:t>Guillory, John. 1993.</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Cultural Capital: The Problem of Literary Canon Formation</w:t>
      </w:r>
      <w:r w:rsidRPr="00111695">
        <w:rPr>
          <w:rFonts w:asciiTheme="majorHAnsi" w:hAnsiTheme="majorHAnsi" w:cs="Arial"/>
          <w:color w:val="000000"/>
          <w:sz w:val="22"/>
          <w:szCs w:val="22"/>
          <w:highlight w:val="green"/>
        </w:rPr>
        <w:t>. Chicago: University of Chicago Press.</w:t>
      </w:r>
    </w:p>
    <w:p w14:paraId="3ED94101"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green"/>
        </w:rPr>
      </w:pPr>
      <w:r w:rsidRPr="00111695">
        <w:rPr>
          <w:rFonts w:asciiTheme="majorHAnsi" w:hAnsiTheme="majorHAnsi" w:cs="Arial"/>
          <w:color w:val="333333"/>
          <w:sz w:val="22"/>
          <w:szCs w:val="22"/>
          <w:highlight w:val="green"/>
        </w:rPr>
        <w:t>Guillory, John. 1995. "Canon." In</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Critical Terms for Literary Study</w:t>
      </w:r>
      <w:r w:rsidRPr="00111695">
        <w:rPr>
          <w:rFonts w:asciiTheme="majorHAnsi" w:hAnsiTheme="majorHAnsi" w:cs="Arial"/>
          <w:color w:val="333333"/>
          <w:sz w:val="22"/>
          <w:szCs w:val="22"/>
          <w:highlight w:val="green"/>
        </w:rPr>
        <w:t>, ed. Frank Lentriccia and Thomas McLaughlin, 233–49. Chicago: University of Chicago Press.</w:t>
      </w:r>
    </w:p>
    <w:p w14:paraId="2F9F8D2B" w14:textId="77777777" w:rsidR="00DE5D31" w:rsidRPr="00111695"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11695">
        <w:rPr>
          <w:rFonts w:asciiTheme="majorHAnsi" w:eastAsia="Times New Roman" w:hAnsiTheme="majorHAnsi" w:cs="Arial"/>
          <w:color w:val="333333"/>
          <w:sz w:val="22"/>
          <w:szCs w:val="22"/>
          <w:highlight w:val="green"/>
        </w:rPr>
        <w:t>Guillory, John. 1995. </w:t>
      </w:r>
      <w:r w:rsidRPr="00111695">
        <w:rPr>
          <w:rFonts w:asciiTheme="majorHAnsi" w:eastAsia="Times New Roman" w:hAnsiTheme="majorHAnsi" w:cs="Arial"/>
          <w:i/>
          <w:iCs/>
          <w:color w:val="333333"/>
          <w:sz w:val="22"/>
          <w:szCs w:val="22"/>
          <w:highlight w:val="green"/>
        </w:rPr>
        <w:t>Cultural Capital: The Problem of Literary Canon Formation</w:t>
      </w:r>
      <w:r w:rsidRPr="00111695">
        <w:rPr>
          <w:rFonts w:asciiTheme="majorHAnsi" w:eastAsia="Times New Roman" w:hAnsiTheme="majorHAnsi" w:cs="Arial"/>
          <w:color w:val="333333"/>
          <w:sz w:val="22"/>
          <w:szCs w:val="22"/>
          <w:highlight w:val="green"/>
        </w:rPr>
        <w:t>. Chicago: University of Chicago Press.</w:t>
      </w:r>
    </w:p>
    <w:p w14:paraId="16F7813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11695">
        <w:rPr>
          <w:rFonts w:asciiTheme="majorHAnsi" w:hAnsiTheme="majorHAnsi" w:cs="Arial"/>
          <w:color w:val="000000"/>
          <w:sz w:val="22"/>
          <w:szCs w:val="22"/>
          <w:highlight w:val="green"/>
        </w:rPr>
        <w:t>Guillory, John. 2002. "The Very Idea of Pedagogy."</w:t>
      </w:r>
      <w:r w:rsidRPr="00111695">
        <w:rPr>
          <w:rStyle w:val="apple-converted-space"/>
          <w:rFonts w:asciiTheme="majorHAnsi" w:hAnsiTheme="majorHAnsi" w:cs="Arial"/>
          <w:color w:val="000000"/>
          <w:sz w:val="22"/>
          <w:szCs w:val="22"/>
          <w:highlight w:val="green"/>
        </w:rPr>
        <w:t> </w:t>
      </w:r>
      <w:r w:rsidRPr="00111695">
        <w:rPr>
          <w:rFonts w:asciiTheme="majorHAnsi" w:hAnsiTheme="majorHAnsi" w:cs="Arial"/>
          <w:i/>
          <w:iCs/>
          <w:color w:val="000000"/>
          <w:sz w:val="22"/>
          <w:szCs w:val="22"/>
          <w:highlight w:val="green"/>
        </w:rPr>
        <w:t>Profession 2002</w:t>
      </w:r>
      <w:r w:rsidRPr="00111695">
        <w:rPr>
          <w:rFonts w:asciiTheme="majorHAnsi" w:hAnsiTheme="majorHAnsi" w:cs="Arial"/>
          <w:color w:val="000000"/>
          <w:sz w:val="22"/>
          <w:szCs w:val="22"/>
          <w:highlight w:val="green"/>
        </w:rPr>
        <w:t>: 164–77.</w:t>
      </w:r>
    </w:p>
    <w:p w14:paraId="3025DA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Guimond, Serge, Guy Begin, and Douglas L. Palmer. “Education and Causal Attributions: The Development of ‘Person-Blame’ and ‘System-</w:t>
      </w:r>
      <w:proofErr w:type="gramStart"/>
      <w:r w:rsidRPr="00646FE6">
        <w:rPr>
          <w:rFonts w:asciiTheme="majorHAnsi" w:hAnsiTheme="majorHAnsi"/>
          <w:sz w:val="22"/>
          <w:szCs w:val="22"/>
        </w:rPr>
        <w:t>Blame‘ Ideology</w:t>
      </w:r>
      <w:proofErr w:type="gramEnd"/>
      <w:r w:rsidRPr="00646FE6">
        <w:rPr>
          <w:rFonts w:asciiTheme="majorHAnsi" w:hAnsiTheme="majorHAnsi"/>
          <w:sz w:val="22"/>
          <w:szCs w:val="22"/>
        </w:rPr>
        <w:t>."I Social Psychology Quarterly 52 (1989): 126—40.</w:t>
      </w:r>
    </w:p>
    <w:p w14:paraId="372CE23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Gummere, Francis B. 1884. "What Place Has Old English Philology in Our Elementary Schools?"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Modern Language Association of America Proceedings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 xxiv-xxvi.</w:t>
      </w:r>
    </w:p>
    <w:p w14:paraId="4FEF892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cs="Helvetica"/>
          <w:color w:val="333333"/>
          <w:sz w:val="22"/>
          <w:szCs w:val="22"/>
          <w:shd w:val="clear" w:color="auto" w:fill="FFFFFF"/>
        </w:rPr>
        <w:t>Gupta, Suman. Contemporary Literature: The Basics. London: Routledge, 2012. 200 pp. Print.</w:t>
      </w:r>
    </w:p>
    <w:p w14:paraId="336EC02B"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cyan"/>
        </w:rPr>
      </w:pPr>
      <w:r w:rsidRPr="00111695">
        <w:rPr>
          <w:rFonts w:asciiTheme="majorHAnsi" w:hAnsiTheme="majorHAnsi" w:cs="Arial"/>
          <w:color w:val="333333"/>
          <w:sz w:val="22"/>
          <w:szCs w:val="22"/>
          <w:highlight w:val="cyan"/>
        </w:rPr>
        <w:t>Gurung, Regan A. R., Nancy L. Chick, and Aeron Haynie, eds. 2009.</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olor w:val="333333"/>
          <w:sz w:val="22"/>
          <w:szCs w:val="22"/>
          <w:highlight w:val="cyan"/>
        </w:rPr>
        <w:t>Exploring Signature Pedagogies: Approaches to Teaching Disciplinary Habits of Mind</w:t>
      </w:r>
      <w:r w:rsidRPr="00111695">
        <w:rPr>
          <w:rFonts w:asciiTheme="majorHAnsi" w:hAnsiTheme="majorHAnsi" w:cs="Arial"/>
          <w:color w:val="333333"/>
          <w:sz w:val="22"/>
          <w:szCs w:val="22"/>
          <w:highlight w:val="cyan"/>
        </w:rPr>
        <w:t>. Sterling, VA: Stylus.</w:t>
      </w:r>
    </w:p>
    <w:p w14:paraId="3ACF014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11695">
        <w:rPr>
          <w:rFonts w:asciiTheme="majorHAnsi" w:hAnsiTheme="majorHAnsi" w:cs="Arial"/>
          <w:color w:val="333333"/>
          <w:sz w:val="22"/>
          <w:szCs w:val="22"/>
          <w:highlight w:val="cyan"/>
        </w:rPr>
        <w:t>Gurung, Regan, Nancy Chick L., and Aeron Haynie, eds. 2009.</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s="Arial"/>
          <w:color w:val="333333"/>
          <w:sz w:val="22"/>
          <w:szCs w:val="22"/>
          <w:highlight w:val="cyan"/>
        </w:rPr>
        <w:t>Exploring Signature Pedagogies: Approaches to Teaching Disciplinary Habits of Mind.</w:t>
      </w:r>
      <w:r w:rsidRPr="00111695">
        <w:rPr>
          <w:rStyle w:val="apple-converted-space"/>
          <w:rFonts w:asciiTheme="majorHAnsi" w:hAnsiTheme="majorHAnsi" w:cs="Arial"/>
          <w:color w:val="333333"/>
          <w:sz w:val="22"/>
          <w:szCs w:val="22"/>
          <w:highlight w:val="cyan"/>
        </w:rPr>
        <w:t> </w:t>
      </w:r>
      <w:r w:rsidRPr="00111695">
        <w:rPr>
          <w:rFonts w:asciiTheme="majorHAnsi" w:hAnsiTheme="majorHAnsi" w:cs="Arial"/>
          <w:color w:val="333333"/>
          <w:sz w:val="22"/>
          <w:szCs w:val="22"/>
          <w:highlight w:val="cyan"/>
        </w:rPr>
        <w:t>Sterling, VA: Stylus.</w:t>
      </w:r>
    </w:p>
    <w:p w14:paraId="3270912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Gutmann, Amy. “I—Iow Liberal Is Liberal Government. Liberalism without Illusions: Essays on Liberal Theoijy and the Political Vision oﬂ7zidirh N. Shklar. Ed. Bernard Yack. Chicago: U of Chicago P, 1996. 61-1—81. </w:t>
      </w:r>
    </w:p>
    <w:p w14:paraId="237C696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Gwara, Scott, ed.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Anglo-Saxon Conversations: The Colloquies of Ælfric Bata</w:t>
      </w:r>
      <w:r w:rsidRPr="00646FE6">
        <w:rPr>
          <w:rFonts w:asciiTheme="majorHAnsi" w:hAnsiTheme="majorHAnsi" w:cs="Arial"/>
          <w:color w:val="333333"/>
          <w:sz w:val="22"/>
          <w:szCs w:val="22"/>
        </w:rPr>
        <w:t>, trans. David W. Porter. Woodbridge, UK: Boydell Press.</w:t>
      </w:r>
    </w:p>
    <w:p w14:paraId="76E4095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proofErr w:type="gramStart"/>
      <w:r w:rsidRPr="00646FE6">
        <w:rPr>
          <w:rFonts w:asciiTheme="majorHAnsi" w:hAnsiTheme="majorHAnsi" w:cs="Helvetica"/>
          <w:color w:val="333333"/>
          <w:sz w:val="22"/>
          <w:szCs w:val="22"/>
        </w:rPr>
        <w:t>Gwynn.,</w:t>
      </w:r>
      <w:proofErr w:type="gramEnd"/>
      <w:r w:rsidRPr="00646FE6">
        <w:rPr>
          <w:rFonts w:asciiTheme="majorHAnsi" w:hAnsiTheme="majorHAnsi" w:cs="Helvetica"/>
          <w:color w:val="333333"/>
          <w:sz w:val="22"/>
          <w:szCs w:val="22"/>
        </w:rPr>
        <w:t xml:space="preserve"> R. S., Ed. Fiction: A Pocket Anthology, 4th ed. New York: Penguin Academics, 2005.493 pp.</w:t>
      </w:r>
    </w:p>
    <w:p w14:paraId="2546B9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Haas, Christina, and Linda Flower. 1988. “Rhetorical Reading Strategies and the Construction of Meaning.” </w:t>
      </w:r>
      <w:r w:rsidRPr="00646FE6">
        <w:rPr>
          <w:rFonts w:asciiTheme="majorHAnsi" w:eastAsia="Times New Roman" w:hAnsiTheme="majorHAnsi" w:cs="Arial"/>
          <w:i/>
          <w:iCs/>
          <w:color w:val="333333"/>
          <w:sz w:val="22"/>
          <w:szCs w:val="22"/>
        </w:rPr>
        <w:t>College Composition and Communication</w:t>
      </w:r>
      <w:r w:rsidRPr="00646FE6">
        <w:rPr>
          <w:rFonts w:asciiTheme="majorHAnsi" w:eastAsia="Times New Roman" w:hAnsiTheme="majorHAnsi" w:cs="Arial"/>
          <w:color w:val="333333"/>
          <w:sz w:val="22"/>
          <w:szCs w:val="22"/>
        </w:rPr>
        <w:t> 39.2: 167–83.</w:t>
      </w:r>
    </w:p>
    <w:p w14:paraId="2554AE0C"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Habermas, J. 1989. The New Conservatism: Cultural Criticism and the Historians’ Debate. Cambridge, MA: MIT Press.</w:t>
      </w:r>
    </w:p>
    <w:p w14:paraId="3CA5D1A2"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Habermas, J. 1992. The Philosophical Discourse of Modernity: Twelve Lectures, trans. Fredrick Lawrence. Cambridge: Polity.</w:t>
      </w:r>
    </w:p>
    <w:p w14:paraId="4068146F"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Habermas, J. 1994. The Past as Future, interviews with Michael Haller, ed. and trans. Max Pensky. Cambridge: Polity.</w:t>
      </w:r>
    </w:p>
    <w:p w14:paraId="73E4C555" w14:textId="77777777" w:rsidR="00DE5D31" w:rsidRPr="00111695" w:rsidRDefault="00DE5D31" w:rsidP="008D15C2">
      <w:pPr>
        <w:spacing w:after="160"/>
        <w:ind w:left="720" w:hanging="720"/>
        <w:rPr>
          <w:rFonts w:asciiTheme="majorHAnsi" w:hAnsiTheme="majorHAnsi"/>
          <w:sz w:val="22"/>
          <w:szCs w:val="22"/>
          <w:highlight w:val="green"/>
        </w:rPr>
      </w:pPr>
      <w:r w:rsidRPr="00111695">
        <w:rPr>
          <w:rFonts w:asciiTheme="majorHAnsi" w:hAnsiTheme="majorHAnsi"/>
          <w:sz w:val="22"/>
          <w:szCs w:val="22"/>
          <w:highlight w:val="green"/>
        </w:rPr>
        <w:t>Habermas, J. 1995. Postmetaphysical Thinking, trans. William Hihengarten. Cambridge: Polity.</w:t>
      </w:r>
    </w:p>
    <w:p w14:paraId="2A733402"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green"/>
        </w:rPr>
        <w:lastRenderedPageBreak/>
        <w:t>Habermas, J. 2001. The Liberating Power of Symbols: Philosophical Essays, trans. Peter Dews. Cambridge, MA: MIT Press.</w:t>
      </w:r>
    </w:p>
    <w:p w14:paraId="209EFA6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11695">
        <w:rPr>
          <w:rFonts w:asciiTheme="majorHAnsi" w:hAnsiTheme="majorHAnsi" w:cs="Arial"/>
          <w:color w:val="333333"/>
          <w:sz w:val="22"/>
          <w:szCs w:val="22"/>
          <w:highlight w:val="green"/>
        </w:rPr>
        <w:t>Habermas, Jürgen. 1989 [1962].</w:t>
      </w:r>
      <w:r w:rsidRPr="00111695">
        <w:rPr>
          <w:rStyle w:val="apple-converted-space"/>
          <w:rFonts w:asciiTheme="majorHAnsi" w:hAnsiTheme="majorHAnsi" w:cs="Arial"/>
          <w:color w:val="333333"/>
          <w:sz w:val="22"/>
          <w:szCs w:val="22"/>
          <w:highlight w:val="green"/>
        </w:rPr>
        <w:t> </w:t>
      </w:r>
      <w:r w:rsidRPr="00111695">
        <w:rPr>
          <w:rStyle w:val="Emphasis"/>
          <w:rFonts w:asciiTheme="majorHAnsi" w:hAnsiTheme="majorHAnsi" w:cs="Arial"/>
          <w:color w:val="333333"/>
          <w:sz w:val="22"/>
          <w:szCs w:val="22"/>
          <w:highlight w:val="green"/>
        </w:rPr>
        <w:t>The Structural Transformation of the Public Sphere</w:t>
      </w:r>
      <w:r w:rsidRPr="00111695">
        <w:rPr>
          <w:rFonts w:asciiTheme="majorHAnsi" w:hAnsiTheme="majorHAnsi" w:cs="Arial"/>
          <w:color w:val="333333"/>
          <w:sz w:val="22"/>
          <w:szCs w:val="22"/>
          <w:highlight w:val="green"/>
        </w:rPr>
        <w:t>, trans. Thomas Burger with the assistance of Frederick Lawrence. Cambridge, MA: MIT Press.</w:t>
      </w:r>
    </w:p>
    <w:p w14:paraId="0DF84A4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Haddawy, Husain, ed. and </w:t>
      </w:r>
      <w:proofErr w:type="gramStart"/>
      <w:r w:rsidRPr="00646FE6">
        <w:rPr>
          <w:rFonts w:asciiTheme="majorHAnsi" w:hAnsiTheme="majorHAnsi"/>
          <w:sz w:val="22"/>
          <w:szCs w:val="22"/>
        </w:rPr>
        <w:t>trans</w:t>
      </w:r>
      <w:proofErr w:type="gramEnd"/>
      <w:r w:rsidRPr="00646FE6">
        <w:rPr>
          <w:rFonts w:asciiTheme="majorHAnsi" w:hAnsiTheme="majorHAnsi"/>
          <w:sz w:val="22"/>
          <w:szCs w:val="22"/>
        </w:rPr>
        <w:t>. The Arabian Nights. Orig. ed. Muhsin Mahdi. New York: Norton, 1990.</w:t>
      </w:r>
    </w:p>
    <w:p w14:paraId="09468D5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Haddon, Mark. The Curious Incident of the Dog in the Night Time. New York: Doubleday, 2003.</w:t>
      </w:r>
    </w:p>
    <w:p w14:paraId="72A90CA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Haegert, John. “Voicing Slavery through Silence: Narrative Mutiny in Melville’s ‘Benito Cereno’.” Mom 26.2 (1993): 21—39.</w:t>
      </w:r>
    </w:p>
    <w:p w14:paraId="5A568E5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Hafen, P. Jane. 2001. "More than Intellectual Exploration."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Paradoxa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6.15: 280–81.</w:t>
      </w:r>
    </w:p>
    <w:p w14:paraId="45A0C587" w14:textId="77777777" w:rsidR="00DE5D31" w:rsidRPr="00111695" w:rsidRDefault="00DE5D31" w:rsidP="008D15C2">
      <w:pPr>
        <w:spacing w:after="160"/>
        <w:ind w:left="720" w:hanging="720"/>
        <w:rPr>
          <w:rFonts w:asciiTheme="majorHAnsi" w:hAnsiTheme="majorHAnsi"/>
          <w:sz w:val="22"/>
          <w:szCs w:val="22"/>
          <w:highlight w:val="cyan"/>
        </w:rPr>
      </w:pPr>
      <w:r w:rsidRPr="00111695">
        <w:rPr>
          <w:rFonts w:asciiTheme="majorHAnsi" w:hAnsiTheme="majorHAnsi"/>
          <w:sz w:val="22"/>
          <w:szCs w:val="22"/>
          <w:highlight w:val="cyan"/>
        </w:rPr>
        <w:t>Hagedorn, Jessica, ed. Char/iv (ﬁlm)! Ix Dead: xln (“ﬁlm/</w:t>
      </w:r>
      <w:proofErr w:type="gramStart"/>
      <w:r w:rsidRPr="00111695">
        <w:rPr>
          <w:rFonts w:asciiTheme="majorHAnsi" w:hAnsiTheme="majorHAnsi"/>
          <w:sz w:val="22"/>
          <w:szCs w:val="22"/>
          <w:highlight w:val="cyan"/>
        </w:rPr>
        <w:t>0.9:</w:t>
      </w:r>
      <w:proofErr w:type="gramEnd"/>
      <w:r w:rsidRPr="00111695">
        <w:rPr>
          <w:rFonts w:asciiTheme="majorHAnsi" w:hAnsiTheme="majorHAnsi"/>
          <w:sz w:val="22"/>
          <w:szCs w:val="22"/>
          <w:highlight w:val="cyan"/>
        </w:rPr>
        <w:t xml:space="preserve">)? </w:t>
      </w:r>
      <w:proofErr w:type="gramStart"/>
      <w:r w:rsidRPr="00111695">
        <w:rPr>
          <w:rFonts w:asciiTheme="majorHAnsi" w:hAnsiTheme="majorHAnsi"/>
          <w:sz w:val="22"/>
          <w:szCs w:val="22"/>
          <w:highlight w:val="cyan"/>
        </w:rPr>
        <w:t>of(</w:t>
      </w:r>
      <w:proofErr w:type="gramEnd"/>
      <w:r w:rsidRPr="00111695">
        <w:rPr>
          <w:rFonts w:asciiTheme="majorHAnsi" w:hAnsiTheme="majorHAnsi"/>
          <w:sz w:val="22"/>
          <w:szCs w:val="22"/>
          <w:highlight w:val="cyan"/>
        </w:rPr>
        <w:t>juntmzpmmjy Arm” .‘</w:t>
      </w:r>
      <w:proofErr w:type="gramStart"/>
      <w:r w:rsidRPr="00111695">
        <w:rPr>
          <w:rFonts w:asciiTheme="majorHAnsi" w:hAnsiTheme="majorHAnsi"/>
          <w:sz w:val="22"/>
          <w:szCs w:val="22"/>
          <w:highlight w:val="cyan"/>
        </w:rPr>
        <w:t>lmerit'zm</w:t>
      </w:r>
      <w:proofErr w:type="gramEnd"/>
      <w:r w:rsidRPr="00111695">
        <w:rPr>
          <w:rFonts w:asciiTheme="majorHAnsi" w:hAnsiTheme="majorHAnsi"/>
          <w:sz w:val="22"/>
          <w:szCs w:val="22"/>
          <w:highlight w:val="cyan"/>
        </w:rPr>
        <w:t xml:space="preserve"> Firm”. New York: Penguin, 1993.</w:t>
      </w:r>
    </w:p>
    <w:p w14:paraId="43C69EEA" w14:textId="77777777" w:rsidR="00DE5D31" w:rsidRPr="00646FE6" w:rsidRDefault="00DE5D31" w:rsidP="008D15C2">
      <w:pPr>
        <w:spacing w:after="160"/>
        <w:ind w:left="720" w:hanging="720"/>
        <w:rPr>
          <w:rFonts w:asciiTheme="majorHAnsi" w:hAnsiTheme="majorHAnsi"/>
          <w:sz w:val="22"/>
          <w:szCs w:val="22"/>
        </w:rPr>
      </w:pPr>
      <w:r w:rsidRPr="00111695">
        <w:rPr>
          <w:rFonts w:asciiTheme="majorHAnsi" w:hAnsiTheme="majorHAnsi"/>
          <w:sz w:val="22"/>
          <w:szCs w:val="22"/>
          <w:highlight w:val="cyan"/>
        </w:rPr>
        <w:t>Hagedorn, Jessica, ed. Charlie (.7311): [5' Dead 2</w:t>
      </w:r>
      <w:proofErr w:type="gramStart"/>
      <w:r w:rsidRPr="00111695">
        <w:rPr>
          <w:rFonts w:asciiTheme="majorHAnsi" w:hAnsiTheme="majorHAnsi"/>
          <w:sz w:val="22"/>
          <w:szCs w:val="22"/>
          <w:highlight w:val="cyan"/>
        </w:rPr>
        <w:t>: :</w:t>
      </w:r>
      <w:proofErr w:type="gramEnd"/>
      <w:r w:rsidRPr="00111695">
        <w:rPr>
          <w:rFonts w:asciiTheme="majorHAnsi" w:hAnsiTheme="majorHAnsi"/>
          <w:sz w:val="22"/>
          <w:szCs w:val="22"/>
          <w:highlight w:val="cyan"/>
        </w:rPr>
        <w:t>11“ Home in the ”hr/d; sin .‘</w:t>
      </w:r>
      <w:proofErr w:type="gramStart"/>
      <w:r w:rsidRPr="00111695">
        <w:rPr>
          <w:rFonts w:asciiTheme="majorHAnsi" w:hAnsiTheme="majorHAnsi"/>
          <w:sz w:val="22"/>
          <w:szCs w:val="22"/>
          <w:highlight w:val="cyan"/>
        </w:rPr>
        <w:t>lmbolomr</w:t>
      </w:r>
      <w:proofErr w:type="gramEnd"/>
      <w:r w:rsidRPr="00111695">
        <w:rPr>
          <w:rFonts w:asciiTheme="majorHAnsi" w:hAnsiTheme="majorHAnsi"/>
          <w:sz w:val="22"/>
          <w:szCs w:val="22"/>
          <w:highlight w:val="cyan"/>
        </w:rPr>
        <w:t xml:space="preserve"> ofContemporary .~l.s‘imi_.=~1merino: Fiction. New York: Penguin, 3004.</w:t>
      </w:r>
    </w:p>
    <w:p w14:paraId="35CB4CCD" w14:textId="77777777" w:rsidR="00DE5D31" w:rsidRPr="00111695" w:rsidRDefault="00DE5D31" w:rsidP="008D15C2">
      <w:pPr>
        <w:shd w:val="clear" w:color="auto" w:fill="FFFFFF"/>
        <w:spacing w:after="160"/>
        <w:ind w:left="720" w:hanging="720"/>
        <w:rPr>
          <w:rFonts w:asciiTheme="majorHAnsi" w:hAnsiTheme="majorHAnsi" w:cs="Arial"/>
          <w:color w:val="333333"/>
          <w:sz w:val="22"/>
          <w:szCs w:val="22"/>
          <w:highlight w:val="cyan"/>
        </w:rPr>
      </w:pPr>
      <w:r w:rsidRPr="00111695">
        <w:rPr>
          <w:rFonts w:asciiTheme="majorHAnsi" w:hAnsiTheme="majorHAnsi" w:cs="Arial"/>
          <w:color w:val="333333"/>
          <w:sz w:val="22"/>
          <w:szCs w:val="22"/>
          <w:highlight w:val="cyan"/>
        </w:rPr>
        <w:t>Haggerty, George H., and Bonnie Zimmerman, eds. 1995.</w:t>
      </w:r>
      <w:r w:rsidRPr="00111695">
        <w:rPr>
          <w:rStyle w:val="apple-converted-space"/>
          <w:rFonts w:asciiTheme="majorHAnsi" w:hAnsiTheme="majorHAnsi" w:cs="Arial"/>
          <w:color w:val="333333"/>
          <w:sz w:val="22"/>
          <w:szCs w:val="22"/>
          <w:highlight w:val="cyan"/>
        </w:rPr>
        <w:t> </w:t>
      </w:r>
      <w:r w:rsidRPr="00111695">
        <w:rPr>
          <w:rStyle w:val="Emphasis"/>
          <w:rFonts w:asciiTheme="majorHAnsi" w:hAnsiTheme="majorHAnsi"/>
          <w:color w:val="333333"/>
          <w:sz w:val="22"/>
          <w:szCs w:val="22"/>
          <w:highlight w:val="cyan"/>
        </w:rPr>
        <w:t>Professions of Desire: Lesbian and Gay Studies in Literature</w:t>
      </w:r>
      <w:r w:rsidRPr="00111695">
        <w:rPr>
          <w:rFonts w:asciiTheme="majorHAnsi" w:hAnsiTheme="majorHAnsi" w:cs="Arial"/>
          <w:color w:val="333333"/>
          <w:sz w:val="22"/>
          <w:szCs w:val="22"/>
          <w:highlight w:val="cyan"/>
        </w:rPr>
        <w:t>. New York: Modern Language Association.</w:t>
      </w:r>
    </w:p>
    <w:p w14:paraId="534E2D7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11695">
        <w:rPr>
          <w:rFonts w:asciiTheme="majorHAnsi" w:hAnsiTheme="majorHAnsi" w:cs="Arial"/>
          <w:color w:val="000000"/>
          <w:sz w:val="22"/>
          <w:szCs w:val="22"/>
          <w:highlight w:val="cyan"/>
        </w:rPr>
        <w:t>Haggerty, George H., and Bonnie Zimmerman, eds. 1995.</w:t>
      </w:r>
      <w:r w:rsidRPr="00111695">
        <w:rPr>
          <w:rStyle w:val="apple-converted-space"/>
          <w:rFonts w:asciiTheme="majorHAnsi" w:hAnsiTheme="majorHAnsi" w:cs="Arial"/>
          <w:color w:val="000000"/>
          <w:sz w:val="22"/>
          <w:szCs w:val="22"/>
          <w:highlight w:val="cyan"/>
        </w:rPr>
        <w:t> </w:t>
      </w:r>
      <w:r w:rsidRPr="00111695">
        <w:rPr>
          <w:rFonts w:asciiTheme="majorHAnsi" w:hAnsiTheme="majorHAnsi" w:cs="Arial"/>
          <w:i/>
          <w:iCs/>
          <w:color w:val="000000"/>
          <w:sz w:val="22"/>
          <w:szCs w:val="22"/>
          <w:highlight w:val="cyan"/>
        </w:rPr>
        <w:t>Professions of Desire: Lesbian and Gay Studies in Literature</w:t>
      </w:r>
      <w:r w:rsidRPr="00111695">
        <w:rPr>
          <w:rFonts w:asciiTheme="majorHAnsi" w:hAnsiTheme="majorHAnsi" w:cs="Arial"/>
          <w:color w:val="000000"/>
          <w:sz w:val="22"/>
          <w:szCs w:val="22"/>
          <w:highlight w:val="cyan"/>
        </w:rPr>
        <w:t>. New York: Modern Language Association.</w:t>
      </w:r>
    </w:p>
    <w:p w14:paraId="7933E62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Haggis, T. 2003. “Constructing Images of Ourselves? A Critical Investigation into ‘Approaches to Learning’ Research in Higher Education.” British Educational Research Journal 29.1: 89 – 104.</w:t>
      </w:r>
    </w:p>
    <w:p w14:paraId="57116CE3"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Hairston, Maxine. “Breaking Our Bonds and Reafﬁrming Our Connections.” CCC 36 (1985): 272—82.</w:t>
      </w:r>
    </w:p>
    <w:p w14:paraId="528B311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Hairston, Maxine. 1990. “The Winds of Change: Thomas Kuhn and the Revolution in the Teaching of Writing.” In </w:t>
      </w:r>
      <w:r w:rsidRPr="008B1B66">
        <w:rPr>
          <w:rFonts w:asciiTheme="majorHAnsi" w:eastAsia="Times New Roman" w:hAnsiTheme="majorHAnsi" w:cs="Arial"/>
          <w:i/>
          <w:iCs/>
          <w:color w:val="333333"/>
          <w:sz w:val="22"/>
          <w:szCs w:val="22"/>
          <w:highlight w:val="cyan"/>
        </w:rPr>
        <w:t>Rhetoric and Composition: A Sourcebook for Teachers and Writers</w:t>
      </w:r>
      <w:r w:rsidRPr="008B1B66">
        <w:rPr>
          <w:rFonts w:asciiTheme="majorHAnsi" w:eastAsia="Times New Roman" w:hAnsiTheme="majorHAnsi" w:cs="Arial"/>
          <w:color w:val="333333"/>
          <w:sz w:val="22"/>
          <w:szCs w:val="22"/>
          <w:highlight w:val="cyan"/>
        </w:rPr>
        <w:t>, ed. Richard Graves, 3–15. Portsmouth, NH: Heinemann.</w:t>
      </w:r>
    </w:p>
    <w:p w14:paraId="40E6CCB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Halasz, J., Brinckner, M., (with mbs, D., Geraci, D., Queeley, A., &amp; Solovyova, S.). (2006). </w:t>
      </w:r>
      <w:proofErr w:type="gramStart"/>
      <w:r w:rsidRPr="00646FE6">
        <w:rPr>
          <w:rFonts w:asciiTheme="majorHAnsi" w:hAnsiTheme="majorHAnsi"/>
          <w:sz w:val="22"/>
          <w:szCs w:val="22"/>
        </w:rPr>
        <w:t>Making</w:t>
      </w:r>
      <w:proofErr w:type="gramEnd"/>
      <w:r w:rsidRPr="00646FE6">
        <w:rPr>
          <w:rFonts w:asciiTheme="majorHAnsi" w:hAnsiTheme="majorHAnsi"/>
          <w:sz w:val="22"/>
          <w:szCs w:val="22"/>
        </w:rPr>
        <w:t xml:space="preserve"> it your own: Writing fellows re-evaluate faculty “resistance,” Across the Disciplines: Interdisciplinary Perspectives on Language, Learning, and Academic Writing (Vol. 3). Retrieved from http://wac.colostate. edu/atd/articles/halasz2006.cfm </w:t>
      </w:r>
    </w:p>
    <w:p w14:paraId="714788E0"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 xml:space="preserve">Halberstam, Judith. "The Death of English." Inside Higher Ed. 9 May 2005. 15 Feb. 2005 http://www.insidehighered.com/views/2005/05/09/halberstam. </w:t>
      </w:r>
    </w:p>
    <w:p w14:paraId="605AECC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Halberstam, Judith. 2011.</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The Queer Art of Failure</w:t>
      </w:r>
      <w:r w:rsidRPr="008B1B66">
        <w:rPr>
          <w:rFonts w:asciiTheme="majorHAnsi" w:hAnsiTheme="majorHAnsi" w:cs="Arial"/>
          <w:color w:val="333333"/>
          <w:sz w:val="22"/>
          <w:szCs w:val="22"/>
          <w:highlight w:val="cyan"/>
        </w:rPr>
        <w:t>. Durham, NC: Duke University Press.</w:t>
      </w:r>
    </w:p>
    <w:p w14:paraId="1B39EA8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Hale, Edward. 1916. “Recent Fiction.”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 Rpt. in Tuttleton, Lauer, and Murray 1992: 231–33.</w:t>
      </w:r>
    </w:p>
    <w:p w14:paraId="17E80AC7"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Halevi, Yehuda. 1924. </w:t>
      </w:r>
      <w:r w:rsidRPr="008B1B66">
        <w:rPr>
          <w:rFonts w:asciiTheme="majorHAnsi" w:eastAsia="Times New Roman" w:hAnsiTheme="majorHAnsi" w:cs="Arial"/>
          <w:i/>
          <w:iCs/>
          <w:color w:val="333333"/>
          <w:sz w:val="22"/>
          <w:szCs w:val="22"/>
          <w:highlight w:val="cyan"/>
        </w:rPr>
        <w:t>Selected Poems of Jehudah Halevi</w:t>
      </w:r>
      <w:r w:rsidRPr="008B1B66">
        <w:rPr>
          <w:rFonts w:asciiTheme="majorHAnsi" w:eastAsia="Times New Roman" w:hAnsiTheme="majorHAnsi" w:cs="Arial"/>
          <w:color w:val="333333"/>
          <w:sz w:val="22"/>
          <w:szCs w:val="22"/>
          <w:highlight w:val="cyan"/>
        </w:rPr>
        <w:t>, ed. Heinrich Brody, trans. Nina Salaman. Philadelphia: Jewish Publication Society.</w:t>
      </w:r>
    </w:p>
    <w:p w14:paraId="3BF228D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Halevi, Yehuda. 2004. </w:t>
      </w:r>
      <w:r w:rsidRPr="008B1B66">
        <w:rPr>
          <w:rFonts w:asciiTheme="majorHAnsi" w:eastAsia="Times New Roman" w:hAnsiTheme="majorHAnsi" w:cs="Arial"/>
          <w:i/>
          <w:iCs/>
          <w:color w:val="333333"/>
          <w:sz w:val="22"/>
          <w:szCs w:val="22"/>
          <w:highlight w:val="cyan"/>
        </w:rPr>
        <w:t>Poems from the Diwan</w:t>
      </w:r>
      <w:r w:rsidRPr="008B1B66">
        <w:rPr>
          <w:rFonts w:asciiTheme="majorHAnsi" w:eastAsia="Times New Roman" w:hAnsiTheme="majorHAnsi" w:cs="Arial"/>
          <w:color w:val="333333"/>
          <w:sz w:val="22"/>
          <w:szCs w:val="22"/>
          <w:highlight w:val="cyan"/>
        </w:rPr>
        <w:t>, trans. Gabriel Levin. London: Anvil Press.</w:t>
      </w:r>
    </w:p>
    <w:p w14:paraId="5414C06D"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Hall, Donald E. 2007. “Cluelessness and the Queer Classroom.”</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Pedagogy</w:t>
      </w:r>
      <w:r w:rsidRPr="008B1B66">
        <w:rPr>
          <w:rStyle w:val="apple-converted-space"/>
          <w:rFonts w:asciiTheme="majorHAnsi" w:hAnsiTheme="majorHAnsi" w:cs="Arial"/>
          <w:color w:val="333333"/>
          <w:sz w:val="22"/>
          <w:szCs w:val="22"/>
          <w:highlight w:val="cyan"/>
        </w:rPr>
        <w:t> </w:t>
      </w:r>
      <w:r w:rsidRPr="008B1B66">
        <w:rPr>
          <w:rFonts w:asciiTheme="majorHAnsi" w:hAnsiTheme="majorHAnsi" w:cs="Arial"/>
          <w:color w:val="333333"/>
          <w:sz w:val="22"/>
          <w:szCs w:val="22"/>
          <w:highlight w:val="cyan"/>
        </w:rPr>
        <w:t>7.2: 182–91.</w:t>
      </w:r>
    </w:p>
    <w:p w14:paraId="3B270205"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Hall, Donald E. 2010. “Can We Teach a Transnational Queer Studies?”</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Pedagogy</w:t>
      </w:r>
      <w:r w:rsidRPr="008B1B66">
        <w:rPr>
          <w:rStyle w:val="apple-converted-space"/>
          <w:rFonts w:asciiTheme="majorHAnsi" w:hAnsiTheme="majorHAnsi" w:cs="Arial"/>
          <w:color w:val="333333"/>
          <w:sz w:val="22"/>
          <w:szCs w:val="22"/>
          <w:highlight w:val="cyan"/>
        </w:rPr>
        <w:t> </w:t>
      </w:r>
      <w:r w:rsidRPr="008B1B66">
        <w:rPr>
          <w:rFonts w:asciiTheme="majorHAnsi" w:hAnsiTheme="majorHAnsi" w:cs="Arial"/>
          <w:color w:val="333333"/>
          <w:sz w:val="22"/>
          <w:szCs w:val="22"/>
          <w:highlight w:val="cyan"/>
        </w:rPr>
        <w:t>10.1: 69–78.</w:t>
      </w:r>
    </w:p>
    <w:p w14:paraId="62854D49" w14:textId="77777777" w:rsidR="00DE5D31" w:rsidRPr="008B1B6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8B1B66">
        <w:rPr>
          <w:rFonts w:asciiTheme="majorHAnsi" w:eastAsia="Times New Roman" w:hAnsiTheme="majorHAnsi" w:cs="Helvetica"/>
          <w:color w:val="333333"/>
          <w:sz w:val="22"/>
          <w:szCs w:val="22"/>
          <w:highlight w:val="cyan"/>
        </w:rPr>
        <w:lastRenderedPageBreak/>
        <w:t>Hall, Donald, et al. "How to Peel a Poem: Five Poets Dine Out on Verse." Harper's Magazine Sept. 1999: 45-9. Academic Search Premier. Web. 16 Sept. 2009.</w:t>
      </w:r>
    </w:p>
    <w:p w14:paraId="2EF2D0B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Hall, Donald. 2007.</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The Academic Community: A Manual for Change</w:t>
      </w:r>
      <w:r w:rsidRPr="008B1B66">
        <w:rPr>
          <w:rFonts w:asciiTheme="majorHAnsi" w:hAnsiTheme="majorHAnsi" w:cs="Arial"/>
          <w:color w:val="333333"/>
          <w:sz w:val="22"/>
          <w:szCs w:val="22"/>
          <w:highlight w:val="cyan"/>
        </w:rPr>
        <w:t>. Columbus: Ohio State University Press.</w:t>
      </w:r>
    </w:p>
    <w:p w14:paraId="343D1B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Hall, Edward. 2007. Interview on Start the Week, BBC Radio 4, 8 January.</w:t>
      </w:r>
    </w:p>
    <w:p w14:paraId="27447CA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Hall, Kim F. 1996. "Beauty and the Beast of Whiteness: Teaching Race and Gender." </w:t>
      </w:r>
      <w:r w:rsidRPr="00646FE6">
        <w:rPr>
          <w:rFonts w:asciiTheme="majorHAnsi" w:eastAsia="Times New Roman" w:hAnsiTheme="majorHAnsi" w:cs="Arial"/>
          <w:i/>
          <w:iCs/>
          <w:color w:val="333333"/>
          <w:sz w:val="22"/>
          <w:szCs w:val="22"/>
        </w:rPr>
        <w:t>Shakespeare Quarterly</w:t>
      </w:r>
      <w:r w:rsidRPr="00646FE6">
        <w:rPr>
          <w:rFonts w:asciiTheme="majorHAnsi" w:eastAsia="Times New Roman" w:hAnsiTheme="majorHAnsi" w:cs="Arial"/>
          <w:color w:val="333333"/>
          <w:sz w:val="22"/>
          <w:szCs w:val="22"/>
        </w:rPr>
        <w:t> 47: 461–75.</w:t>
      </w:r>
    </w:p>
    <w:p w14:paraId="096EB07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Hall, Stuart, ed. 1997. </w:t>
      </w:r>
      <w:r w:rsidRPr="00646FE6">
        <w:rPr>
          <w:rFonts w:asciiTheme="majorHAnsi" w:eastAsia="Times New Roman" w:hAnsiTheme="majorHAnsi" w:cs="Arial"/>
          <w:i/>
          <w:iCs/>
          <w:color w:val="333333"/>
          <w:sz w:val="22"/>
          <w:szCs w:val="22"/>
        </w:rPr>
        <w:t>Representation: Cultural Representations and Signifying Practices</w:t>
      </w:r>
      <w:r w:rsidRPr="00646FE6">
        <w:rPr>
          <w:rFonts w:asciiTheme="majorHAnsi" w:eastAsia="Times New Roman" w:hAnsiTheme="majorHAnsi" w:cs="Arial"/>
          <w:color w:val="333333"/>
          <w:sz w:val="22"/>
          <w:szCs w:val="22"/>
        </w:rPr>
        <w:t>. London: Sage Publications for the Open University.</w:t>
      </w:r>
    </w:p>
    <w:p w14:paraId="7675907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Halliday, M. A. K. 1978.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Language as Social Semiotic: The Social Interpretation of Language and Meaning</w:t>
      </w:r>
      <w:r w:rsidRPr="00646FE6">
        <w:rPr>
          <w:rFonts w:asciiTheme="majorHAnsi" w:hAnsiTheme="majorHAnsi" w:cs="Arial"/>
          <w:color w:val="000000"/>
          <w:sz w:val="22"/>
          <w:szCs w:val="22"/>
        </w:rPr>
        <w:t>. London: Arnold.</w:t>
      </w:r>
    </w:p>
    <w:p w14:paraId="1734E6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Hallin, Annika. “A Rhetoric for Audiences: Louise Rosenblatt on Reading and Action.” Reclaiming Rhetorioa: Women in the Rhetorical Tradition. Ed. Andrea A. Lunsford. Pittsburgh: U of Pittsburgh P, 1995. 285—303.</w:t>
      </w:r>
    </w:p>
    <w:p w14:paraId="637C77B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Halloran, M. S. (1984). The birth of molecular biology: An essay in the rhetorical criticism of scientific discourse. Rhetoric Review, 3, 70–83. </w:t>
      </w:r>
    </w:p>
    <w:p w14:paraId="3909D444" w14:textId="77777777" w:rsidR="00DE5D31" w:rsidRPr="008B1B6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8B1B66">
        <w:rPr>
          <w:rFonts w:asciiTheme="majorHAnsi" w:hAnsiTheme="majorHAnsi" w:cs="Arial"/>
          <w:color w:val="000000"/>
          <w:sz w:val="22"/>
          <w:szCs w:val="22"/>
          <w:highlight w:val="cyan"/>
        </w:rPr>
        <w:t>Halperin, David M. 1995.</w:t>
      </w:r>
      <w:r w:rsidRPr="008B1B66">
        <w:rPr>
          <w:rStyle w:val="apple-converted-space"/>
          <w:rFonts w:asciiTheme="majorHAnsi" w:hAnsiTheme="majorHAnsi" w:cs="Arial"/>
          <w:color w:val="000000"/>
          <w:sz w:val="22"/>
          <w:szCs w:val="22"/>
          <w:highlight w:val="cyan"/>
        </w:rPr>
        <w:t> </w:t>
      </w:r>
      <w:r w:rsidRPr="008B1B66">
        <w:rPr>
          <w:rFonts w:asciiTheme="majorHAnsi" w:hAnsiTheme="majorHAnsi" w:cs="Arial"/>
          <w:i/>
          <w:iCs/>
          <w:color w:val="000000"/>
          <w:sz w:val="22"/>
          <w:szCs w:val="22"/>
          <w:highlight w:val="cyan"/>
        </w:rPr>
        <w:t>Saint Foucault: Toward a Gay Hagiography</w:t>
      </w:r>
      <w:r w:rsidRPr="008B1B66">
        <w:rPr>
          <w:rFonts w:asciiTheme="majorHAnsi" w:hAnsiTheme="majorHAnsi" w:cs="Arial"/>
          <w:color w:val="000000"/>
          <w:sz w:val="22"/>
          <w:szCs w:val="22"/>
          <w:highlight w:val="cyan"/>
        </w:rPr>
        <w:t>. New York: Oxford University Press.</w:t>
      </w:r>
    </w:p>
    <w:p w14:paraId="492109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Halperin, David M. 2012.</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How to Be Gay</w:t>
      </w:r>
      <w:r w:rsidRPr="008B1B66">
        <w:rPr>
          <w:rFonts w:asciiTheme="majorHAnsi" w:hAnsiTheme="majorHAnsi" w:cs="Arial"/>
          <w:color w:val="333333"/>
          <w:sz w:val="22"/>
          <w:szCs w:val="22"/>
          <w:highlight w:val="cyan"/>
        </w:rPr>
        <w:t>. Cambridge, MA: Harvard University Press.</w:t>
      </w:r>
    </w:p>
    <w:p w14:paraId="136E853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Halpern, Faye. “In Defense of Reading Badly: The Politics of Identiﬁcation in “Benito Cereno,” UncleTom} Cabin, and Our Classrooms.” College English 70 (2008): 551-77.</w:t>
      </w:r>
    </w:p>
    <w:p w14:paraId="11F9A2A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Halpern, Jodi. From Detached Concern to Empathy: Humanizing Medical Practice. New York: Oxford UP, 2001. Print.</w:t>
      </w:r>
    </w:p>
    <w:p w14:paraId="30E22E1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Halpern, Moyshe-Leib. "In the Golden Land." Harshav and Harshav 404-5.</w:t>
      </w:r>
    </w:p>
    <w:p w14:paraId="7010375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Hamby, Patsy. 2005. "Uncovering a Region's Past to Build Community Today: Collaborative Learning about Cherokee Heritage." In Robbins and Dyer 2005: 64–73.</w:t>
      </w:r>
    </w:p>
    <w:p w14:paraId="3928343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Hamel, de Christopher. 1986.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History of Illuminated Manuscripts</w:t>
      </w:r>
      <w:r w:rsidRPr="00646FE6">
        <w:rPr>
          <w:rFonts w:asciiTheme="majorHAnsi" w:hAnsiTheme="majorHAnsi" w:cs="Arial"/>
          <w:color w:val="333333"/>
          <w:sz w:val="22"/>
          <w:szCs w:val="22"/>
        </w:rPr>
        <w:t>. Boston: David R. Godine.</w:t>
      </w:r>
    </w:p>
    <w:p w14:paraId="5668D90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Hamera, Judith, and Alfred Bendixen. 2009. “Introduction: New Worlds and Old Lands—the Travel Book and the Construction of American Identity.”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Companion to American Travel Writing</w:t>
      </w:r>
      <w:r w:rsidRPr="00646FE6">
        <w:rPr>
          <w:rFonts w:asciiTheme="majorHAnsi" w:hAnsiTheme="majorHAnsi" w:cs="Arial"/>
          <w:color w:val="333333"/>
          <w:sz w:val="22"/>
          <w:szCs w:val="22"/>
        </w:rPr>
        <w:t>, ed. Alfred Bendixen and Judith Hamera, 1–8. Cambridge: Cambridge University Press.</w:t>
      </w:r>
    </w:p>
    <w:p w14:paraId="0F59FB32"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Hames-Garcia, Michael Roy. 2003. “Which America Is Ours</w:t>
      </w:r>
      <w:proofErr w:type="gramStart"/>
      <w:r w:rsidRPr="008B1B66">
        <w:rPr>
          <w:rFonts w:asciiTheme="majorHAnsi" w:hAnsiTheme="majorHAnsi" w:cs="Arial"/>
          <w:color w:val="333333"/>
          <w:sz w:val="22"/>
          <w:szCs w:val="22"/>
          <w:highlight w:val="cyan"/>
        </w:rPr>
        <w:t>?:</w:t>
      </w:r>
      <w:proofErr w:type="gramEnd"/>
      <w:r w:rsidRPr="008B1B66">
        <w:rPr>
          <w:rFonts w:asciiTheme="majorHAnsi" w:hAnsiTheme="majorHAnsi" w:cs="Arial"/>
          <w:color w:val="333333"/>
          <w:sz w:val="22"/>
          <w:szCs w:val="22"/>
          <w:highlight w:val="cyan"/>
        </w:rPr>
        <w:t xml:space="preserve"> Marti’s ‘Truth’ and the Foundations of ‘American Literature.’ ”</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MFS: Modern Fiction Studies</w:t>
      </w:r>
      <w:r w:rsidRPr="008B1B66">
        <w:rPr>
          <w:rStyle w:val="apple-converted-space"/>
          <w:rFonts w:asciiTheme="majorHAnsi" w:hAnsiTheme="majorHAnsi" w:cs="Arial"/>
          <w:color w:val="333333"/>
          <w:sz w:val="22"/>
          <w:szCs w:val="22"/>
          <w:highlight w:val="cyan"/>
        </w:rPr>
        <w:t> </w:t>
      </w:r>
      <w:r w:rsidRPr="008B1B66">
        <w:rPr>
          <w:rFonts w:asciiTheme="majorHAnsi" w:hAnsiTheme="majorHAnsi" w:cs="Arial"/>
          <w:color w:val="333333"/>
          <w:sz w:val="22"/>
          <w:szCs w:val="22"/>
          <w:highlight w:val="cyan"/>
        </w:rPr>
        <w:t>49.1: 19–53.</w:t>
      </w:r>
    </w:p>
    <w:p w14:paraId="0A065BF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Hames-García, Michael. 2011.</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Identity Complex: Making the Case for Multiplicity</w:t>
      </w:r>
      <w:r w:rsidRPr="008B1B66">
        <w:rPr>
          <w:rFonts w:asciiTheme="majorHAnsi" w:hAnsiTheme="majorHAnsi" w:cs="Arial"/>
          <w:color w:val="333333"/>
          <w:sz w:val="22"/>
          <w:szCs w:val="22"/>
          <w:highlight w:val="cyan"/>
        </w:rPr>
        <w:t>. Minneapolis: University of Minnesota Press.</w:t>
      </w:r>
    </w:p>
    <w:p w14:paraId="31040D4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Hamlin, C. 2003. “Ernst Cassirer’s Concept of Kulturwisseenschaft and the Tradition of the Humanities in the Modern University.” In Cultural Studies and the Symbolic, ed. P. Bishop and R. H. Stephenson, 21 – 41. Leeds: Northern Universities Press.</w:t>
      </w:r>
    </w:p>
    <w:p w14:paraId="037DDC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Hammond, Antony. 1994. “The Noisy Comma: Searching for the Signal in Renaissance Dramatic Texts.”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Crisis in Editing; Texts of the English Renaissance</w:t>
      </w:r>
      <w:r w:rsidRPr="00646FE6">
        <w:rPr>
          <w:rFonts w:asciiTheme="majorHAnsi" w:hAnsiTheme="majorHAnsi" w:cs="Arial"/>
          <w:color w:val="333333"/>
          <w:sz w:val="22"/>
          <w:szCs w:val="22"/>
        </w:rPr>
        <w:t>, ed. Randall McLeod, 203–49. New York: AMS Press.</w:t>
      </w:r>
    </w:p>
    <w:p w14:paraId="0E7DD23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HaNagid, Shmuel. 1996. </w:t>
      </w:r>
      <w:r w:rsidRPr="00646FE6">
        <w:rPr>
          <w:rFonts w:asciiTheme="majorHAnsi" w:eastAsia="Times New Roman" w:hAnsiTheme="majorHAnsi" w:cs="Arial"/>
          <w:i/>
          <w:iCs/>
          <w:color w:val="333333"/>
          <w:sz w:val="22"/>
          <w:szCs w:val="22"/>
        </w:rPr>
        <w:t>Selected Poems of Shmuel HaNagid</w:t>
      </w:r>
      <w:r w:rsidRPr="00646FE6">
        <w:rPr>
          <w:rFonts w:asciiTheme="majorHAnsi" w:eastAsia="Times New Roman" w:hAnsiTheme="majorHAnsi" w:cs="Arial"/>
          <w:color w:val="333333"/>
          <w:sz w:val="22"/>
          <w:szCs w:val="22"/>
        </w:rPr>
        <w:t>, trans. Peter Cole. Princeton, NJ: Princeton University Press.</w:t>
      </w:r>
    </w:p>
    <w:p w14:paraId="0BF707B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Handelman, Don, and Lea Shamgar-Handelman. [1990] 1998. “Holiday Celebrations in Israeli Kindergartens.”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Models and Mirrors: Towards an Anthropology of Public Events</w:t>
      </w:r>
      <w:r w:rsidRPr="00646FE6">
        <w:rPr>
          <w:rFonts w:asciiTheme="majorHAnsi" w:hAnsiTheme="majorHAnsi" w:cs="Arial"/>
          <w:color w:val="333333"/>
          <w:sz w:val="22"/>
          <w:szCs w:val="22"/>
        </w:rPr>
        <w:t>, ed. Don Handelman, 162–89. New York: Cambridge University Press. Page numbers refer to the 1998 edition.</w:t>
      </w:r>
    </w:p>
    <w:p w14:paraId="1EEFA8A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Hanh, Thich Nhat. 1999. </w:t>
      </w:r>
      <w:r w:rsidRPr="00646FE6">
        <w:rPr>
          <w:rFonts w:asciiTheme="majorHAnsi" w:eastAsia="Times New Roman" w:hAnsiTheme="majorHAnsi" w:cs="Arial"/>
          <w:i/>
          <w:iCs/>
          <w:color w:val="333333"/>
          <w:sz w:val="22"/>
          <w:szCs w:val="22"/>
        </w:rPr>
        <w:t>Call Me by My True Names: The Collected Poems of Thich Nhat Hanh</w:t>
      </w:r>
      <w:r w:rsidRPr="00646FE6">
        <w:rPr>
          <w:rFonts w:asciiTheme="majorHAnsi" w:eastAsia="Times New Roman" w:hAnsiTheme="majorHAnsi" w:cs="Arial"/>
          <w:color w:val="333333"/>
          <w:sz w:val="22"/>
          <w:szCs w:val="22"/>
        </w:rPr>
        <w:t>. Berkeley, CA: Parallax Press.</w:t>
      </w:r>
    </w:p>
    <w:p w14:paraId="6B252EA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Hankey, Julia, ed. 2005.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2nd ed. Shakespeare in Production. Cambridge: Cambridge University Press.</w:t>
      </w:r>
    </w:p>
    <w:p w14:paraId="0C7CD5A1"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Hanna, Ralph, III. 1991. "Presenting Chaucer as an Author." In </w:t>
      </w:r>
      <w:r w:rsidRPr="008B1B66">
        <w:rPr>
          <w:rFonts w:asciiTheme="majorHAnsi" w:eastAsia="Times New Roman" w:hAnsiTheme="majorHAnsi" w:cs="Arial"/>
          <w:i/>
          <w:iCs/>
          <w:color w:val="333333"/>
          <w:sz w:val="22"/>
          <w:szCs w:val="22"/>
          <w:highlight w:val="cyan"/>
        </w:rPr>
        <w:t>Medieval Literature: Texts and Interpretations</w:t>
      </w:r>
      <w:r w:rsidRPr="008B1B66">
        <w:rPr>
          <w:rFonts w:asciiTheme="majorHAnsi" w:eastAsia="Times New Roman" w:hAnsiTheme="majorHAnsi" w:cs="Arial"/>
          <w:color w:val="333333"/>
          <w:sz w:val="22"/>
          <w:szCs w:val="22"/>
          <w:highlight w:val="cyan"/>
        </w:rPr>
        <w:t>, ed. T. W. Machan, 17-39. Binghamton, NY: Medieval and Renaissance Texts and Studies.</w:t>
      </w:r>
    </w:p>
    <w:p w14:paraId="2C1C444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Hanna, Ralph, III. 2004. "Middle English Books and Middle English Literary History." </w:t>
      </w:r>
      <w:r w:rsidRPr="008B1B66">
        <w:rPr>
          <w:rFonts w:asciiTheme="majorHAnsi" w:eastAsia="Times New Roman" w:hAnsiTheme="majorHAnsi" w:cs="Arial"/>
          <w:i/>
          <w:iCs/>
          <w:color w:val="333333"/>
          <w:sz w:val="22"/>
          <w:szCs w:val="22"/>
          <w:highlight w:val="cyan"/>
        </w:rPr>
        <w:t>Modern Philology</w:t>
      </w:r>
      <w:r w:rsidRPr="008B1B66">
        <w:rPr>
          <w:rFonts w:asciiTheme="majorHAnsi" w:eastAsia="Times New Roman" w:hAnsiTheme="majorHAnsi" w:cs="Arial"/>
          <w:color w:val="333333"/>
          <w:sz w:val="22"/>
          <w:szCs w:val="22"/>
          <w:highlight w:val="cyan"/>
        </w:rPr>
        <w:t> 102: 157-78.</w:t>
      </w:r>
    </w:p>
    <w:p w14:paraId="53731F0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Hansberry, Lorraine. 2000.</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A Raisin in the Sun</w:t>
      </w:r>
      <w:r w:rsidRPr="00646FE6">
        <w:rPr>
          <w:rFonts w:asciiTheme="majorHAnsi" w:hAnsiTheme="majorHAnsi" w:cs="Arial"/>
          <w:color w:val="000000"/>
          <w:sz w:val="22"/>
          <w:szCs w:val="22"/>
          <w:shd w:val="clear" w:color="auto" w:fill="FFFFFF"/>
        </w:rPr>
        <w:t>. In</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Literature and Society: An Introduction to Fiction, Poetry, Drama, Nonfiction</w:t>
      </w:r>
      <w:r w:rsidRPr="00646FE6">
        <w:rPr>
          <w:rFonts w:asciiTheme="majorHAnsi" w:hAnsiTheme="majorHAnsi" w:cs="Arial"/>
          <w:color w:val="000000"/>
          <w:sz w:val="22"/>
          <w:szCs w:val="22"/>
          <w:shd w:val="clear" w:color="auto" w:fill="FFFFFF"/>
        </w:rPr>
        <w:t>, ed. Pamela J. Annas and Robert C. Rosen, 781-850. Upper Saddle River, NJ: Prentice Hall.</w:t>
      </w:r>
    </w:p>
    <w:p w14:paraId="0279DF8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Hapgood, Norman. 1899. "Platonic Friendships."</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Atlantic Monthly</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color w:val="000000"/>
          <w:sz w:val="22"/>
          <w:szCs w:val="22"/>
          <w:shd w:val="clear" w:color="auto" w:fill="FFFFFF"/>
        </w:rPr>
        <w:t>84.605: 835-39.</w:t>
      </w:r>
    </w:p>
    <w:p w14:paraId="188025C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Hapke, Laura. Labor's Text: The Worker in American Fiction. New Brunswick: Rutgers UP, 2001. Print.</w:t>
      </w:r>
    </w:p>
    <w:p w14:paraId="07368C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Harari, Herbert, and John W. McDavid. 1973. “Name Stereotypes and Teachers’ Expectations.”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Journal of Educational Psychology</w:t>
      </w:r>
      <w:r w:rsidRPr="00646FE6">
        <w:rPr>
          <w:rFonts w:asciiTheme="majorHAnsi" w:hAnsiTheme="majorHAnsi" w:cs="Arial"/>
          <w:color w:val="333333"/>
          <w:sz w:val="22"/>
          <w:szCs w:val="22"/>
        </w:rPr>
        <w:t>: 222 – 25.</w:t>
      </w:r>
    </w:p>
    <w:p w14:paraId="52BDC99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Harari, Josué V., ed. 72ml Strategies: Perspectives in Port-Smraltst Criticinn. Ithaca, NY: Cornell UP, 1979.</w:t>
      </w:r>
    </w:p>
    <w:p w14:paraId="55EB7C2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Haraway, Donna.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When Species Meet</w:t>
      </w:r>
      <w:r w:rsidRPr="00646FE6">
        <w:rPr>
          <w:rFonts w:asciiTheme="majorHAnsi" w:hAnsiTheme="majorHAnsi" w:cs="Arial"/>
          <w:color w:val="333333"/>
          <w:sz w:val="22"/>
          <w:szCs w:val="22"/>
        </w:rPr>
        <w:t>. Minneapolis, MN: University of Minnesota Press.</w:t>
      </w:r>
    </w:p>
    <w:p w14:paraId="4607876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Harbeck, Karen M., ed.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Coming Out of the Classroom Closet: Gay and Lesbian Students, Teachers, and Curricula</w:t>
      </w:r>
      <w:r w:rsidRPr="00646FE6">
        <w:rPr>
          <w:rFonts w:asciiTheme="majorHAnsi" w:hAnsiTheme="majorHAnsi" w:cs="Arial"/>
          <w:color w:val="333333"/>
          <w:sz w:val="22"/>
          <w:szCs w:val="22"/>
        </w:rPr>
        <w:t>. New York: Harrington Park Press.</w:t>
      </w:r>
    </w:p>
    <w:p w14:paraId="29E2C8C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Harcourt. Inkster, Robert. 2000. “Rhetoric and the Ecology of the Noosphere.” In </w:t>
      </w:r>
      <w:r w:rsidRPr="00646FE6">
        <w:rPr>
          <w:rFonts w:asciiTheme="majorHAnsi" w:eastAsia="Times New Roman" w:hAnsiTheme="majorHAnsi" w:cs="Arial"/>
          <w:i/>
          <w:iCs/>
          <w:color w:val="333333"/>
          <w:sz w:val="22"/>
          <w:szCs w:val="22"/>
        </w:rPr>
        <w:t>Inventing a Discipline: Rhetoric Scholarship in Honor of Richard E. Young</w:t>
      </w:r>
      <w:r w:rsidRPr="00646FE6">
        <w:rPr>
          <w:rFonts w:asciiTheme="majorHAnsi" w:eastAsia="Times New Roman" w:hAnsiTheme="majorHAnsi" w:cs="Arial"/>
          <w:color w:val="333333"/>
          <w:sz w:val="22"/>
          <w:szCs w:val="22"/>
        </w:rPr>
        <w:t>, ed. Maureen Daly Goggin, 109–22. Urbana, IL: National Council of Teachers of English.</w:t>
      </w:r>
    </w:p>
    <w:p w14:paraId="7C3D108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Hardcastle, J. L. 1996. “Cassirer’s Work on Symbolization: James Britton’s European Inheritance.” Changing English 3.1: 79 – 97.</w:t>
      </w:r>
    </w:p>
    <w:p w14:paraId="4DB0A2A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Hardin, Richard F. 1983. </w:t>
      </w:r>
      <w:proofErr w:type="gramStart"/>
      <w:r w:rsidRPr="00646FE6">
        <w:rPr>
          <w:rFonts w:asciiTheme="majorHAnsi" w:hAnsiTheme="majorHAnsi" w:cs="Arial"/>
          <w:color w:val="333333"/>
          <w:sz w:val="22"/>
          <w:szCs w:val="22"/>
        </w:rPr>
        <w:t>“ ‘Ritual’</w:t>
      </w:r>
      <w:proofErr w:type="gramEnd"/>
      <w:r w:rsidRPr="00646FE6">
        <w:rPr>
          <w:rFonts w:asciiTheme="majorHAnsi" w:hAnsiTheme="majorHAnsi" w:cs="Arial"/>
          <w:color w:val="333333"/>
          <w:sz w:val="22"/>
          <w:szCs w:val="22"/>
        </w:rPr>
        <w:t xml:space="preserve"> in Recent Criticism: The Elusive Sense of Community.”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98.5: 846–62.</w:t>
      </w:r>
    </w:p>
    <w:p w14:paraId="0C5D9C3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Harding, Sandra. "Introduction: Standpoint Theory as a Site of Political, Philosophical, and Scientific Debate." The Feminist Standpoint Theory Reader: Intellectual and Political Controversies. Ed. Sandra Harding. New York: Routledge, 2004. 1-15.</w:t>
      </w:r>
    </w:p>
    <w:p w14:paraId="7E3DD95E"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Harding, Walter. 1962a. “Five Ways of Looking at Walden.”</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Massachusetts Review</w:t>
      </w:r>
      <w:r w:rsidRPr="008B1B66">
        <w:rPr>
          <w:rStyle w:val="apple-converted-space"/>
          <w:rFonts w:asciiTheme="majorHAnsi" w:hAnsiTheme="majorHAnsi" w:cs="Arial"/>
          <w:color w:val="333333"/>
          <w:sz w:val="22"/>
          <w:szCs w:val="22"/>
          <w:highlight w:val="cyan"/>
        </w:rPr>
        <w:t> </w:t>
      </w:r>
      <w:r w:rsidRPr="008B1B66">
        <w:rPr>
          <w:rFonts w:asciiTheme="majorHAnsi" w:hAnsiTheme="majorHAnsi" w:cs="Arial"/>
          <w:color w:val="333333"/>
          <w:sz w:val="22"/>
          <w:szCs w:val="22"/>
          <w:highlight w:val="cyan"/>
        </w:rPr>
        <w:t>4.1: 149–62.</w:t>
      </w:r>
    </w:p>
    <w:p w14:paraId="25C8D5A0"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Harding, Walter. 1962b.</w:t>
      </w:r>
      <w:r w:rsidRPr="008B1B66">
        <w:rPr>
          <w:rStyle w:val="apple-converted-space"/>
          <w:rFonts w:asciiTheme="majorHAnsi" w:hAnsiTheme="majorHAnsi" w:cs="Arial"/>
          <w:color w:val="333333"/>
          <w:sz w:val="22"/>
          <w:szCs w:val="22"/>
          <w:highlight w:val="cyan"/>
        </w:rPr>
        <w:t> </w:t>
      </w:r>
      <w:proofErr w:type="gramStart"/>
      <w:r w:rsidRPr="008B1B66">
        <w:rPr>
          <w:rStyle w:val="Emphasis"/>
          <w:rFonts w:asciiTheme="majorHAnsi" w:hAnsiTheme="majorHAnsi"/>
          <w:color w:val="333333"/>
          <w:sz w:val="22"/>
          <w:szCs w:val="22"/>
          <w:highlight w:val="cyan"/>
        </w:rPr>
        <w:t>The</w:t>
      </w:r>
      <w:proofErr w:type="gramEnd"/>
      <w:r w:rsidRPr="008B1B66">
        <w:rPr>
          <w:rStyle w:val="Emphasis"/>
          <w:rFonts w:asciiTheme="majorHAnsi" w:hAnsiTheme="majorHAnsi"/>
          <w:color w:val="333333"/>
          <w:sz w:val="22"/>
          <w:szCs w:val="22"/>
          <w:highlight w:val="cyan"/>
        </w:rPr>
        <w:t xml:space="preserve"> Variorum Walden</w:t>
      </w:r>
      <w:r w:rsidRPr="008B1B66">
        <w:rPr>
          <w:rFonts w:asciiTheme="majorHAnsi" w:hAnsiTheme="majorHAnsi" w:cs="Arial"/>
          <w:color w:val="333333"/>
          <w:sz w:val="22"/>
          <w:szCs w:val="22"/>
          <w:highlight w:val="cyan"/>
        </w:rPr>
        <w:t>. New York: Twayne.</w:t>
      </w:r>
    </w:p>
    <w:p w14:paraId="24B812F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Harding, Walter. 1995.</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Walden: An Annotated Edition</w:t>
      </w:r>
      <w:r w:rsidRPr="008B1B66">
        <w:rPr>
          <w:rFonts w:asciiTheme="majorHAnsi" w:hAnsiTheme="majorHAnsi" w:cs="Arial"/>
          <w:color w:val="333333"/>
          <w:sz w:val="22"/>
          <w:szCs w:val="22"/>
          <w:highlight w:val="cyan"/>
        </w:rPr>
        <w:t>. Boston: Houghton Mifflin.</w:t>
      </w:r>
    </w:p>
    <w:p w14:paraId="44BBB41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Hardy, Barbara. 1985.</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Forms of Feeling in Victorian Fiction</w:t>
      </w:r>
      <w:r w:rsidRPr="00646FE6">
        <w:rPr>
          <w:rFonts w:asciiTheme="majorHAnsi" w:hAnsiTheme="majorHAnsi" w:cs="Arial"/>
          <w:color w:val="000000"/>
          <w:sz w:val="22"/>
          <w:szCs w:val="22"/>
        </w:rPr>
        <w:t>. Athens: Ohio University Press.</w:t>
      </w:r>
    </w:p>
    <w:p w14:paraId="6FF9B37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Hardy, Thomas. 2003 [1878].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Return of the Native</w:t>
      </w:r>
      <w:r w:rsidRPr="00646FE6">
        <w:rPr>
          <w:rFonts w:asciiTheme="majorHAnsi" w:hAnsiTheme="majorHAnsi" w:cs="Arial"/>
          <w:color w:val="333333"/>
          <w:sz w:val="22"/>
          <w:szCs w:val="22"/>
        </w:rPr>
        <w:t>. New York: Dover.</w:t>
      </w:r>
    </w:p>
    <w:p w14:paraId="5966005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Hare, V. C., &amp; Fitzsimmons, D. A. (1991). The influence of interpretive communities on use of content and procedural knowledge in a writing task. Written Communication, 8, 348–378. </w:t>
      </w:r>
    </w:p>
    <w:p w14:paraId="3928FBFA"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Harjo, Joy, and Gloria Bird, eds. 1997.</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Reinventing the Enemy’s Language: Contemporary Native Women’s Writings of North America</w:t>
      </w:r>
      <w:r w:rsidRPr="008B1B66">
        <w:rPr>
          <w:rFonts w:asciiTheme="majorHAnsi" w:hAnsiTheme="majorHAnsi" w:cs="Arial"/>
          <w:color w:val="333333"/>
          <w:sz w:val="22"/>
          <w:szCs w:val="22"/>
          <w:highlight w:val="cyan"/>
        </w:rPr>
        <w:t>. New York: W. W. Norton.</w:t>
      </w:r>
    </w:p>
    <w:p w14:paraId="745779E3"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Harjo, Joy, Valerie Martinez, and Gloria Bird, eds. 1998. </w:t>
      </w:r>
      <w:r w:rsidRPr="008B1B66">
        <w:rPr>
          <w:rFonts w:asciiTheme="majorHAnsi" w:eastAsia="Times New Roman" w:hAnsiTheme="majorHAnsi" w:cs="Arial"/>
          <w:i/>
          <w:iCs/>
          <w:color w:val="333333"/>
          <w:sz w:val="22"/>
          <w:szCs w:val="22"/>
          <w:highlight w:val="cyan"/>
        </w:rPr>
        <w:t>Reinventing the Enemy’s Language: Contemporary Native American Women’s Writings of North America.</w:t>
      </w:r>
      <w:r w:rsidRPr="008B1B66">
        <w:rPr>
          <w:rFonts w:asciiTheme="majorHAnsi" w:eastAsia="Times New Roman" w:hAnsiTheme="majorHAnsi" w:cs="Arial"/>
          <w:color w:val="333333"/>
          <w:sz w:val="22"/>
          <w:szCs w:val="22"/>
          <w:highlight w:val="cyan"/>
        </w:rPr>
        <w:t>New York: W. W. Norton.</w:t>
      </w:r>
    </w:p>
    <w:p w14:paraId="5AEBF2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 xml:space="preserve">Harjo, Joy. “Deer Dancer.” 1999. </w:t>
      </w:r>
      <w:proofErr w:type="gramStart"/>
      <w:r w:rsidRPr="008B1B66">
        <w:rPr>
          <w:rFonts w:asciiTheme="majorHAnsi" w:hAnsiTheme="majorHAnsi" w:cs="Arial"/>
          <w:color w:val="333333"/>
          <w:sz w:val="22"/>
          <w:szCs w:val="22"/>
          <w:highlight w:val="cyan"/>
        </w:rPr>
        <w:t>In</w:t>
      </w:r>
      <w:proofErr w:type="gramEnd"/>
      <w:r w:rsidRPr="008B1B66">
        <w:rPr>
          <w:rFonts w:asciiTheme="majorHAnsi" w:hAnsiTheme="majorHAnsi" w:cs="Arial"/>
          <w:color w:val="333333"/>
          <w:sz w:val="22"/>
          <w:szCs w:val="22"/>
          <w:highlight w:val="cyan"/>
        </w:rPr>
        <w:t xml:space="preserve"> Dunn and Comfort 1999: 29–31.</w:t>
      </w:r>
    </w:p>
    <w:p w14:paraId="28B0B41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Harker, Jaime, and Cecelia Konchar Farr. Introduction. The Oprah Affect: Critical Essays on Oprah's Book Club. Ed. Farr and Harker. Albany: State U of New York P, 2008. 1-12. Print.</w:t>
      </w:r>
    </w:p>
    <w:p w14:paraId="1DF88229" w14:textId="77777777" w:rsidR="00DE5D31" w:rsidRPr="008B1B6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8B1B66">
        <w:rPr>
          <w:rFonts w:asciiTheme="majorHAnsi" w:hAnsiTheme="majorHAnsi" w:cs="Helvetica"/>
          <w:color w:val="333333"/>
          <w:sz w:val="22"/>
          <w:szCs w:val="22"/>
          <w:highlight w:val="cyan"/>
        </w:rPr>
        <w:t>Harker, W. John. "Literary Theory and the Reading Process: A Meeting of Perspectives." Written Communication A3 (1987): 235-252. Print.</w:t>
      </w:r>
    </w:p>
    <w:p w14:paraId="61A62926"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8B1B66">
        <w:rPr>
          <w:rFonts w:asciiTheme="majorHAnsi" w:hAnsiTheme="majorHAnsi" w:cs="Helvetica"/>
          <w:color w:val="333333"/>
          <w:sz w:val="22"/>
          <w:szCs w:val="22"/>
          <w:highlight w:val="cyan"/>
        </w:rPr>
        <w:t>Harker, W. John. "Reader Response and Cognition: Is There a Mind in This Class?" Journal of Aesthetic Education 26.3 (1992): 27-39. Print.</w:t>
      </w:r>
    </w:p>
    <w:p w14:paraId="3E8570DE"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Harkin, Patricia. "The Reception of Reader-Response Theory." College Composition and Communication 56:3 (February 2005): 410-425. Print.</w:t>
      </w:r>
    </w:p>
    <w:p w14:paraId="2047DB3A"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Harkin, Patricia. "The Reception of Reader-Response Theory." College Composition and Communication 56.3 (2005): 410-25. Print.</w:t>
      </w:r>
    </w:p>
    <w:p w14:paraId="7FB20D18"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Harkin, Patricia. “The Reception of Reader-Response Theory.” CCC 56 (2 005): 410—</w:t>
      </w:r>
      <w:proofErr w:type="gramStart"/>
      <w:r w:rsidRPr="008B1B66">
        <w:rPr>
          <w:rFonts w:asciiTheme="majorHAnsi" w:hAnsiTheme="majorHAnsi"/>
          <w:sz w:val="22"/>
          <w:szCs w:val="22"/>
          <w:highlight w:val="cyan"/>
        </w:rPr>
        <w:t>25 .</w:t>
      </w:r>
      <w:proofErr w:type="gramEnd"/>
    </w:p>
    <w:p w14:paraId="6CAD47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Harkin, Patricia. 1999. </w:t>
      </w:r>
      <w:r w:rsidRPr="008B1B66">
        <w:rPr>
          <w:rFonts w:asciiTheme="majorHAnsi" w:eastAsia="Times New Roman" w:hAnsiTheme="majorHAnsi" w:cs="Arial"/>
          <w:i/>
          <w:iCs/>
          <w:color w:val="333333"/>
          <w:sz w:val="22"/>
          <w:szCs w:val="22"/>
          <w:highlight w:val="cyan"/>
        </w:rPr>
        <w:t>Acts of Reading</w:t>
      </w:r>
      <w:r w:rsidRPr="008B1B66">
        <w:rPr>
          <w:rFonts w:asciiTheme="majorHAnsi" w:eastAsia="Times New Roman" w:hAnsiTheme="majorHAnsi" w:cs="Arial"/>
          <w:color w:val="333333"/>
          <w:sz w:val="22"/>
          <w:szCs w:val="22"/>
          <w:highlight w:val="cyan"/>
        </w:rPr>
        <w:t>. Toronto: Prentice-Hall Canada.</w:t>
      </w:r>
    </w:p>
    <w:p w14:paraId="4E9A2E9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Harland, John, Kay Kinder, Pippa Lord, Alison Stott, Ian Schagen, and Jo Haynes, with Linda Cusworth, Richard White, and Riana Paola. 2000. Arts Education in Secondary Schools: Effects and Effectiveness. National Foundation for Educational Research.</w:t>
      </w:r>
    </w:p>
    <w:p w14:paraId="0BFA126D"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Harlow, Barbara. 1986. “Introduction.” In Alloula 1986: ix–xxii.</w:t>
      </w:r>
    </w:p>
    <w:p w14:paraId="13A1A2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Harlow, Barbara. 1987.</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Resistance Literature</w:t>
      </w:r>
      <w:r w:rsidRPr="008B1B66">
        <w:rPr>
          <w:rFonts w:asciiTheme="majorHAnsi" w:hAnsiTheme="majorHAnsi" w:cs="Arial"/>
          <w:color w:val="333333"/>
          <w:sz w:val="22"/>
          <w:szCs w:val="22"/>
          <w:highlight w:val="cyan"/>
        </w:rPr>
        <w:t>. New York: Methuen.</w:t>
      </w:r>
    </w:p>
    <w:p w14:paraId="3AE716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Harpham, Geoffrey G. 2011. </w:t>
      </w:r>
      <w:r w:rsidRPr="00646FE6">
        <w:rPr>
          <w:rFonts w:asciiTheme="majorHAnsi" w:eastAsia="Times New Roman" w:hAnsiTheme="majorHAnsi" w:cs="Arial"/>
          <w:i/>
          <w:iCs/>
          <w:color w:val="333333"/>
          <w:sz w:val="22"/>
          <w:szCs w:val="22"/>
        </w:rPr>
        <w:t>The Humanities and the Dream of America.</w:t>
      </w:r>
      <w:r w:rsidRPr="00646FE6">
        <w:rPr>
          <w:rFonts w:asciiTheme="majorHAnsi" w:eastAsia="Times New Roman" w:hAnsiTheme="majorHAnsi" w:cs="Arial"/>
          <w:color w:val="333333"/>
          <w:sz w:val="22"/>
          <w:szCs w:val="22"/>
        </w:rPr>
        <w:t> Chicago: University of Chicago Press.</w:t>
      </w:r>
    </w:p>
    <w:p w14:paraId="4E62AD2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Harrington, Michael. The Other America: Poverty in the United States. 1962. New York: Scribner, 1997. Print.</w:t>
      </w:r>
    </w:p>
    <w:p w14:paraId="3A99CCF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Harris, Cheryl. 1993. “Whiteness as Property.”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Harvard Law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 1710–12.</w:t>
      </w:r>
    </w:p>
    <w:p w14:paraId="39582B98"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Harris, E. Lynn, ed. Freedom in This Village: Twenty-Five Years of Black Gay Men's Writing, 1979 to the Present. New York: Carroll and Graf, 2005.</w:t>
      </w:r>
    </w:p>
    <w:p w14:paraId="068D2B3B"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Harris, Joseph. “Déja Vu All Over Again.” CCC 57 (2006): 535—42.</w:t>
      </w:r>
    </w:p>
    <w:p w14:paraId="70C0351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Harris, Joseph. 2003. “Revision as Critical Practice.” </w:t>
      </w:r>
      <w:r w:rsidRPr="008B1B66">
        <w:rPr>
          <w:rFonts w:asciiTheme="majorHAnsi" w:eastAsia="Times New Roman" w:hAnsiTheme="majorHAnsi" w:cs="Arial"/>
          <w:i/>
          <w:iCs/>
          <w:color w:val="333333"/>
          <w:sz w:val="22"/>
          <w:szCs w:val="22"/>
          <w:highlight w:val="cyan"/>
        </w:rPr>
        <w:t>College English</w:t>
      </w:r>
      <w:r w:rsidRPr="008B1B66">
        <w:rPr>
          <w:rFonts w:asciiTheme="majorHAnsi" w:eastAsia="Times New Roman" w:hAnsiTheme="majorHAnsi" w:cs="Arial"/>
          <w:color w:val="333333"/>
          <w:sz w:val="22"/>
          <w:szCs w:val="22"/>
          <w:highlight w:val="cyan"/>
        </w:rPr>
        <w:t> 65.6: 577–92.</w:t>
      </w:r>
    </w:p>
    <w:p w14:paraId="18C0EE0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Harris, Robert. 1998. "Introduction to Creative Thinking."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VirtualSalt</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47" w:history="1">
        <w:r w:rsidRPr="00646FE6">
          <w:rPr>
            <w:rStyle w:val="Hyperlink"/>
            <w:rFonts w:asciiTheme="majorHAnsi" w:hAnsiTheme="majorHAnsi"/>
            <w:sz w:val="22"/>
            <w:szCs w:val="22"/>
            <w:u w:val="none"/>
          </w:rPr>
          <w:t>www.virtualsalt.com/crebook1.htm</w:t>
        </w:r>
      </w:hyperlink>
      <w:r w:rsidRPr="00646FE6">
        <w:rPr>
          <w:rFonts w:asciiTheme="majorHAnsi" w:hAnsiTheme="majorHAnsi" w:cs="Arial"/>
          <w:color w:val="333333"/>
          <w:sz w:val="22"/>
          <w:szCs w:val="22"/>
        </w:rPr>
        <w:t>.</w:t>
      </w:r>
    </w:p>
    <w:p w14:paraId="3C791B9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Harris, Sharon. Chocolat. New York: Penguin, 1999. </w:t>
      </w:r>
    </w:p>
    <w:p w14:paraId="0D24A33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Harris, Trudier. From I1’Iﬂ?”7”i€§ to .Wilitants: Domestics iii Black</w:t>
      </w:r>
      <w:proofErr w:type="gramStart"/>
      <w:r w:rsidRPr="00646FE6">
        <w:rPr>
          <w:rFonts w:asciiTheme="majorHAnsi" w:hAnsiTheme="majorHAnsi"/>
          <w:sz w:val="22"/>
          <w:szCs w:val="22"/>
        </w:rPr>
        <w:t>.~</w:t>
      </w:r>
      <w:proofErr w:type="gramEnd"/>
      <w:r w:rsidRPr="00646FE6">
        <w:rPr>
          <w:rFonts w:asciiTheme="majorHAnsi" w:hAnsiTheme="majorHAnsi"/>
          <w:sz w:val="22"/>
          <w:szCs w:val="22"/>
        </w:rPr>
        <w:t>1mericzm Literature. Philadelphia: Temple UP, 1982.</w:t>
      </w:r>
    </w:p>
    <w:p w14:paraId="519708C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Harris, Violet J. 1999. "Applying Critical Theories to Children's Literature."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Theory into Practice</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38: 147–54.</w:t>
      </w:r>
    </w:p>
    <w:p w14:paraId="2A391EFA"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Harris, Wendell V. 1991. "Canonicity."</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PMLA</w:t>
      </w:r>
      <w:r w:rsidRPr="008B1B66">
        <w:rPr>
          <w:rStyle w:val="apple-converted-space"/>
          <w:rFonts w:asciiTheme="majorHAnsi" w:hAnsiTheme="majorHAnsi" w:cs="Arial"/>
          <w:color w:val="333333"/>
          <w:sz w:val="22"/>
          <w:szCs w:val="22"/>
          <w:highlight w:val="cyan"/>
        </w:rPr>
        <w:t> </w:t>
      </w:r>
      <w:r w:rsidRPr="008B1B66">
        <w:rPr>
          <w:rFonts w:asciiTheme="majorHAnsi" w:hAnsiTheme="majorHAnsi" w:cs="Arial"/>
          <w:color w:val="333333"/>
          <w:sz w:val="22"/>
          <w:szCs w:val="22"/>
          <w:highlight w:val="cyan"/>
        </w:rPr>
        <w:t>105: 110–21.</w:t>
      </w:r>
    </w:p>
    <w:p w14:paraId="6C661E6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Harris, Wendell V. 1991. "Canonicity." </w:t>
      </w:r>
      <w:r w:rsidRPr="008B1B66">
        <w:rPr>
          <w:rFonts w:asciiTheme="majorHAnsi" w:eastAsia="Times New Roman" w:hAnsiTheme="majorHAnsi" w:cs="Arial"/>
          <w:i/>
          <w:iCs/>
          <w:color w:val="333333"/>
          <w:sz w:val="22"/>
          <w:szCs w:val="22"/>
          <w:highlight w:val="cyan"/>
        </w:rPr>
        <w:t>PMLA</w:t>
      </w:r>
      <w:r w:rsidRPr="008B1B66">
        <w:rPr>
          <w:rFonts w:asciiTheme="majorHAnsi" w:eastAsia="Times New Roman" w:hAnsiTheme="majorHAnsi" w:cs="Arial"/>
          <w:color w:val="333333"/>
          <w:sz w:val="22"/>
          <w:szCs w:val="22"/>
          <w:highlight w:val="cyan"/>
        </w:rPr>
        <w:t> 106: 110-21.</w:t>
      </w:r>
    </w:p>
    <w:p w14:paraId="24A86C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Harris, Wilson. 1967. History, Fable, and Myth in the Caribbean and Guianas. Georgetown, Guyana: Ministry of Information and Culture.</w:t>
      </w:r>
    </w:p>
    <w:p w14:paraId="6C693823" w14:textId="77777777" w:rsidR="00DE5D31" w:rsidRPr="008B1B66" w:rsidRDefault="00DE5D31" w:rsidP="008D15C2">
      <w:pPr>
        <w:spacing w:after="160"/>
        <w:ind w:left="720" w:hanging="720"/>
        <w:rPr>
          <w:rFonts w:asciiTheme="majorHAnsi" w:hAnsiTheme="majorHAnsi"/>
          <w:sz w:val="22"/>
          <w:szCs w:val="22"/>
          <w:highlight w:val="green"/>
        </w:rPr>
      </w:pPr>
      <w:r w:rsidRPr="008B1B66">
        <w:rPr>
          <w:rFonts w:asciiTheme="majorHAnsi" w:hAnsiTheme="majorHAnsi"/>
          <w:sz w:val="22"/>
          <w:szCs w:val="22"/>
          <w:highlight w:val="green"/>
        </w:rPr>
        <w:t>Harshav, Benjamin, and Barbara Harshav. "Poetry-The National American Art" [March 1920]. Harshav and Harshav 790-91. Print.</w:t>
      </w:r>
    </w:p>
    <w:p w14:paraId="1B9B92F3" w14:textId="77777777" w:rsidR="00DE5D31" w:rsidRPr="008B1B66" w:rsidRDefault="00DE5D31" w:rsidP="008D15C2">
      <w:pPr>
        <w:spacing w:after="160"/>
        <w:ind w:left="720" w:hanging="720"/>
        <w:rPr>
          <w:rFonts w:asciiTheme="majorHAnsi" w:hAnsiTheme="majorHAnsi"/>
          <w:sz w:val="22"/>
          <w:szCs w:val="22"/>
          <w:highlight w:val="green"/>
        </w:rPr>
      </w:pPr>
      <w:r w:rsidRPr="008B1B66">
        <w:rPr>
          <w:rFonts w:asciiTheme="majorHAnsi" w:hAnsiTheme="majorHAnsi"/>
          <w:sz w:val="22"/>
          <w:szCs w:val="22"/>
          <w:highlight w:val="green"/>
        </w:rPr>
        <w:t>Harshav, Benjamin, and Barbara Harshav. "Yiddish Poetry in America." Harshav and Harshav 27-44. Print.</w:t>
      </w:r>
    </w:p>
    <w:p w14:paraId="3A612E0C" w14:textId="77777777" w:rsidR="00DE5D31" w:rsidRPr="008B1B66" w:rsidRDefault="00DE5D31" w:rsidP="008D15C2">
      <w:pPr>
        <w:spacing w:after="160"/>
        <w:ind w:left="720" w:hanging="720"/>
        <w:rPr>
          <w:rFonts w:asciiTheme="majorHAnsi" w:hAnsiTheme="majorHAnsi"/>
          <w:sz w:val="22"/>
          <w:szCs w:val="22"/>
          <w:highlight w:val="green"/>
        </w:rPr>
      </w:pPr>
      <w:r w:rsidRPr="008B1B66">
        <w:rPr>
          <w:rFonts w:asciiTheme="majorHAnsi" w:hAnsiTheme="majorHAnsi"/>
          <w:sz w:val="22"/>
          <w:szCs w:val="22"/>
          <w:highlight w:val="green"/>
        </w:rPr>
        <w:t>Harshav, Benjamin, and Barbara Harshav. American Yiddish Poetry: A Bilingual Anthology. Berkeley: U of California P, 1986. Print.</w:t>
      </w:r>
    </w:p>
    <w:p w14:paraId="3D305DEC" w14:textId="77777777" w:rsidR="00DE5D31" w:rsidRPr="008B1B66" w:rsidRDefault="00DE5D31" w:rsidP="008D15C2">
      <w:pPr>
        <w:spacing w:after="160"/>
        <w:ind w:left="720" w:hanging="720"/>
        <w:rPr>
          <w:rFonts w:asciiTheme="majorHAnsi" w:hAnsiTheme="majorHAnsi"/>
          <w:sz w:val="22"/>
          <w:szCs w:val="22"/>
          <w:highlight w:val="green"/>
        </w:rPr>
      </w:pPr>
      <w:r w:rsidRPr="008B1B66">
        <w:rPr>
          <w:rFonts w:asciiTheme="majorHAnsi" w:hAnsiTheme="majorHAnsi"/>
          <w:sz w:val="22"/>
          <w:szCs w:val="22"/>
          <w:highlight w:val="green"/>
        </w:rPr>
        <w:t>Harshav, Benjamin, ed. Sing, Stranger! A Century of American Yiddish Poetry: A Historical Anthology. Stan- ford: Stanford UP, 2000. Print.</w:t>
      </w:r>
    </w:p>
    <w:p w14:paraId="038FFF3B" w14:textId="77777777" w:rsidR="00DE5D31" w:rsidRPr="008B1B66" w:rsidRDefault="00DE5D31" w:rsidP="008D15C2">
      <w:pPr>
        <w:spacing w:after="160"/>
        <w:ind w:left="720" w:hanging="720"/>
        <w:rPr>
          <w:rFonts w:asciiTheme="majorHAnsi" w:hAnsiTheme="majorHAnsi"/>
          <w:sz w:val="22"/>
          <w:szCs w:val="22"/>
          <w:highlight w:val="green"/>
        </w:rPr>
      </w:pPr>
      <w:r w:rsidRPr="008B1B66">
        <w:rPr>
          <w:rFonts w:asciiTheme="majorHAnsi" w:hAnsiTheme="majorHAnsi"/>
          <w:sz w:val="22"/>
          <w:szCs w:val="22"/>
          <w:highlight w:val="green"/>
        </w:rPr>
        <w:t>Harshav, Benjamin. Preface. Harshav and Harshav xix-xxii.</w:t>
      </w:r>
    </w:p>
    <w:p w14:paraId="463F1B67"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green"/>
        </w:rPr>
        <w:t>Harshav, Benjamin. Preface. Harshav xxix-xxxii.</w:t>
      </w:r>
    </w:p>
    <w:p w14:paraId="7E0B154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Hart, Tobin. "Opening the Contemplative Mind in the Classroom." Journal of Transformative Education 2.1 (2004): 28-46. Print.</w:t>
      </w:r>
    </w:p>
    <w:p w14:paraId="0A3B72D3"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Hartman, Geoffrey H. The Fateﬁil Question of Cultare. New York: Columbia UP, 1997.</w:t>
      </w:r>
    </w:p>
    <w:p w14:paraId="25B0C738"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Hartman, Geoffrey. "Holocaust Videography, Oral History, and Education." Tikkun 16.3 (2001): 51-53. 4 June 2004 www.akkun.org.</w:t>
      </w:r>
    </w:p>
    <w:p w14:paraId="09D77C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Haruf, Kent. Plainsong. New York: </w:t>
      </w:r>
      <w:proofErr w:type="gramStart"/>
      <w:r w:rsidRPr="00646FE6">
        <w:rPr>
          <w:rFonts w:asciiTheme="majorHAnsi" w:hAnsiTheme="majorHAnsi"/>
          <w:sz w:val="22"/>
          <w:szCs w:val="22"/>
        </w:rPr>
        <w:t>Knopf ,</w:t>
      </w:r>
      <w:proofErr w:type="gramEnd"/>
      <w:r w:rsidRPr="00646FE6">
        <w:rPr>
          <w:rFonts w:asciiTheme="majorHAnsi" w:hAnsiTheme="majorHAnsi"/>
          <w:sz w:val="22"/>
          <w:szCs w:val="22"/>
        </w:rPr>
        <w:t xml:space="preserve"> 1999.</w:t>
      </w:r>
    </w:p>
    <w:p w14:paraId="2AD0D79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Harvard University Faculty of Arts and Sciences.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Essays on General Education in Harvard College</w:t>
      </w:r>
      <w:r w:rsidRPr="00646FE6">
        <w:rPr>
          <w:rFonts w:asciiTheme="majorHAnsi" w:hAnsiTheme="majorHAnsi" w:cs="Arial"/>
          <w:color w:val="333333"/>
          <w:sz w:val="22"/>
          <w:szCs w:val="22"/>
        </w:rPr>
        <w:t>. Cambridge, MA: Harvard University Press.</w:t>
      </w:r>
    </w:p>
    <w:p w14:paraId="28EC0E4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Harvey, David.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Justice, Nature, and the Geography of Difference</w:t>
      </w:r>
      <w:r w:rsidRPr="00646FE6">
        <w:rPr>
          <w:rFonts w:asciiTheme="majorHAnsi" w:hAnsiTheme="majorHAnsi" w:cs="Arial"/>
          <w:color w:val="000000"/>
          <w:sz w:val="22"/>
          <w:szCs w:val="22"/>
        </w:rPr>
        <w:t>. Malden, MA: Blackwell.</w:t>
      </w:r>
    </w:p>
    <w:p w14:paraId="02EBAF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Haskell, Robert E.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Transfer of Learning: Cognition, Instruction, and Reasoning</w:t>
      </w:r>
      <w:r w:rsidRPr="00646FE6">
        <w:rPr>
          <w:rFonts w:asciiTheme="majorHAnsi" w:hAnsiTheme="majorHAnsi" w:cs="Arial"/>
          <w:color w:val="333333"/>
          <w:sz w:val="22"/>
          <w:szCs w:val="22"/>
        </w:rPr>
        <w:t>. New York: Academic.</w:t>
      </w:r>
    </w:p>
    <w:p w14:paraId="26AF09B6"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Hassan, Salah Dean Assaf. 2001. “Canons after ‘Postcolonial Studies.’ ” </w:t>
      </w:r>
      <w:r w:rsidRPr="008B1B66">
        <w:rPr>
          <w:rFonts w:asciiTheme="majorHAnsi" w:eastAsia="Times New Roman" w:hAnsiTheme="majorHAnsi" w:cs="Arial"/>
          <w:i/>
          <w:iCs/>
          <w:color w:val="333333"/>
          <w:sz w:val="22"/>
          <w:szCs w:val="22"/>
          <w:highlight w:val="cyan"/>
        </w:rPr>
        <w:t>Pedagogy</w:t>
      </w:r>
      <w:r w:rsidRPr="008B1B66">
        <w:rPr>
          <w:rFonts w:asciiTheme="majorHAnsi" w:eastAsia="Times New Roman" w:hAnsiTheme="majorHAnsi" w:cs="Arial"/>
          <w:color w:val="333333"/>
          <w:sz w:val="22"/>
          <w:szCs w:val="22"/>
          <w:highlight w:val="cyan"/>
        </w:rPr>
        <w:t> 1.2: 297–304.</w:t>
      </w:r>
    </w:p>
    <w:p w14:paraId="24144E5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8B1B66">
        <w:rPr>
          <w:rFonts w:asciiTheme="majorHAnsi" w:eastAsia="Times New Roman" w:hAnsiTheme="majorHAnsi" w:cs="Helvetica"/>
          <w:color w:val="333333"/>
          <w:sz w:val="22"/>
          <w:szCs w:val="22"/>
          <w:highlight w:val="cyan"/>
        </w:rPr>
        <w:t>Hassan, Saleh D. "Canons after 'Postcolonial Studies.'" Pedagogy 1.2 (2001): 297-304. Print.</w:t>
      </w:r>
    </w:p>
    <w:p w14:paraId="3A0DDAB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Hassan, Waïl S. "World Literature in the Age of Globalization: Reflections on an Anthology." College English 63.1 (2000): 38-47. Print.</w:t>
      </w:r>
    </w:p>
    <w:p w14:paraId="408D3F8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Hassel, Holly. "Research Gaps in Teaching English in the Two-Year College." Teaching English in the Two-Year College 40.4 (2013): 343-63. Print.</w:t>
      </w:r>
    </w:p>
    <w:p w14:paraId="05CBFB9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Hastings, Harry W. "Homer's Wink." College English 5.3 (1943): 149-52. Print.</w:t>
      </w:r>
    </w:p>
    <w:p w14:paraId="7D7F6A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Hatcher, D. L., and Spencer, L. A. Reasoning and Writing: From Critical Thinking to Composition. 3rd ed. Boston: American Press, 2004</w:t>
      </w:r>
      <w:proofErr w:type="gramStart"/>
      <w:r w:rsidRPr="00646FE6">
        <w:rPr>
          <w:rFonts w:asciiTheme="majorHAnsi" w:hAnsiTheme="majorHAnsi"/>
          <w:sz w:val="22"/>
          <w:szCs w:val="22"/>
        </w:rPr>
        <w:t>..</w:t>
      </w:r>
      <w:proofErr w:type="gramEnd"/>
    </w:p>
    <w:p w14:paraId="1C26B05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Hatﬁeld, Elaine</w:t>
      </w:r>
      <w:proofErr w:type="gramStart"/>
      <w:r w:rsidRPr="00646FE6">
        <w:rPr>
          <w:rFonts w:asciiTheme="majorHAnsi" w:hAnsiTheme="majorHAnsi"/>
          <w:sz w:val="22"/>
          <w:szCs w:val="22"/>
        </w:rPr>
        <w:t>,John</w:t>
      </w:r>
      <w:proofErr w:type="gramEnd"/>
      <w:r w:rsidRPr="00646FE6">
        <w:rPr>
          <w:rFonts w:asciiTheme="majorHAnsi" w:hAnsiTheme="majorHAnsi"/>
          <w:sz w:val="22"/>
          <w:szCs w:val="22"/>
        </w:rPr>
        <w:t xml:space="preserve"> T. Cacioppo, and Richard L. Rapson. Emotional Contagion. New York: CambridgeUP, 1994.</w:t>
      </w:r>
    </w:p>
    <w:p w14:paraId="134881E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Hatten, Robert S. 2004. Interpreting Musical Gestures, Topics, and Tropes. Bloomington: Indiana University Press.</w:t>
      </w:r>
    </w:p>
    <w:p w14:paraId="5FAB6104"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Havely, Nick. 2007.</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Dante</w:t>
      </w:r>
      <w:r w:rsidRPr="008B1B66">
        <w:rPr>
          <w:rFonts w:asciiTheme="majorHAnsi" w:hAnsiTheme="majorHAnsi" w:cs="Arial"/>
          <w:color w:val="333333"/>
          <w:sz w:val="22"/>
          <w:szCs w:val="22"/>
          <w:highlight w:val="cyan"/>
        </w:rPr>
        <w:t>. Malden, MA: Blackwell.</w:t>
      </w:r>
    </w:p>
    <w:p w14:paraId="4CB5ACD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Havely, Nick. 2007. </w:t>
      </w:r>
      <w:r w:rsidRPr="008B1B66">
        <w:rPr>
          <w:rFonts w:asciiTheme="majorHAnsi" w:eastAsia="Times New Roman" w:hAnsiTheme="majorHAnsi" w:cs="Arial"/>
          <w:i/>
          <w:iCs/>
          <w:color w:val="333333"/>
          <w:sz w:val="22"/>
          <w:szCs w:val="22"/>
          <w:highlight w:val="cyan"/>
        </w:rPr>
        <w:t>Dante</w:t>
      </w:r>
      <w:r w:rsidRPr="008B1B66">
        <w:rPr>
          <w:rFonts w:asciiTheme="majorHAnsi" w:eastAsia="Times New Roman" w:hAnsiTheme="majorHAnsi" w:cs="Arial"/>
          <w:color w:val="333333"/>
          <w:sz w:val="22"/>
          <w:szCs w:val="22"/>
          <w:highlight w:val="cyan"/>
        </w:rPr>
        <w:t>. Oxford: Blackwell.</w:t>
      </w:r>
    </w:p>
    <w:p w14:paraId="70B4C4D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Hawisher, Gail E., and Cynthia L. Selfe, eds.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Passions, Pedagogies, and Twenty-First Century Technologies</w:t>
      </w:r>
      <w:r w:rsidRPr="00646FE6">
        <w:rPr>
          <w:rFonts w:asciiTheme="majorHAnsi" w:hAnsiTheme="majorHAnsi" w:cs="Arial"/>
          <w:color w:val="333333"/>
          <w:sz w:val="22"/>
          <w:szCs w:val="22"/>
        </w:rPr>
        <w:t>. Logan: Utah State University Press.</w:t>
      </w:r>
    </w:p>
    <w:p w14:paraId="61F14FC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Hawkey, Christian. "Hour of Secret Agents." Citizen Of. Seattle: Wave, 2007. 107-108. Print.</w:t>
      </w:r>
    </w:p>
    <w:p w14:paraId="018EDBD1" w14:textId="77777777" w:rsidR="00DE5D31" w:rsidRPr="008B1B6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8B1B66">
        <w:rPr>
          <w:rFonts w:asciiTheme="majorHAnsi" w:eastAsia="Times New Roman" w:hAnsiTheme="majorHAnsi" w:cs="Helvetica"/>
          <w:color w:val="333333"/>
          <w:sz w:val="22"/>
          <w:szCs w:val="22"/>
          <w:highlight w:val="cyan"/>
        </w:rPr>
        <w:t>Hawkins, Anne Hunsaker. Reconstructing Illness: Studies in Pathography. 2nd ed. West Lafayette: Purdue UP, 1999. Print.</w:t>
      </w:r>
    </w:p>
    <w:p w14:paraId="609395D3"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Hawkins, Anne, ed. Teaching Bibliography, Textual Criticism and Book History. London: Pickering and Chatto, 2006. Print.</w:t>
      </w:r>
    </w:p>
    <w:p w14:paraId="18E7A2A3"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Hawkins, Peter S., and Rachel Jacoff. 2001.</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The Poets' Dante</w:t>
      </w:r>
      <w:r w:rsidRPr="008B1B66">
        <w:rPr>
          <w:rFonts w:asciiTheme="majorHAnsi" w:hAnsiTheme="majorHAnsi" w:cs="Arial"/>
          <w:color w:val="333333"/>
          <w:sz w:val="22"/>
          <w:szCs w:val="22"/>
          <w:highlight w:val="cyan"/>
        </w:rPr>
        <w:t>. New York: Farrar, Straus and Giroux.</w:t>
      </w:r>
    </w:p>
    <w:p w14:paraId="0957042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Hawkins, Peter. 2006. </w:t>
      </w:r>
      <w:r w:rsidRPr="008B1B66">
        <w:rPr>
          <w:rFonts w:asciiTheme="majorHAnsi" w:eastAsia="Times New Roman" w:hAnsiTheme="majorHAnsi" w:cs="Arial"/>
          <w:i/>
          <w:iCs/>
          <w:color w:val="333333"/>
          <w:sz w:val="22"/>
          <w:szCs w:val="22"/>
          <w:highlight w:val="cyan"/>
        </w:rPr>
        <w:t>Dante: A Brief History</w:t>
      </w:r>
      <w:r w:rsidRPr="008B1B66">
        <w:rPr>
          <w:rFonts w:asciiTheme="majorHAnsi" w:eastAsia="Times New Roman" w:hAnsiTheme="majorHAnsi" w:cs="Arial"/>
          <w:color w:val="333333"/>
          <w:sz w:val="22"/>
          <w:szCs w:val="22"/>
          <w:highlight w:val="cyan"/>
        </w:rPr>
        <w:t>. Oxford: Blackwell.</w:t>
      </w:r>
    </w:p>
    <w:p w14:paraId="6A4659AD"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Hawthorne, Nathaniel. "The Maypole of Merry Mount." Baym 1273-79.</w:t>
      </w:r>
    </w:p>
    <w:p w14:paraId="27EB2D12"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Hawthorne, Nathaniel. "Young Goodman Brown." Baym 1263-72.</w:t>
      </w:r>
    </w:p>
    <w:p w14:paraId="042CE29C"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Hawthorne, Nathaniel. "Young Goodman Brown." Literature and Its Writers. Eds. Ann Charters and Samuel Charters. 4th ed. Boston: Bedford/St. Martin's, 2007. 198-207.</w:t>
      </w:r>
    </w:p>
    <w:p w14:paraId="48FE30B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Hayes, Mary F., and Donald Daiker. 1984. “Using Protocol Analysis in Evaluating Responses to Student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Freshman English News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 1–4.</w:t>
      </w:r>
    </w:p>
    <w:p w14:paraId="5A9EF51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Hayles, N. Katherine. 1999.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How We Became Posthuman: Virtual Bodies in Cybernetics, Literature, and Informatics</w:t>
      </w:r>
      <w:r w:rsidRPr="00646FE6">
        <w:rPr>
          <w:rFonts w:asciiTheme="majorHAnsi" w:hAnsiTheme="majorHAnsi" w:cs="Arial"/>
          <w:color w:val="000000"/>
          <w:sz w:val="22"/>
          <w:szCs w:val="22"/>
        </w:rPr>
        <w:t>. Chicago: University of Chicago Press.</w:t>
      </w:r>
    </w:p>
    <w:p w14:paraId="1F2CE6F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Haynes, Cynthia, and Jan Rune Holmevik, eds.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High Wired: On the Design, Use, and Theory of Educational MOOs</w:t>
      </w:r>
      <w:r w:rsidRPr="00646FE6">
        <w:rPr>
          <w:rFonts w:asciiTheme="majorHAnsi" w:hAnsiTheme="majorHAnsi" w:cs="Arial"/>
          <w:color w:val="333333"/>
          <w:sz w:val="22"/>
          <w:szCs w:val="22"/>
        </w:rPr>
        <w:t>. Ann Arbor: University of Michigan Press.</w:t>
      </w:r>
    </w:p>
    <w:p w14:paraId="18A6793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Hays, Edna. College Entrance Requirements in English: Their Effects on the High Schools. An Historical Survey. Teachers College Series. NY: Columbia U, 1936.</w:t>
      </w:r>
    </w:p>
    <w:p w14:paraId="4585E04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Head, Bessie. 1987 [1969].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When Rain Clouds Gather</w:t>
      </w:r>
      <w:r w:rsidR="009D2880" w:rsidRPr="00646FE6">
        <w:rPr>
          <w:rFonts w:asciiTheme="majorHAnsi" w:hAnsiTheme="majorHAnsi" w:cs="Arial"/>
          <w:color w:val="000000"/>
          <w:sz w:val="22"/>
          <w:szCs w:val="22"/>
        </w:rPr>
        <w:t>. Portsmouth, NH: Heinemann.</w:t>
      </w:r>
    </w:p>
    <w:p w14:paraId="3BF9790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Head, Dominic. "The (im</w:t>
      </w:r>
      <w:proofErr w:type="gramStart"/>
      <w:r w:rsidRPr="00646FE6">
        <w:rPr>
          <w:rFonts w:asciiTheme="majorHAnsi" w:hAnsiTheme="majorHAnsi"/>
          <w:sz w:val="22"/>
          <w:szCs w:val="22"/>
        </w:rPr>
        <w:t>)possibility</w:t>
      </w:r>
      <w:proofErr w:type="gramEnd"/>
      <w:r w:rsidRPr="00646FE6">
        <w:rPr>
          <w:rFonts w:asciiTheme="majorHAnsi" w:hAnsiTheme="majorHAnsi"/>
          <w:sz w:val="22"/>
          <w:szCs w:val="22"/>
        </w:rPr>
        <w:t xml:space="preserve"> of Ecocriticism." Writing the Environment</w:t>
      </w:r>
      <w:proofErr w:type="gramStart"/>
      <w:r w:rsidRPr="00646FE6">
        <w:rPr>
          <w:rFonts w:asciiTheme="majorHAnsi" w:hAnsiTheme="majorHAnsi"/>
          <w:sz w:val="22"/>
          <w:szCs w:val="22"/>
        </w:rPr>
        <w:t>:Ecocrilidsm</w:t>
      </w:r>
      <w:proofErr w:type="gramEnd"/>
      <w:r w:rsidRPr="00646FE6">
        <w:rPr>
          <w:rFonts w:asciiTheme="majorHAnsi" w:hAnsiTheme="majorHAnsi"/>
          <w:sz w:val="22"/>
          <w:szCs w:val="22"/>
        </w:rPr>
        <w:t xml:space="preserve"> and Literature. Eds. Richard Kerridge and Neil Sammells. New York: Zed, 1998.27-39.</w:t>
      </w:r>
    </w:p>
    <w:p w14:paraId="6CA3EF35"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green"/>
        </w:rPr>
      </w:pPr>
      <w:r w:rsidRPr="008B1B66">
        <w:rPr>
          <w:rFonts w:asciiTheme="majorHAnsi" w:hAnsiTheme="majorHAnsi" w:cs="Arial"/>
          <w:color w:val="333333"/>
          <w:sz w:val="22"/>
          <w:szCs w:val="22"/>
          <w:highlight w:val="green"/>
        </w:rPr>
        <w:t>Heaney, Seamus, trans. 2001.</w:t>
      </w:r>
      <w:r w:rsidRPr="008B1B66">
        <w:rPr>
          <w:rStyle w:val="apple-converted-space"/>
          <w:rFonts w:asciiTheme="majorHAnsi" w:hAnsiTheme="majorHAnsi" w:cs="Arial"/>
          <w:color w:val="333333"/>
          <w:sz w:val="22"/>
          <w:szCs w:val="22"/>
          <w:highlight w:val="green"/>
        </w:rPr>
        <w:t> </w:t>
      </w:r>
      <w:r w:rsidRPr="008B1B66">
        <w:rPr>
          <w:rStyle w:val="Emphasis"/>
          <w:rFonts w:asciiTheme="majorHAnsi" w:hAnsiTheme="majorHAnsi" w:cs="Arial"/>
          <w:color w:val="333333"/>
          <w:sz w:val="22"/>
          <w:szCs w:val="22"/>
          <w:highlight w:val="green"/>
        </w:rPr>
        <w:t>Beowulf: A New Verse Translation</w:t>
      </w:r>
      <w:r w:rsidRPr="008B1B66">
        <w:rPr>
          <w:rFonts w:asciiTheme="majorHAnsi" w:hAnsiTheme="majorHAnsi" w:cs="Arial"/>
          <w:color w:val="333333"/>
          <w:sz w:val="22"/>
          <w:szCs w:val="22"/>
          <w:highlight w:val="green"/>
        </w:rPr>
        <w:t>. New York: Norton.</w:t>
      </w:r>
    </w:p>
    <w:p w14:paraId="681CA7E8"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8B1B66">
        <w:rPr>
          <w:rFonts w:asciiTheme="majorHAnsi" w:eastAsia="Times New Roman" w:hAnsiTheme="majorHAnsi" w:cs="Arial"/>
          <w:color w:val="333333"/>
          <w:sz w:val="22"/>
          <w:szCs w:val="22"/>
          <w:highlight w:val="green"/>
        </w:rPr>
        <w:t>Heaney, Seamus, trans. 2009. </w:t>
      </w:r>
      <w:r w:rsidRPr="008B1B66">
        <w:rPr>
          <w:rFonts w:asciiTheme="majorHAnsi" w:eastAsia="Times New Roman" w:hAnsiTheme="majorHAnsi" w:cs="Arial"/>
          <w:i/>
          <w:iCs/>
          <w:color w:val="333333"/>
          <w:sz w:val="22"/>
          <w:szCs w:val="22"/>
          <w:highlight w:val="green"/>
        </w:rPr>
        <w:t>The Testament of Cresseid and Seven Fables</w:t>
      </w:r>
      <w:r w:rsidRPr="008B1B66">
        <w:rPr>
          <w:rFonts w:asciiTheme="majorHAnsi" w:eastAsia="Times New Roman" w:hAnsiTheme="majorHAnsi" w:cs="Arial"/>
          <w:color w:val="333333"/>
          <w:sz w:val="22"/>
          <w:szCs w:val="22"/>
          <w:highlight w:val="green"/>
        </w:rPr>
        <w:t>. New York: Farrar, Straus and Giroux.</w:t>
      </w:r>
    </w:p>
    <w:p w14:paraId="2E625F9A"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8B1B66">
        <w:rPr>
          <w:rFonts w:asciiTheme="majorHAnsi" w:eastAsia="Times New Roman" w:hAnsiTheme="majorHAnsi" w:cs="Arial"/>
          <w:color w:val="333333"/>
          <w:sz w:val="22"/>
          <w:szCs w:val="22"/>
          <w:highlight w:val="green"/>
        </w:rPr>
        <w:t>Heaney, Seamus. 1979. “Ugolino.” In </w:t>
      </w:r>
      <w:r w:rsidRPr="008B1B66">
        <w:rPr>
          <w:rFonts w:asciiTheme="majorHAnsi" w:eastAsia="Times New Roman" w:hAnsiTheme="majorHAnsi" w:cs="Arial"/>
          <w:i/>
          <w:iCs/>
          <w:color w:val="333333"/>
          <w:sz w:val="22"/>
          <w:szCs w:val="22"/>
          <w:highlight w:val="green"/>
        </w:rPr>
        <w:t>Field Work: Poems</w:t>
      </w:r>
      <w:r w:rsidRPr="008B1B66">
        <w:rPr>
          <w:rFonts w:asciiTheme="majorHAnsi" w:eastAsia="Times New Roman" w:hAnsiTheme="majorHAnsi" w:cs="Arial"/>
          <w:color w:val="333333"/>
          <w:sz w:val="22"/>
          <w:szCs w:val="22"/>
          <w:highlight w:val="green"/>
        </w:rPr>
        <w:t>, 53–56. New York: Farrar, Straus and Giroux.</w:t>
      </w:r>
    </w:p>
    <w:p w14:paraId="0EFA5524"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green"/>
        </w:rPr>
      </w:pPr>
      <w:r w:rsidRPr="008B1B66">
        <w:rPr>
          <w:rFonts w:asciiTheme="majorHAnsi" w:hAnsiTheme="majorHAnsi" w:cs="Arial"/>
          <w:color w:val="333333"/>
          <w:sz w:val="22"/>
          <w:szCs w:val="22"/>
          <w:highlight w:val="green"/>
        </w:rPr>
        <w:t>Heaney, Seamus. 1979.</w:t>
      </w:r>
      <w:r w:rsidRPr="008B1B66">
        <w:rPr>
          <w:rStyle w:val="apple-converted-space"/>
          <w:rFonts w:asciiTheme="majorHAnsi" w:hAnsiTheme="majorHAnsi" w:cs="Arial"/>
          <w:color w:val="333333"/>
          <w:sz w:val="22"/>
          <w:szCs w:val="22"/>
          <w:highlight w:val="green"/>
        </w:rPr>
        <w:t> </w:t>
      </w:r>
      <w:r w:rsidRPr="008B1B66">
        <w:rPr>
          <w:rStyle w:val="Emphasis"/>
          <w:rFonts w:asciiTheme="majorHAnsi" w:hAnsiTheme="majorHAnsi" w:cs="Arial"/>
          <w:color w:val="333333"/>
          <w:sz w:val="22"/>
          <w:szCs w:val="22"/>
          <w:highlight w:val="green"/>
        </w:rPr>
        <w:t>Field Work</w:t>
      </w:r>
      <w:r w:rsidRPr="008B1B66">
        <w:rPr>
          <w:rFonts w:asciiTheme="majorHAnsi" w:hAnsiTheme="majorHAnsi" w:cs="Arial"/>
          <w:color w:val="333333"/>
          <w:sz w:val="22"/>
          <w:szCs w:val="22"/>
          <w:highlight w:val="green"/>
        </w:rPr>
        <w:t>. New York: Farrar, Straus and Giroux.</w:t>
      </w:r>
    </w:p>
    <w:p w14:paraId="34A0F06A"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green"/>
        </w:rPr>
      </w:pPr>
      <w:r w:rsidRPr="008B1B66">
        <w:rPr>
          <w:rFonts w:asciiTheme="majorHAnsi" w:hAnsiTheme="majorHAnsi" w:cs="Arial"/>
          <w:color w:val="333333"/>
          <w:sz w:val="22"/>
          <w:szCs w:val="22"/>
          <w:highlight w:val="green"/>
        </w:rPr>
        <w:t>Heaney, Seamus. 1980. “Sense of Place.” In</w:t>
      </w:r>
      <w:r w:rsidRPr="008B1B66">
        <w:rPr>
          <w:rStyle w:val="apple-converted-space"/>
          <w:rFonts w:asciiTheme="majorHAnsi" w:hAnsiTheme="majorHAnsi" w:cs="Arial"/>
          <w:color w:val="333333"/>
          <w:sz w:val="22"/>
          <w:szCs w:val="22"/>
          <w:highlight w:val="green"/>
        </w:rPr>
        <w:t> </w:t>
      </w:r>
      <w:r w:rsidRPr="008B1B66">
        <w:rPr>
          <w:rStyle w:val="Emphasis"/>
          <w:rFonts w:asciiTheme="majorHAnsi" w:hAnsiTheme="majorHAnsi"/>
          <w:color w:val="333333"/>
          <w:sz w:val="22"/>
          <w:szCs w:val="22"/>
          <w:highlight w:val="green"/>
        </w:rPr>
        <w:t>Preoccupations: Selected Prose, 1968–1978</w:t>
      </w:r>
      <w:r w:rsidRPr="008B1B66">
        <w:rPr>
          <w:rFonts w:asciiTheme="majorHAnsi" w:hAnsiTheme="majorHAnsi" w:cs="Arial"/>
          <w:color w:val="333333"/>
          <w:sz w:val="22"/>
          <w:szCs w:val="22"/>
          <w:highlight w:val="green"/>
        </w:rPr>
        <w:t>, 131–49. New York: Farrar, Straus, and Giroux.</w:t>
      </w:r>
    </w:p>
    <w:p w14:paraId="1D33DE0A"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green"/>
        </w:rPr>
      </w:pPr>
      <w:r w:rsidRPr="008B1B66">
        <w:rPr>
          <w:rFonts w:asciiTheme="majorHAnsi" w:hAnsiTheme="majorHAnsi" w:cs="Arial"/>
          <w:color w:val="333333"/>
          <w:sz w:val="22"/>
          <w:szCs w:val="22"/>
          <w:highlight w:val="green"/>
        </w:rPr>
        <w:t>Heaney, Seamus. 1991. “Markings.” In</w:t>
      </w:r>
      <w:r w:rsidRPr="008B1B66">
        <w:rPr>
          <w:rStyle w:val="apple-converted-space"/>
          <w:rFonts w:asciiTheme="majorHAnsi" w:hAnsiTheme="majorHAnsi" w:cs="Arial"/>
          <w:color w:val="333333"/>
          <w:sz w:val="22"/>
          <w:szCs w:val="22"/>
          <w:highlight w:val="green"/>
        </w:rPr>
        <w:t> </w:t>
      </w:r>
      <w:r w:rsidRPr="008B1B66">
        <w:rPr>
          <w:rStyle w:val="Emphasis"/>
          <w:rFonts w:asciiTheme="majorHAnsi" w:hAnsiTheme="majorHAnsi" w:cs="Arial"/>
          <w:color w:val="333333"/>
          <w:sz w:val="22"/>
          <w:szCs w:val="22"/>
          <w:highlight w:val="green"/>
        </w:rPr>
        <w:t>Seeing Things</w:t>
      </w:r>
      <w:r w:rsidRPr="008B1B66">
        <w:rPr>
          <w:rFonts w:asciiTheme="majorHAnsi" w:hAnsiTheme="majorHAnsi" w:cs="Arial"/>
          <w:color w:val="333333"/>
          <w:sz w:val="22"/>
          <w:szCs w:val="22"/>
          <w:highlight w:val="green"/>
        </w:rPr>
        <w:t>. New York: Farrar, Straus and Giroux.</w:t>
      </w:r>
    </w:p>
    <w:p w14:paraId="69D9DCB4"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8B1B66">
        <w:rPr>
          <w:rFonts w:asciiTheme="majorHAnsi" w:eastAsia="Times New Roman" w:hAnsiTheme="majorHAnsi" w:cs="Arial"/>
          <w:color w:val="333333"/>
          <w:sz w:val="22"/>
          <w:szCs w:val="22"/>
          <w:highlight w:val="green"/>
        </w:rPr>
        <w:t>Heaney, Seamus. 1996. “Damson.” In </w:t>
      </w:r>
      <w:r w:rsidRPr="008B1B66">
        <w:rPr>
          <w:rFonts w:asciiTheme="majorHAnsi" w:eastAsia="Times New Roman" w:hAnsiTheme="majorHAnsi" w:cs="Arial"/>
          <w:i/>
          <w:iCs/>
          <w:color w:val="333333"/>
          <w:sz w:val="22"/>
          <w:szCs w:val="22"/>
          <w:highlight w:val="green"/>
        </w:rPr>
        <w:t>The Spirit Level</w:t>
      </w:r>
      <w:r w:rsidRPr="008B1B66">
        <w:rPr>
          <w:rFonts w:asciiTheme="majorHAnsi" w:eastAsia="Times New Roman" w:hAnsiTheme="majorHAnsi" w:cs="Arial"/>
          <w:color w:val="333333"/>
          <w:sz w:val="22"/>
          <w:szCs w:val="22"/>
          <w:highlight w:val="green"/>
        </w:rPr>
        <w:t>, 19–20. New York: Farrar, Straus, Giroux.</w:t>
      </w:r>
    </w:p>
    <w:p w14:paraId="65F4D2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green"/>
        </w:rPr>
        <w:t>Heaney, Seamus. 1998.</w:t>
      </w:r>
      <w:r w:rsidRPr="008B1B66">
        <w:rPr>
          <w:rStyle w:val="apple-converted-space"/>
          <w:rFonts w:asciiTheme="majorHAnsi" w:hAnsiTheme="majorHAnsi" w:cs="Arial"/>
          <w:color w:val="333333"/>
          <w:sz w:val="22"/>
          <w:szCs w:val="22"/>
          <w:highlight w:val="green"/>
        </w:rPr>
        <w:t> </w:t>
      </w:r>
      <w:r w:rsidRPr="008B1B66">
        <w:rPr>
          <w:rStyle w:val="Emphasis"/>
          <w:rFonts w:asciiTheme="majorHAnsi" w:hAnsiTheme="majorHAnsi"/>
          <w:color w:val="333333"/>
          <w:sz w:val="22"/>
          <w:szCs w:val="22"/>
          <w:highlight w:val="green"/>
        </w:rPr>
        <w:t>Opened Ground: Selected Poems, 1966–1996</w:t>
      </w:r>
      <w:r w:rsidRPr="008B1B66">
        <w:rPr>
          <w:rFonts w:asciiTheme="majorHAnsi" w:hAnsiTheme="majorHAnsi" w:cs="Arial"/>
          <w:color w:val="333333"/>
          <w:sz w:val="22"/>
          <w:szCs w:val="22"/>
          <w:highlight w:val="green"/>
        </w:rPr>
        <w:t>. New York: Farrar, Straus, and Giroux.</w:t>
      </w:r>
    </w:p>
    <w:p w14:paraId="7C418A9B"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Heath, Shirley Brice. Ways with Words: Language, Life, and Work in Communities and Classrooms. New York: Cambridge UP, 1983.</w:t>
      </w:r>
    </w:p>
    <w:p w14:paraId="796F62E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Hebb, Judith. “Conflict and Closure: Bees and Honey </w:t>
      </w:r>
      <w:proofErr w:type="gramStart"/>
      <w:r w:rsidRPr="00646FE6">
        <w:rPr>
          <w:rFonts w:asciiTheme="majorHAnsi" w:hAnsiTheme="majorHAnsi"/>
          <w:sz w:val="22"/>
          <w:szCs w:val="22"/>
        </w:rPr>
        <w:t>as .</w:t>
      </w:r>
      <w:proofErr w:type="gramEnd"/>
      <w:r w:rsidRPr="00646FE6">
        <w:rPr>
          <w:rFonts w:asciiTheme="majorHAnsi" w:hAnsiTheme="majorHAnsi"/>
          <w:sz w:val="22"/>
          <w:szCs w:val="22"/>
        </w:rPr>
        <w:t>-'\’1etaphors for Healing in The Secret Lifi of Bees.” Conﬂict in Southern Writing. Ed. Ben P. Robertson. '</w:t>
      </w:r>
      <w:proofErr w:type="gramStart"/>
      <w:r w:rsidRPr="00646FE6">
        <w:rPr>
          <w:rFonts w:asciiTheme="majorHAnsi" w:hAnsiTheme="majorHAnsi"/>
          <w:sz w:val="22"/>
          <w:szCs w:val="22"/>
        </w:rPr>
        <w:t>l‘roy</w:t>
      </w:r>
      <w:proofErr w:type="gramEnd"/>
      <w:r w:rsidRPr="00646FE6">
        <w:rPr>
          <w:rFonts w:asciiTheme="majorHAnsi" w:hAnsiTheme="majorHAnsi"/>
          <w:sz w:val="22"/>
          <w:szCs w:val="22"/>
        </w:rPr>
        <w:t>, AL: Association for 'l'cxtual Study and Production, with Troy U, 2006. 179-437.</w:t>
      </w:r>
    </w:p>
    <w:p w14:paraId="4131344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Hedley, J., &amp; P rker, J. E. (1991). Writing across the curriculum: The vantage of the liberal arts. ADE Bulletin, 98, 22–28. </w:t>
      </w:r>
    </w:p>
    <w:p w14:paraId="17AF0F8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Heffernan, James A. W. 1999. "Literacy and Picturacy: How Do We Learn to Read Pictures?"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Prism(s): Essays in Romanticism</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7: 17–49.</w:t>
      </w:r>
    </w:p>
    <w:p w14:paraId="31F2E344"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Hegel, G. W. F. 1971. </w:t>
      </w:r>
      <w:r w:rsidRPr="008B1B66">
        <w:rPr>
          <w:rFonts w:asciiTheme="majorHAnsi" w:eastAsia="Times New Roman" w:hAnsiTheme="majorHAnsi" w:cs="Arial"/>
          <w:i/>
          <w:iCs/>
          <w:color w:val="333333"/>
          <w:sz w:val="22"/>
          <w:szCs w:val="22"/>
          <w:highlight w:val="cyan"/>
        </w:rPr>
        <w:t>Philosophy of Mind</w:t>
      </w:r>
      <w:r w:rsidRPr="008B1B66">
        <w:rPr>
          <w:rFonts w:asciiTheme="majorHAnsi" w:eastAsia="Times New Roman" w:hAnsiTheme="majorHAnsi" w:cs="Arial"/>
          <w:color w:val="333333"/>
          <w:sz w:val="22"/>
          <w:szCs w:val="22"/>
          <w:highlight w:val="cyan"/>
        </w:rPr>
        <w:t>, trans. William Wallace. Oxford: Clarendon.</w:t>
      </w:r>
    </w:p>
    <w:p w14:paraId="4E0576E7" w14:textId="77777777" w:rsidR="00DE5D31" w:rsidRPr="008B1B6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8B1B66">
        <w:rPr>
          <w:rFonts w:asciiTheme="majorHAnsi" w:hAnsiTheme="majorHAnsi" w:cs="Arial"/>
          <w:color w:val="000000"/>
          <w:sz w:val="22"/>
          <w:szCs w:val="22"/>
          <w:highlight w:val="cyan"/>
        </w:rPr>
        <w:t>Hegel, G. W. F. 1977.</w:t>
      </w:r>
      <w:r w:rsidRPr="008B1B66">
        <w:rPr>
          <w:rStyle w:val="apple-converted-space"/>
          <w:rFonts w:asciiTheme="majorHAnsi" w:hAnsiTheme="majorHAnsi" w:cs="Arial"/>
          <w:color w:val="000000"/>
          <w:sz w:val="22"/>
          <w:szCs w:val="22"/>
          <w:highlight w:val="cyan"/>
        </w:rPr>
        <w:t> </w:t>
      </w:r>
      <w:r w:rsidRPr="008B1B66">
        <w:rPr>
          <w:rFonts w:asciiTheme="majorHAnsi" w:hAnsiTheme="majorHAnsi" w:cs="Arial"/>
          <w:i/>
          <w:iCs/>
          <w:color w:val="000000"/>
          <w:sz w:val="22"/>
          <w:szCs w:val="22"/>
          <w:highlight w:val="cyan"/>
        </w:rPr>
        <w:t>Phenomenology of Spirit</w:t>
      </w:r>
      <w:r w:rsidRPr="008B1B66">
        <w:rPr>
          <w:rFonts w:asciiTheme="majorHAnsi" w:hAnsiTheme="majorHAnsi" w:cs="Arial"/>
          <w:color w:val="000000"/>
          <w:sz w:val="22"/>
          <w:szCs w:val="22"/>
          <w:highlight w:val="cyan"/>
        </w:rPr>
        <w:t>. Trans. A. V. Miller. Oxford: Oxford University Press.</w:t>
      </w:r>
    </w:p>
    <w:p w14:paraId="42AF5588"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Hegel, Georg Wilhem Friedrich. 1977. Phenomenology of Spirit, trans. A. V. Miller. Oxford: Clarendon.</w:t>
      </w:r>
    </w:p>
    <w:p w14:paraId="5B712589"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lastRenderedPageBreak/>
        <w:t>Heiddeger, M. 1997. Kant and the Problem of Metaphysics, trans. Richard Taft. Bloomington: Indiana University Press.</w:t>
      </w:r>
    </w:p>
    <w:p w14:paraId="1EB9DE86"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Heidegger, Martin. 1962. Being and Time, trans. John Macquarrie and Edward Robinson. New York: Harper and Row.</w:t>
      </w:r>
    </w:p>
    <w:p w14:paraId="5B9A87C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Heidegger, Martin. 1971. “On Language.” In</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Poetry, Language, Thought</w:t>
      </w:r>
      <w:r w:rsidRPr="008B1B66">
        <w:rPr>
          <w:rFonts w:asciiTheme="majorHAnsi" w:hAnsiTheme="majorHAnsi" w:cs="Arial"/>
          <w:color w:val="333333"/>
          <w:sz w:val="22"/>
          <w:szCs w:val="22"/>
          <w:highlight w:val="cyan"/>
        </w:rPr>
        <w:t>, trans. Albert Hofstadter, 186 – 208. New York: Harper and Row.</w:t>
      </w:r>
    </w:p>
    <w:p w14:paraId="5257D9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Heilbrun, Carolyn. Writing a Woman's Life. New York: W W Norton, 1988.</w:t>
      </w:r>
    </w:p>
    <w:p w14:paraId="0F5208E4"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646FE6">
        <w:rPr>
          <w:rFonts w:asciiTheme="majorHAnsi" w:hAnsiTheme="majorHAnsi" w:cs="Times New Roman"/>
          <w:noProof/>
          <w:sz w:val="22"/>
          <w:szCs w:val="22"/>
        </w:rPr>
        <w:t>Heilker, Paul. “‘Listener Response’: An Introduction to Active Aesthetic Reading for the Sophomore Literature Survey.” </w:t>
      </w:r>
      <w:r w:rsidRPr="00646FE6">
        <w:rPr>
          <w:rFonts w:asciiTheme="majorHAnsi" w:hAnsiTheme="majorHAnsi" w:cs="Times New Roman"/>
          <w:i/>
          <w:noProof/>
          <w:sz w:val="22"/>
          <w:szCs w:val="22"/>
        </w:rPr>
        <w:t>College Literature</w:t>
      </w:r>
      <w:r w:rsidRPr="00646FE6">
        <w:rPr>
          <w:rFonts w:asciiTheme="majorHAnsi" w:hAnsiTheme="majorHAnsi" w:cs="Times New Roman"/>
          <w:noProof/>
          <w:sz w:val="22"/>
          <w:szCs w:val="22"/>
        </w:rPr>
        <w:t> 18.2 (1991): 135-40. Print.</w:t>
      </w:r>
    </w:p>
    <w:p w14:paraId="592BC7B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Heinatz, Stephanie. 2004. E-mail to the author. 6 July.</w:t>
      </w:r>
    </w:p>
    <w:p w14:paraId="7F9A0D8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Heise, Ursula. “The Hitchhiker’s Guide to Ecocriticism.” PMLA 121 (2006): 503–16.</w:t>
      </w:r>
    </w:p>
    <w:p w14:paraId="5406B20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Held, David, and Anthony McGrew, eds. 2000. </w:t>
      </w:r>
      <w:r w:rsidRPr="00646FE6">
        <w:rPr>
          <w:rFonts w:asciiTheme="majorHAnsi" w:eastAsia="Times New Roman" w:hAnsiTheme="majorHAnsi" w:cs="Arial"/>
          <w:i/>
          <w:iCs/>
          <w:color w:val="333333"/>
          <w:sz w:val="22"/>
          <w:szCs w:val="22"/>
        </w:rPr>
        <w:t>The Global Transformation Reader: An Introduction to the Globalization Debate</w:t>
      </w:r>
      <w:r w:rsidRPr="00646FE6">
        <w:rPr>
          <w:rFonts w:asciiTheme="majorHAnsi" w:eastAsia="Times New Roman" w:hAnsiTheme="majorHAnsi" w:cs="Arial"/>
          <w:color w:val="333333"/>
          <w:sz w:val="22"/>
          <w:szCs w:val="22"/>
        </w:rPr>
        <w:t>. London: Blackwell.</w:t>
      </w:r>
    </w:p>
    <w:p w14:paraId="1FE8FE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Held, Virginia, </w:t>
      </w:r>
      <w:proofErr w:type="gramStart"/>
      <w:r w:rsidRPr="00646FE6">
        <w:rPr>
          <w:rFonts w:asciiTheme="majorHAnsi" w:hAnsiTheme="majorHAnsi"/>
          <w:sz w:val="22"/>
          <w:szCs w:val="22"/>
        </w:rPr>
        <w:t>ed</w:t>
      </w:r>
      <w:proofErr w:type="gramEnd"/>
      <w:r w:rsidRPr="00646FE6">
        <w:rPr>
          <w:rFonts w:asciiTheme="majorHAnsi" w:hAnsiTheme="majorHAnsi"/>
          <w:sz w:val="22"/>
          <w:szCs w:val="22"/>
        </w:rPr>
        <w:t>.]</w:t>
      </w:r>
      <w:proofErr w:type="gramStart"/>
      <w:r w:rsidRPr="00646FE6">
        <w:rPr>
          <w:rFonts w:asciiTheme="majorHAnsi" w:hAnsiTheme="majorHAnsi"/>
          <w:sz w:val="22"/>
          <w:szCs w:val="22"/>
        </w:rPr>
        <w:t>mtice</w:t>
      </w:r>
      <w:proofErr w:type="gramEnd"/>
      <w:r w:rsidRPr="00646FE6">
        <w:rPr>
          <w:rFonts w:asciiTheme="majorHAnsi" w:hAnsiTheme="majorHAnsi"/>
          <w:sz w:val="22"/>
          <w:szCs w:val="22"/>
        </w:rPr>
        <w:t xml:space="preserve"> and Care. Boulder, CO: Westview, 1995.</w:t>
      </w:r>
    </w:p>
    <w:p w14:paraId="488A926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Heller, Craig W. 1996. “A Paradox of Silence: Reflections of a Man Who Teaches Women’s Studies.” In Mayberry,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Teaching What You’re </w:t>
      </w:r>
      <w:proofErr w:type="gramStart"/>
      <w:r w:rsidRPr="00646FE6">
        <w:rPr>
          <w:rStyle w:val="Emphasis"/>
          <w:rFonts w:asciiTheme="majorHAnsi" w:hAnsiTheme="majorHAnsi" w:cs="Arial"/>
          <w:color w:val="333333"/>
          <w:sz w:val="22"/>
          <w:szCs w:val="22"/>
        </w:rPr>
        <w:t>Not</w:t>
      </w:r>
      <w:proofErr w:type="gramEnd"/>
      <w:r w:rsidRPr="00646FE6">
        <w:rPr>
          <w:rFonts w:asciiTheme="majorHAnsi" w:hAnsiTheme="majorHAnsi" w:cs="Arial"/>
          <w:color w:val="333333"/>
          <w:sz w:val="22"/>
          <w:szCs w:val="22"/>
        </w:rPr>
        <w:t>, 228–37.</w:t>
      </w:r>
    </w:p>
    <w:p w14:paraId="071ECA7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Heller, Sally. 2008. “Waiting for Godot in the Crescent City.”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Art in America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96.2: 43–45.</w:t>
      </w:r>
    </w:p>
    <w:p w14:paraId="434908CC"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Hellerstein, Kathryn. "From 'Ich' to "Zikh': A Journey from 'I' to 'Self' in Yiddish Poems by Women." Gender and Text in Modern Hebrew and Yiddish Literature. Eds. Naomi B. Sokoloff, Anne Lapidus Lerner, and Anita Norich. New York and Jerusalem: The Jewish Theological Seminary of America, 1992. 113-43.</w:t>
      </w:r>
    </w:p>
    <w:p w14:paraId="63E35957"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Hellerstein, Kathryn. "The Name in the Poem: Women Yiddish Poets." SHOFAR 20.3 (Spring 2002): 32-52. Print.</w:t>
      </w:r>
    </w:p>
    <w:p w14:paraId="23E759A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Helmers, Marguerite. Review. "Displaying the Visual." College English 71.2 (2008): 190-98. Print.</w:t>
      </w:r>
    </w:p>
    <w:p w14:paraId="7D66A5CB"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Helms, Josh W. and Kimberly Turner Helms. “Note Launchers: Promoting Active Reading of Mathematics Textbooks.”</w:t>
      </w:r>
      <w:r w:rsidRPr="00646FE6">
        <w:rPr>
          <w:rFonts w:asciiTheme="majorHAnsi" w:eastAsia="Arial Unicode MS" w:hAnsiTheme="majorHAnsi" w:cs="Times New Roman"/>
          <w:i/>
          <w:color w:val="000000"/>
          <w:sz w:val="22"/>
          <w:szCs w:val="22"/>
          <w:shd w:val="clear" w:color="auto" w:fill="FFFFFF"/>
        </w:rPr>
        <w:t xml:space="preserve"> Journal of College Reading and Learning </w:t>
      </w:r>
      <w:r w:rsidRPr="00646FE6">
        <w:rPr>
          <w:rFonts w:asciiTheme="majorHAnsi" w:eastAsia="Arial Unicode MS" w:hAnsiTheme="majorHAnsi" w:cs="Times New Roman"/>
          <w:color w:val="000000"/>
          <w:sz w:val="22"/>
          <w:szCs w:val="22"/>
          <w:shd w:val="clear" w:color="auto" w:fill="FFFFFF"/>
        </w:rPr>
        <w:t>41.1 (2010): 109-19. Print.</w:t>
      </w:r>
    </w:p>
    <w:p w14:paraId="65F345F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Helsinger, Elizabeth. 2006. "Recent Studies in the Nineteenth Century."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English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46: 901–75.</w:t>
      </w:r>
    </w:p>
    <w:p w14:paraId="40CF2FA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Hemans, Felicia. 1828.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Records of Woman</w:t>
      </w:r>
      <w:r w:rsidRPr="00646FE6">
        <w:rPr>
          <w:rFonts w:asciiTheme="majorHAnsi" w:hAnsiTheme="majorHAnsi" w:cs="Arial"/>
          <w:color w:val="333333"/>
          <w:sz w:val="22"/>
          <w:szCs w:val="22"/>
        </w:rPr>
        <w: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Celebration of Women Writers</w:t>
      </w:r>
      <w:r w:rsidRPr="00646FE6">
        <w:rPr>
          <w:rFonts w:asciiTheme="majorHAnsi" w:hAnsiTheme="majorHAnsi" w:cs="Arial"/>
          <w:color w:val="333333"/>
          <w:sz w:val="22"/>
          <w:szCs w:val="22"/>
        </w:rPr>
        <w:t>, ed. Mary Mark Ockerbloom. University of Pennsylvania.</w:t>
      </w:r>
      <w:hyperlink r:id="rId48" w:history="1">
        <w:r w:rsidRPr="00646FE6">
          <w:rPr>
            <w:rStyle w:val="Hyperlink"/>
            <w:rFonts w:asciiTheme="majorHAnsi" w:hAnsiTheme="majorHAnsi"/>
            <w:sz w:val="22"/>
            <w:szCs w:val="22"/>
            <w:u w:val="none"/>
          </w:rPr>
          <w:t>digital.library.upenn.edu/women/ hemans/records/records.html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June 18, 2007).</w:t>
      </w:r>
    </w:p>
    <w:p w14:paraId="6763F23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Hemenway, Robert E. 1980. </w:t>
      </w:r>
      <w:r w:rsidRPr="00646FE6">
        <w:rPr>
          <w:rFonts w:asciiTheme="majorHAnsi" w:eastAsia="Times New Roman" w:hAnsiTheme="majorHAnsi" w:cs="Arial"/>
          <w:i/>
          <w:iCs/>
          <w:color w:val="333333"/>
          <w:sz w:val="22"/>
          <w:szCs w:val="22"/>
        </w:rPr>
        <w:t>Zora Neale Hurston: A Literary Biography</w:t>
      </w:r>
      <w:r w:rsidRPr="00646FE6">
        <w:rPr>
          <w:rFonts w:asciiTheme="majorHAnsi" w:eastAsia="Times New Roman" w:hAnsiTheme="majorHAnsi" w:cs="Arial"/>
          <w:color w:val="333333"/>
          <w:sz w:val="22"/>
          <w:szCs w:val="22"/>
        </w:rPr>
        <w:t>. Urbana-Champaign: University of Illinois Press.</w:t>
      </w:r>
    </w:p>
    <w:p w14:paraId="0050B6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Hemmerly-Brown, Alexandra. "From Combat to Classroom." Soldiers 65.9 (2010): 9-12. Military &amp; Government Collection.Web. 28 Sept. 2012.</w:t>
      </w:r>
    </w:p>
    <w:p w14:paraId="3366AFCE" w14:textId="77777777" w:rsidR="00DE5D31" w:rsidRPr="008B1B66" w:rsidRDefault="00DE5D31" w:rsidP="008D15C2">
      <w:pPr>
        <w:shd w:val="clear" w:color="auto" w:fill="FFFFFF"/>
        <w:spacing w:after="160"/>
        <w:ind w:left="720" w:hanging="720"/>
        <w:rPr>
          <w:rFonts w:asciiTheme="majorHAnsi" w:hAnsiTheme="majorHAnsi" w:cs="Arial"/>
          <w:color w:val="333333"/>
          <w:sz w:val="22"/>
          <w:szCs w:val="22"/>
          <w:highlight w:val="cyan"/>
        </w:rPr>
      </w:pPr>
      <w:r w:rsidRPr="008B1B66">
        <w:rPr>
          <w:rFonts w:asciiTheme="majorHAnsi" w:hAnsiTheme="majorHAnsi" w:cs="Arial"/>
          <w:color w:val="333333"/>
          <w:sz w:val="22"/>
          <w:szCs w:val="22"/>
          <w:highlight w:val="cyan"/>
        </w:rPr>
        <w:t>Hendler, Glenn. 2001.</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olor w:val="333333"/>
          <w:sz w:val="22"/>
          <w:szCs w:val="22"/>
          <w:highlight w:val="cyan"/>
        </w:rPr>
        <w:t>Public Sentiments: Structures of Feeling in Nineteenth-Century American Literature</w:t>
      </w:r>
      <w:r w:rsidRPr="008B1B66">
        <w:rPr>
          <w:rFonts w:asciiTheme="majorHAnsi" w:hAnsiTheme="majorHAnsi" w:cs="Arial"/>
          <w:color w:val="333333"/>
          <w:sz w:val="22"/>
          <w:szCs w:val="22"/>
          <w:highlight w:val="cyan"/>
        </w:rPr>
        <w:t>. Chapel Hill: University of North Carolina Press.</w:t>
      </w:r>
    </w:p>
    <w:p w14:paraId="057339B3"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lastRenderedPageBreak/>
        <w:t xml:space="preserve">Hendler, Glenn. Public Sentiments: Stmrtnres ofFeeling in </w:t>
      </w:r>
      <w:proofErr w:type="gramStart"/>
      <w:r w:rsidRPr="008B1B66">
        <w:rPr>
          <w:rFonts w:asciiTheme="majorHAnsi" w:hAnsiTheme="majorHAnsi"/>
          <w:sz w:val="22"/>
          <w:szCs w:val="22"/>
          <w:highlight w:val="cyan"/>
        </w:rPr>
        <w:t>Nineteen</w:t>
      </w:r>
      <w:proofErr w:type="gramEnd"/>
      <w:r w:rsidRPr="008B1B66">
        <w:rPr>
          <w:rFonts w:asciiTheme="majorHAnsi" w:hAnsiTheme="majorHAnsi"/>
          <w:sz w:val="22"/>
          <w:szCs w:val="22"/>
          <w:highlight w:val="cyan"/>
        </w:rPr>
        <w:t xml:space="preserve"> tb-Cen tiny American Literature. Chapel Hill: U ofNorth Carolina P, 2001.</w:t>
      </w:r>
    </w:p>
    <w:p w14:paraId="30792AF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Hendrix, Harald.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Writers’ Houses and the Making of Memory</w:t>
      </w:r>
      <w:r w:rsidRPr="00646FE6">
        <w:rPr>
          <w:rFonts w:asciiTheme="majorHAnsi" w:hAnsiTheme="majorHAnsi" w:cs="Arial"/>
          <w:color w:val="333333"/>
          <w:sz w:val="22"/>
          <w:szCs w:val="22"/>
        </w:rPr>
        <w:t>. Routledge Research in Cultural and Media Studies 11. New York: Routledge.</w:t>
      </w:r>
    </w:p>
    <w:p w14:paraId="337152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Hengen, Shannon.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“Margaret Atwood and Environmentalism.”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Cambridge Companion to Margaret Atwood</w:t>
      </w:r>
      <w:r w:rsidRPr="00646FE6">
        <w:rPr>
          <w:rFonts w:asciiTheme="majorHAnsi" w:hAnsiTheme="majorHAnsi" w:cs="Arial"/>
          <w:color w:val="333333"/>
          <w:sz w:val="22"/>
          <w:szCs w:val="22"/>
        </w:rPr>
        <w:t>, ed. Coral Ann Howells, 72–85. Cambridge: Cambridge University Press.</w:t>
      </w:r>
    </w:p>
    <w:p w14:paraId="1D6818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Henseler, Christine.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Contemporary Spanish Women's Narrative and the Publishing Industry</w:t>
      </w:r>
      <w:r w:rsidRPr="00646FE6">
        <w:rPr>
          <w:rFonts w:asciiTheme="majorHAnsi" w:hAnsiTheme="majorHAnsi" w:cs="Arial"/>
          <w:color w:val="333333"/>
          <w:sz w:val="22"/>
          <w:szCs w:val="22"/>
        </w:rPr>
        <w:t>. Urbana: University of Illinois Press.</w:t>
      </w:r>
    </w:p>
    <w:p w14:paraId="3D79F04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Herbert, Christopher. 2002. "Filthy Lucre: Victorian Ideas of Money."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Victorian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Winter 2002: 185 – 213.</w:t>
      </w:r>
    </w:p>
    <w:p w14:paraId="0A04DD7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Herbert, George. n.d. [1633]. “Easter Wings.”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Temple</w:t>
      </w:r>
      <w:r w:rsidRPr="00646FE6">
        <w:rPr>
          <w:rFonts w:asciiTheme="majorHAnsi" w:hAnsiTheme="majorHAnsi" w:cs="Arial"/>
          <w:color w:val="333333"/>
          <w:sz w:val="22"/>
          <w:szCs w:val="22"/>
        </w:rPr>
        <w:t>. Christian Classics Ethereal Library.</w:t>
      </w:r>
      <w:r w:rsidRPr="00646FE6">
        <w:rPr>
          <w:rStyle w:val="apple-converted-space"/>
          <w:rFonts w:asciiTheme="majorHAnsi" w:hAnsiTheme="majorHAnsi" w:cs="Arial"/>
          <w:color w:val="333333"/>
          <w:sz w:val="22"/>
          <w:szCs w:val="22"/>
        </w:rPr>
        <w:t> </w:t>
      </w:r>
      <w:hyperlink r:id="rId49" w:history="1">
        <w:r w:rsidRPr="00646FE6">
          <w:rPr>
            <w:rStyle w:val="Hyperlink"/>
            <w:rFonts w:asciiTheme="majorHAnsi" w:hAnsiTheme="majorHAnsi"/>
            <w:sz w:val="22"/>
            <w:szCs w:val="22"/>
            <w:u w:val="none"/>
          </w:rPr>
          <w:t>www.ccel.org/h/herbert/temple/Easterwings.html</w:t>
        </w:r>
      </w:hyperlink>
      <w:r w:rsidRPr="00646FE6">
        <w:rPr>
          <w:rFonts w:asciiTheme="majorHAnsi" w:hAnsiTheme="majorHAnsi" w:cs="Arial"/>
          <w:color w:val="333333"/>
          <w:sz w:val="22"/>
          <w:szCs w:val="22"/>
        </w:rPr>
        <w:t>.</w:t>
      </w:r>
    </w:p>
    <w:p w14:paraId="77B1051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Herdman, John. 1990.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Double in Nineteenth-Century Literature</w:t>
      </w:r>
      <w:r w:rsidRPr="00646FE6">
        <w:rPr>
          <w:rFonts w:asciiTheme="majorHAnsi" w:hAnsiTheme="majorHAnsi" w:cs="Arial"/>
          <w:color w:val="333333"/>
          <w:sz w:val="22"/>
          <w:szCs w:val="22"/>
        </w:rPr>
        <w:t>. London: Macmillan.</w:t>
      </w:r>
    </w:p>
    <w:p w14:paraId="5D1DC5B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Herman, Judith. Trauma and Recovery: The Aftermath of Violence-from Domestic Abuse to Political Terror. New York: Harper, 1992.</w:t>
      </w:r>
    </w:p>
    <w:p w14:paraId="5A3695F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Hernandez, Daisy, and Bushra Rehmam, eds. 2002. </w:t>
      </w:r>
      <w:r w:rsidRPr="00646FE6">
        <w:rPr>
          <w:rFonts w:asciiTheme="majorHAnsi" w:eastAsia="Times New Roman" w:hAnsiTheme="majorHAnsi" w:cs="Arial"/>
          <w:i/>
          <w:iCs/>
          <w:color w:val="333333"/>
          <w:sz w:val="22"/>
          <w:szCs w:val="22"/>
        </w:rPr>
        <w:t>Colonize This! Young Women of Color on Today’s Feminism</w:t>
      </w:r>
      <w:r w:rsidRPr="00646FE6">
        <w:rPr>
          <w:rFonts w:asciiTheme="majorHAnsi" w:eastAsia="Times New Roman" w:hAnsiTheme="majorHAnsi" w:cs="Arial"/>
          <w:color w:val="333333"/>
          <w:sz w:val="22"/>
          <w:szCs w:val="22"/>
        </w:rPr>
        <w:t>. San Francisco: Seal.</w:t>
      </w:r>
    </w:p>
    <w:p w14:paraId="7B24A73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Herndon, James. 1968. </w:t>
      </w:r>
      <w:r w:rsidRPr="00646FE6">
        <w:rPr>
          <w:rFonts w:asciiTheme="majorHAnsi" w:eastAsia="Times New Roman" w:hAnsiTheme="majorHAnsi" w:cs="Arial"/>
          <w:i/>
          <w:iCs/>
          <w:color w:val="333333"/>
          <w:sz w:val="22"/>
          <w:szCs w:val="22"/>
        </w:rPr>
        <w:t>The Way It Spozed to Be</w:t>
      </w:r>
      <w:r w:rsidRPr="00646FE6">
        <w:rPr>
          <w:rFonts w:asciiTheme="majorHAnsi" w:eastAsia="Times New Roman" w:hAnsiTheme="majorHAnsi" w:cs="Arial"/>
          <w:color w:val="333333"/>
          <w:sz w:val="22"/>
          <w:szCs w:val="22"/>
        </w:rPr>
        <w:t>. New York: Simon and Schuster.</w:t>
      </w:r>
    </w:p>
    <w:p w14:paraId="4830759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Herr, Michael. 1978. </w:t>
      </w:r>
      <w:r w:rsidRPr="00646FE6">
        <w:rPr>
          <w:rFonts w:asciiTheme="majorHAnsi" w:eastAsia="Times New Roman" w:hAnsiTheme="majorHAnsi" w:cs="Arial"/>
          <w:i/>
          <w:iCs/>
          <w:color w:val="333333"/>
          <w:sz w:val="22"/>
          <w:szCs w:val="22"/>
        </w:rPr>
        <w:t>Dispatches</w:t>
      </w:r>
      <w:r w:rsidRPr="00646FE6">
        <w:rPr>
          <w:rFonts w:asciiTheme="majorHAnsi" w:eastAsia="Times New Roman" w:hAnsiTheme="majorHAnsi" w:cs="Arial"/>
          <w:color w:val="333333"/>
          <w:sz w:val="22"/>
          <w:szCs w:val="22"/>
        </w:rPr>
        <w:t>. New York: Avon Books.</w:t>
      </w:r>
    </w:p>
    <w:p w14:paraId="061C4F7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Herrero-Olaizola, Alejandro. 2000. "Consuming Aesthetics: Seix Barral and José Donoso in the Field of Latin American Literary Production."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MLN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155: 323–39.</w:t>
      </w:r>
    </w:p>
    <w:p w14:paraId="07215CC1"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 xml:space="preserve">Herrington, A. J. (1988). Teaching, writing, and learning: A naturalistic study of writing in an undergraduate literature course. In D. A. Jolliffe (Ed.), Advances in writing research, volume two: Writing in academic disciplines (pp. 133–166). Norwood, NJ: Ablex. </w:t>
      </w:r>
    </w:p>
    <w:p w14:paraId="25F00765"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Herrington, Anne J. "Writing to Learn: Writing Across the Disciplines." College English. 43.4 April 1981, 279-87.</w:t>
      </w:r>
    </w:p>
    <w:p w14:paraId="045878C6"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Herrington, Anne. "When Is My Business Your Business?" College English 64 (2001): 47-49.</w:t>
      </w:r>
    </w:p>
    <w:p w14:paraId="511DF78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Herrington, TyAnna K. Controlling Voices: Intellectual Property, Humanistic Studies, and the Internet. Carbondale: Southern Illinois UP, 2001. Print.</w:t>
      </w:r>
    </w:p>
    <w:p w14:paraId="05AEE23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Hersh, Richard. 2007. "The Feds Are Coming! The Feds Are Coming!"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Inside Higher Ed</w:t>
      </w:r>
      <w:r w:rsidRPr="00646FE6">
        <w:rPr>
          <w:rFonts w:asciiTheme="majorHAnsi" w:hAnsiTheme="majorHAnsi" w:cs="Arial"/>
          <w:color w:val="333333"/>
          <w:sz w:val="22"/>
          <w:szCs w:val="22"/>
        </w:rPr>
        <w:t>, 24 April.</w:t>
      </w:r>
      <w:r w:rsidRPr="00646FE6">
        <w:rPr>
          <w:rStyle w:val="apple-converted-space"/>
          <w:rFonts w:asciiTheme="majorHAnsi" w:hAnsiTheme="majorHAnsi" w:cs="Arial"/>
          <w:color w:val="333333"/>
          <w:sz w:val="22"/>
          <w:szCs w:val="22"/>
        </w:rPr>
        <w:t> </w:t>
      </w:r>
      <w:hyperlink r:id="rId50" w:history="1">
        <w:r w:rsidRPr="00646FE6">
          <w:rPr>
            <w:rStyle w:val="Hyperlink"/>
            <w:rFonts w:asciiTheme="majorHAnsi" w:hAnsiTheme="majorHAnsi"/>
            <w:sz w:val="22"/>
            <w:szCs w:val="22"/>
          </w:rPr>
          <w:t>www.insidehighered.com/views/2007/04/24/hersh</w:t>
        </w:r>
      </w:hyperlink>
      <w:r w:rsidRPr="00646FE6">
        <w:rPr>
          <w:rFonts w:asciiTheme="majorHAnsi" w:hAnsiTheme="majorHAnsi" w:cs="Arial"/>
          <w:color w:val="333333"/>
          <w:sz w:val="22"/>
          <w:szCs w:val="22"/>
        </w:rPr>
        <w:t>.</w:t>
      </w:r>
    </w:p>
    <w:p w14:paraId="21286950"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Herzberg, Bruce. 1994. “Community Service and Critical Teaching.” </w:t>
      </w:r>
      <w:r w:rsidRPr="008B1B66">
        <w:rPr>
          <w:rFonts w:asciiTheme="majorHAnsi" w:eastAsia="Times New Roman" w:hAnsiTheme="majorHAnsi" w:cs="Arial"/>
          <w:i/>
          <w:iCs/>
          <w:color w:val="333333"/>
          <w:sz w:val="22"/>
          <w:szCs w:val="22"/>
          <w:highlight w:val="cyan"/>
        </w:rPr>
        <w:t>College Composition and Communication</w:t>
      </w:r>
      <w:r w:rsidRPr="008B1B66">
        <w:rPr>
          <w:rFonts w:asciiTheme="majorHAnsi" w:eastAsia="Times New Roman" w:hAnsiTheme="majorHAnsi" w:cs="Arial"/>
          <w:color w:val="333333"/>
          <w:sz w:val="22"/>
          <w:szCs w:val="22"/>
          <w:highlight w:val="cyan"/>
        </w:rPr>
        <w:t> 45, no. 3: 307–19.</w:t>
      </w:r>
    </w:p>
    <w:p w14:paraId="265CF10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Herzberg, Bruce. 2001. "Community Service and Critical Teaching." In</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Dialogue on Writing: Rethinking ESL, Basic Writing, and First-Year Composition</w:t>
      </w:r>
      <w:r w:rsidRPr="008B1B66">
        <w:rPr>
          <w:rFonts w:asciiTheme="majorHAnsi" w:hAnsiTheme="majorHAnsi" w:cs="Arial"/>
          <w:color w:val="333333"/>
          <w:sz w:val="22"/>
          <w:szCs w:val="22"/>
          <w:highlight w:val="cyan"/>
        </w:rPr>
        <w:t>, ed. Geraldine DeLuca, Len Fox, Mark-Ameen Johnson, and Myra Kogen, 433–45. New York: Erlbaum.</w:t>
      </w:r>
    </w:p>
    <w:p w14:paraId="5697D15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Herzfeld, Michael. 1986.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Ours Once More: Folklore, Ideology, and the Making of Modern Greece</w:t>
      </w:r>
      <w:r w:rsidRPr="00646FE6">
        <w:rPr>
          <w:rFonts w:asciiTheme="majorHAnsi" w:hAnsiTheme="majorHAnsi" w:cs="Arial"/>
          <w:color w:val="000000"/>
          <w:sz w:val="22"/>
          <w:szCs w:val="22"/>
        </w:rPr>
        <w:t>. New York: Pella.</w:t>
      </w:r>
    </w:p>
    <w:p w14:paraId="1946E6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Hesford, Wendy S. Framing Identities: Autobiography and the Politics of Pedagogy. Minneapolis: U of Minnesota P, 1999.</w:t>
      </w:r>
    </w:p>
    <w:p w14:paraId="4FF631B6" w14:textId="77777777" w:rsidR="00DE5D31" w:rsidRPr="008B1B6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8B1B66">
        <w:rPr>
          <w:rFonts w:asciiTheme="majorHAnsi" w:eastAsia="Times New Roman" w:hAnsiTheme="majorHAnsi" w:cs="Helvetica"/>
          <w:color w:val="333333"/>
          <w:sz w:val="22"/>
          <w:szCs w:val="22"/>
          <w:highlight w:val="cyan"/>
        </w:rPr>
        <w:t>Hesse, Doug, Nancy Sommers, and Kathleen Blake Yancey. "Evocative Objects: Reflections on Teaching, Learning, and Living in Between." College English 74.4 (2012): 325-50. Print.</w:t>
      </w:r>
    </w:p>
    <w:p w14:paraId="32DDEAC9"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Hesse, Douglas D. “2005 CCCC Chair’s Address: Who Owns Writing?” CCC 57 (2005): 335—57.</w:t>
      </w:r>
    </w:p>
    <w:p w14:paraId="0684E86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Hewitt, Pamela. 1996. “Understanding Contemporary American Culture through ‘The Handmaid’s Tale’: A Sociology Class.”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Approaches to Teaching Atwood’s “The Handmaid’s Tale” and Other Works</w:t>
      </w:r>
      <w:r w:rsidRPr="00646FE6">
        <w:rPr>
          <w:rFonts w:asciiTheme="majorHAnsi" w:hAnsiTheme="majorHAnsi" w:cs="Arial"/>
          <w:color w:val="333333"/>
          <w:sz w:val="22"/>
          <w:szCs w:val="22"/>
        </w:rPr>
        <w:t>, ed. Sharon R. Wilson, Thomas B. Friedman, and Shannon Hengen, 109–13. New York: Modern Language Association of America.</w:t>
      </w:r>
    </w:p>
    <w:p w14:paraId="33D57B6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Heydt-Stevenson, Jill. 2000. "'Slipping into the Ha-Ha': Bawdy Humor and Body Politics in Jane Austen's Novels."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Nineteenth-Century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55: 309-39.</w:t>
      </w:r>
    </w:p>
    <w:p w14:paraId="1FEC2E8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Hicks, Deborah. 2005. "Labor Histories."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Educational Researcher</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34: 34–39.</w:t>
      </w:r>
    </w:p>
    <w:p w14:paraId="42C0F004"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Hicks, Granville, et al. 1935. </w:t>
      </w:r>
      <w:r w:rsidRPr="008B1B66">
        <w:rPr>
          <w:rFonts w:asciiTheme="majorHAnsi" w:eastAsia="Times New Roman" w:hAnsiTheme="majorHAnsi" w:cs="Arial"/>
          <w:i/>
          <w:iCs/>
          <w:color w:val="333333"/>
          <w:sz w:val="22"/>
          <w:szCs w:val="22"/>
          <w:highlight w:val="cyan"/>
        </w:rPr>
        <w:t>Proletarian Literature in the United States: An Anthology</w:t>
      </w:r>
      <w:r w:rsidRPr="008B1B66">
        <w:rPr>
          <w:rFonts w:asciiTheme="majorHAnsi" w:eastAsia="Times New Roman" w:hAnsiTheme="majorHAnsi" w:cs="Arial"/>
          <w:color w:val="333333"/>
          <w:sz w:val="22"/>
          <w:szCs w:val="22"/>
          <w:highlight w:val="cyan"/>
        </w:rPr>
        <w:t>. New York: International Publishers.</w:t>
      </w:r>
    </w:p>
    <w:p w14:paraId="7EC4AB88"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Hicks, Granville. 1935. </w:t>
      </w:r>
      <w:r w:rsidRPr="008B1B66">
        <w:rPr>
          <w:rFonts w:asciiTheme="majorHAnsi" w:eastAsia="Times New Roman" w:hAnsiTheme="majorHAnsi" w:cs="Arial"/>
          <w:i/>
          <w:iCs/>
          <w:color w:val="333333"/>
          <w:sz w:val="22"/>
          <w:szCs w:val="22"/>
          <w:highlight w:val="cyan"/>
        </w:rPr>
        <w:t>The Great Tradition: An Interpretation of American Literature since the Civil War</w:t>
      </w:r>
      <w:r w:rsidRPr="008B1B66">
        <w:rPr>
          <w:rFonts w:asciiTheme="majorHAnsi" w:eastAsia="Times New Roman" w:hAnsiTheme="majorHAnsi" w:cs="Arial"/>
          <w:color w:val="333333"/>
          <w:sz w:val="22"/>
          <w:szCs w:val="22"/>
          <w:highlight w:val="cyan"/>
        </w:rPr>
        <w:t>. New York: Macmillan.</w:t>
      </w:r>
    </w:p>
    <w:p w14:paraId="59F577B1"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 xml:space="preserve">Hicks, Granville. The Great Tradition: An Interpretation ofAmerican Literature since the </w:t>
      </w:r>
      <w:proofErr w:type="gramStart"/>
      <w:r w:rsidRPr="008B1B66">
        <w:rPr>
          <w:rFonts w:asciiTheme="majorHAnsi" w:hAnsiTheme="majorHAnsi"/>
          <w:sz w:val="22"/>
          <w:szCs w:val="22"/>
          <w:highlight w:val="cyan"/>
        </w:rPr>
        <w:t>Civil</w:t>
      </w:r>
      <w:proofErr w:type="gramEnd"/>
      <w:r w:rsidRPr="008B1B66">
        <w:rPr>
          <w:rFonts w:asciiTheme="majorHAnsi" w:hAnsiTheme="majorHAnsi"/>
          <w:sz w:val="22"/>
          <w:szCs w:val="22"/>
          <w:highlight w:val="cyan"/>
        </w:rPr>
        <w:t xml:space="preserve"> Mr. Rev. ed. New York: International, 193 5.</w:t>
      </w:r>
    </w:p>
    <w:p w14:paraId="38FDA1BC"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hicks</w:t>
      </w:r>
      <w:proofErr w:type="gramEnd"/>
      <w:r w:rsidRPr="00646FE6">
        <w:rPr>
          <w:rFonts w:asciiTheme="majorHAnsi" w:hAnsiTheme="majorHAnsi"/>
          <w:sz w:val="22"/>
          <w:szCs w:val="22"/>
        </w:rPr>
        <w:t xml:space="preserve">, T. (2009). The digital writing work- shop. Portsmouth, NH: Heinemann.  </w:t>
      </w:r>
    </w:p>
    <w:p w14:paraId="75327A5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Hiebert, Elfrieda H., and Heidi Anne Mesmer. "Upping the Ante ofText Complexity in the Common Core State Standards: Examining Its Potential Impact on Young Readers." Educational Researcher 42.1 (2013): 44-51. Print.</w:t>
      </w:r>
    </w:p>
    <w:p w14:paraId="2C8D568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Higher Learning</w:t>
      </w:r>
      <w:r w:rsidRPr="00646FE6">
        <w:rPr>
          <w:rFonts w:asciiTheme="majorHAnsi" w:hAnsiTheme="majorHAnsi" w:cs="Arial"/>
          <w:color w:val="333333"/>
          <w:sz w:val="22"/>
          <w:szCs w:val="22"/>
        </w:rPr>
        <w:t>. 1995. Dir. John Singleton. Perf. Kristy Swanson and Omar Epps. Columbia/New Deal.</w:t>
      </w:r>
    </w:p>
    <w:p w14:paraId="453CF53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Highfill, Philip, Kalman A. Burnim, and Edward Langhans, eds. 1973–93. </w:t>
      </w:r>
      <w:r w:rsidRPr="00646FE6">
        <w:rPr>
          <w:rFonts w:asciiTheme="majorHAnsi" w:eastAsia="Times New Roman" w:hAnsiTheme="majorHAnsi" w:cs="Arial"/>
          <w:i/>
          <w:iCs/>
          <w:color w:val="333333"/>
          <w:sz w:val="22"/>
          <w:szCs w:val="22"/>
        </w:rPr>
        <w:t>A Biographical Dictionary of Actors, Actresses, Musicians, Dancers, Managers, and Other Stage Personnel in London, 1660–1800</w:t>
      </w:r>
      <w:r w:rsidRPr="00646FE6">
        <w:rPr>
          <w:rFonts w:asciiTheme="majorHAnsi" w:eastAsia="Times New Roman" w:hAnsiTheme="majorHAnsi" w:cs="Arial"/>
          <w:color w:val="333333"/>
          <w:sz w:val="22"/>
          <w:szCs w:val="22"/>
        </w:rPr>
        <w:t>. 16 vols. Carbondale: Southern Illinois University Press.</w:t>
      </w:r>
    </w:p>
    <w:p w14:paraId="4E985B6E"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Hildegard of Bingen. 1990. </w:t>
      </w:r>
      <w:r w:rsidRPr="008B1B66">
        <w:rPr>
          <w:rFonts w:asciiTheme="majorHAnsi" w:eastAsia="Times New Roman" w:hAnsiTheme="majorHAnsi" w:cs="Arial"/>
          <w:i/>
          <w:iCs/>
          <w:color w:val="333333"/>
          <w:sz w:val="22"/>
          <w:szCs w:val="22"/>
          <w:highlight w:val="cyan"/>
        </w:rPr>
        <w:t>Scivias</w:t>
      </w:r>
      <w:r w:rsidRPr="008B1B66">
        <w:rPr>
          <w:rFonts w:asciiTheme="majorHAnsi" w:eastAsia="Times New Roman" w:hAnsiTheme="majorHAnsi" w:cs="Arial"/>
          <w:color w:val="333333"/>
          <w:sz w:val="22"/>
          <w:szCs w:val="22"/>
          <w:highlight w:val="cyan"/>
        </w:rPr>
        <w:t>, trans. Mother Columba Hart and Jane Bishop. Mahwah, NJ: Paulist Press.</w:t>
      </w:r>
    </w:p>
    <w:p w14:paraId="45F86EFD"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Hildegard of Bingen. 1997. </w:t>
      </w:r>
      <w:r w:rsidRPr="008B1B66">
        <w:rPr>
          <w:rFonts w:asciiTheme="majorHAnsi" w:eastAsia="Times New Roman" w:hAnsiTheme="majorHAnsi" w:cs="Arial"/>
          <w:i/>
          <w:iCs/>
          <w:color w:val="333333"/>
          <w:sz w:val="22"/>
          <w:szCs w:val="22"/>
          <w:highlight w:val="cyan"/>
        </w:rPr>
        <w:t>11,000 Virgins: Chants for the Feast of St. Ursula</w:t>
      </w:r>
      <w:r w:rsidRPr="008B1B66">
        <w:rPr>
          <w:rFonts w:asciiTheme="majorHAnsi" w:eastAsia="Times New Roman" w:hAnsiTheme="majorHAnsi" w:cs="Arial"/>
          <w:color w:val="333333"/>
          <w:sz w:val="22"/>
          <w:szCs w:val="22"/>
          <w:highlight w:val="cyan"/>
        </w:rPr>
        <w:t>. Anonymous 4 [CD-ROM]. Arles: Harmonia Mundi France.</w:t>
      </w:r>
    </w:p>
    <w:p w14:paraId="66C6CC8E"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Hildegard of Bingen. 1998. </w:t>
      </w:r>
      <w:r w:rsidRPr="008B1B66">
        <w:rPr>
          <w:rFonts w:asciiTheme="majorHAnsi" w:eastAsia="Times New Roman" w:hAnsiTheme="majorHAnsi" w:cs="Arial"/>
          <w:i/>
          <w:iCs/>
          <w:color w:val="333333"/>
          <w:sz w:val="22"/>
          <w:szCs w:val="22"/>
          <w:highlight w:val="cyan"/>
        </w:rPr>
        <w:t>Physica: The Complete English Translation of Her Classic Work on Health and Healing</w:t>
      </w:r>
      <w:r w:rsidRPr="008B1B66">
        <w:rPr>
          <w:rFonts w:asciiTheme="majorHAnsi" w:eastAsia="Times New Roman" w:hAnsiTheme="majorHAnsi" w:cs="Arial"/>
          <w:color w:val="333333"/>
          <w:sz w:val="22"/>
          <w:szCs w:val="22"/>
          <w:highlight w:val="cyan"/>
        </w:rPr>
        <w:t>, trans. Priscilla Throop. Rochester, VT: Healing Arts Press.</w:t>
      </w:r>
    </w:p>
    <w:p w14:paraId="73A24BF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Hildegard of Bingen. 2006. </w:t>
      </w:r>
      <w:r w:rsidRPr="008B1B66">
        <w:rPr>
          <w:rFonts w:asciiTheme="majorHAnsi" w:eastAsia="Times New Roman" w:hAnsiTheme="majorHAnsi" w:cs="Arial"/>
          <w:i/>
          <w:iCs/>
          <w:color w:val="333333"/>
          <w:sz w:val="22"/>
          <w:szCs w:val="22"/>
          <w:highlight w:val="cyan"/>
        </w:rPr>
        <w:t>Causes and Cures: The Complete English Translation</w:t>
      </w:r>
      <w:r w:rsidRPr="008B1B66">
        <w:rPr>
          <w:rFonts w:asciiTheme="majorHAnsi" w:eastAsia="Times New Roman" w:hAnsiTheme="majorHAnsi" w:cs="Arial"/>
          <w:color w:val="333333"/>
          <w:sz w:val="22"/>
          <w:szCs w:val="22"/>
          <w:highlight w:val="cyan"/>
        </w:rPr>
        <w:t>, trans. Priscilla Throop. Charlotte, VT: Medieval MS.</w:t>
      </w:r>
    </w:p>
    <w:p w14:paraId="3448F7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Hill, Graham. May 2010. “Why I’m a Weekday Vegetarian,”</w:t>
      </w:r>
      <w:r w:rsidRPr="00646FE6">
        <w:rPr>
          <w:rStyle w:val="apple-converted-space"/>
          <w:rFonts w:asciiTheme="majorHAnsi" w:hAnsiTheme="majorHAnsi" w:cs="Arial"/>
          <w:color w:val="333333"/>
          <w:sz w:val="22"/>
          <w:szCs w:val="22"/>
        </w:rPr>
        <w:t> </w:t>
      </w:r>
      <w:hyperlink r:id="rId51" w:history="1">
        <w:r w:rsidRPr="00646FE6">
          <w:rPr>
            <w:rStyle w:val="Hyperlink"/>
            <w:rFonts w:asciiTheme="majorHAnsi" w:hAnsiTheme="majorHAnsi" w:cs="Arial"/>
            <w:color w:val="004A75"/>
            <w:sz w:val="22"/>
            <w:szCs w:val="22"/>
            <w:u w:val="none"/>
          </w:rPr>
          <w:t>www.ted.com/talks/graham_hill_weekday_vegetarian.html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May 21, 2014).</w:t>
      </w:r>
    </w:p>
    <w:p w14:paraId="6E3F7F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Hill, John. 2003 [1755]. </w:t>
      </w:r>
      <w:r w:rsidRPr="00646FE6">
        <w:rPr>
          <w:rFonts w:asciiTheme="majorHAnsi" w:eastAsia="Times New Roman" w:hAnsiTheme="majorHAnsi" w:cs="Arial"/>
          <w:i/>
          <w:iCs/>
          <w:color w:val="333333"/>
          <w:sz w:val="22"/>
          <w:szCs w:val="22"/>
        </w:rPr>
        <w:t>The Actor: Or, A Treatise on the Art of Playing</w:t>
      </w:r>
      <w:r w:rsidRPr="00646FE6">
        <w:rPr>
          <w:rFonts w:asciiTheme="majorHAnsi" w:eastAsia="Times New Roman" w:hAnsiTheme="majorHAnsi" w:cs="Arial"/>
          <w:color w:val="333333"/>
          <w:sz w:val="22"/>
          <w:szCs w:val="22"/>
        </w:rPr>
        <w:t>. London: Printed for R. Griffiths. Eighteenth-Century Collections Online (CW106416703).</w:t>
      </w:r>
    </w:p>
    <w:p w14:paraId="15015E12" w14:textId="77777777" w:rsidR="00DE5D31" w:rsidRPr="008B1B6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8B1B66">
        <w:rPr>
          <w:rFonts w:asciiTheme="majorHAnsi" w:hAnsiTheme="majorHAnsi" w:cs="Arial"/>
          <w:color w:val="000000"/>
          <w:sz w:val="22"/>
          <w:szCs w:val="22"/>
          <w:highlight w:val="cyan"/>
        </w:rPr>
        <w:t>Hillocks, George, Jr. 1999.</w:t>
      </w:r>
      <w:r w:rsidRPr="008B1B66">
        <w:rPr>
          <w:rStyle w:val="apple-converted-space"/>
          <w:rFonts w:asciiTheme="majorHAnsi" w:hAnsiTheme="majorHAnsi" w:cs="Arial"/>
          <w:color w:val="000000"/>
          <w:sz w:val="22"/>
          <w:szCs w:val="22"/>
          <w:highlight w:val="cyan"/>
        </w:rPr>
        <w:t> </w:t>
      </w:r>
      <w:r w:rsidRPr="008B1B66">
        <w:rPr>
          <w:rFonts w:asciiTheme="majorHAnsi" w:hAnsiTheme="majorHAnsi" w:cs="Arial"/>
          <w:i/>
          <w:iCs/>
          <w:color w:val="000000"/>
          <w:sz w:val="22"/>
          <w:szCs w:val="22"/>
          <w:highlight w:val="cyan"/>
        </w:rPr>
        <w:t>Ways of Thinking, Ways of Teaching</w:t>
      </w:r>
      <w:r w:rsidRPr="008B1B66">
        <w:rPr>
          <w:rFonts w:asciiTheme="majorHAnsi" w:hAnsiTheme="majorHAnsi" w:cs="Arial"/>
          <w:color w:val="000000"/>
          <w:sz w:val="22"/>
          <w:szCs w:val="22"/>
          <w:highlight w:val="cyan"/>
        </w:rPr>
        <w:t>. New York: Teachers College Press.</w:t>
      </w:r>
    </w:p>
    <w:p w14:paraId="7082856B"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Hillocks, George. 1999. </w:t>
      </w:r>
      <w:r w:rsidRPr="008B1B66">
        <w:rPr>
          <w:rFonts w:asciiTheme="majorHAnsi" w:eastAsia="Times New Roman" w:hAnsiTheme="majorHAnsi" w:cs="Arial"/>
          <w:i/>
          <w:iCs/>
          <w:color w:val="333333"/>
          <w:sz w:val="22"/>
          <w:szCs w:val="22"/>
          <w:highlight w:val="cyan"/>
        </w:rPr>
        <w:t>Ways of Thinking, Ways of Teaching</w:t>
      </w:r>
      <w:r w:rsidRPr="008B1B66">
        <w:rPr>
          <w:rFonts w:asciiTheme="majorHAnsi" w:eastAsia="Times New Roman" w:hAnsiTheme="majorHAnsi" w:cs="Arial"/>
          <w:color w:val="333333"/>
          <w:sz w:val="22"/>
          <w:szCs w:val="22"/>
          <w:highlight w:val="cyan"/>
        </w:rPr>
        <w:t>. New York: Teachers College Press.</w:t>
      </w:r>
    </w:p>
    <w:p w14:paraId="5A4552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Hillocks, George. 2002. </w:t>
      </w:r>
      <w:r w:rsidRPr="008B1B66">
        <w:rPr>
          <w:rFonts w:asciiTheme="majorHAnsi" w:eastAsia="Times New Roman" w:hAnsiTheme="majorHAnsi" w:cs="Arial"/>
          <w:i/>
          <w:iCs/>
          <w:color w:val="333333"/>
          <w:sz w:val="22"/>
          <w:szCs w:val="22"/>
          <w:highlight w:val="cyan"/>
        </w:rPr>
        <w:t>The Testing Trap: How State Writing Assessments Control Learning</w:t>
      </w:r>
      <w:r w:rsidRPr="008B1B66">
        <w:rPr>
          <w:rFonts w:asciiTheme="majorHAnsi" w:eastAsia="Times New Roman" w:hAnsiTheme="majorHAnsi" w:cs="Arial"/>
          <w:color w:val="333333"/>
          <w:sz w:val="22"/>
          <w:szCs w:val="22"/>
          <w:highlight w:val="cyan"/>
        </w:rPr>
        <w:t>. New York: Teachers College Press.</w:t>
      </w:r>
    </w:p>
    <w:p w14:paraId="307B09C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Hilton, Walter. 1994. "Epistle on the Mixed Life." In English </w:t>
      </w:r>
      <w:r w:rsidRPr="00646FE6">
        <w:rPr>
          <w:rFonts w:asciiTheme="majorHAnsi" w:eastAsia="Times New Roman" w:hAnsiTheme="majorHAnsi" w:cs="Arial"/>
          <w:i/>
          <w:iCs/>
          <w:color w:val="333333"/>
          <w:sz w:val="22"/>
          <w:szCs w:val="22"/>
        </w:rPr>
        <w:t>Mystics of the Middle Ages</w:t>
      </w:r>
      <w:r w:rsidRPr="00646FE6">
        <w:rPr>
          <w:rFonts w:asciiTheme="majorHAnsi" w:eastAsia="Times New Roman" w:hAnsiTheme="majorHAnsi" w:cs="Arial"/>
          <w:color w:val="333333"/>
          <w:sz w:val="22"/>
          <w:szCs w:val="22"/>
        </w:rPr>
        <w:t>, ed. Barry Windeatt, 108-30. New York: Cambridge University Press.</w:t>
      </w:r>
    </w:p>
    <w:p w14:paraId="7B334593"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Hindman, Jane E. "Thoughts on Reading 'the Personal': Toward a Discursive Ethics of Professional Critical Literacy." College English 66.1 (2003): 9-20.</w:t>
      </w:r>
    </w:p>
    <w:p w14:paraId="79010545"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Hindman</w:t>
      </w:r>
      <w:proofErr w:type="gramStart"/>
      <w:r w:rsidRPr="008B1B66">
        <w:rPr>
          <w:rFonts w:asciiTheme="majorHAnsi" w:hAnsiTheme="majorHAnsi"/>
          <w:sz w:val="22"/>
          <w:szCs w:val="22"/>
          <w:highlight w:val="cyan"/>
        </w:rPr>
        <w:t>,Jane</w:t>
      </w:r>
      <w:proofErr w:type="gramEnd"/>
      <w:r w:rsidRPr="008B1B66">
        <w:rPr>
          <w:rFonts w:asciiTheme="majorHAnsi" w:hAnsiTheme="majorHAnsi"/>
          <w:sz w:val="22"/>
          <w:szCs w:val="22"/>
          <w:highlight w:val="cyan"/>
        </w:rPr>
        <w:t xml:space="preserve"> E., ed. The Personal in Academic Writing. Spec, issue of College English 66.1 (Sept. 2003): 9104.</w:t>
      </w:r>
    </w:p>
    <w:p w14:paraId="3734256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Hinton, Leanne, Johanna Nichols, and John Ohala, eds. 1994. Sound Symbolism. Cambridge: Cambridge University Press.</w:t>
      </w:r>
    </w:p>
    <w:p w14:paraId="668C75BA" w14:textId="77777777" w:rsidR="00DE5D31" w:rsidRPr="008B1B6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8B1B66">
        <w:rPr>
          <w:rFonts w:asciiTheme="majorHAnsi" w:eastAsia="Times New Roman" w:hAnsiTheme="majorHAnsi" w:cs="Helvetica"/>
          <w:color w:val="333333"/>
          <w:sz w:val="22"/>
          <w:szCs w:val="22"/>
          <w:highlight w:val="cyan"/>
        </w:rPr>
        <w:t>Hirsch, E. D. Cultural Literacy: What Every American Needs to Know. Boston: Houghton Mifflin, 1987. Print.</w:t>
      </w:r>
    </w:p>
    <w:p w14:paraId="358D4413"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Hirsch, E. D. Validity in Interpretation. New Haven, CT: Yale UP, 1967.</w:t>
      </w:r>
    </w:p>
    <w:p w14:paraId="07796F2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8B1B66">
        <w:rPr>
          <w:rFonts w:asciiTheme="majorHAnsi" w:eastAsia="Times New Roman" w:hAnsiTheme="majorHAnsi" w:cs="Arial"/>
          <w:color w:val="333333"/>
          <w:sz w:val="22"/>
          <w:szCs w:val="22"/>
          <w:highlight w:val="cyan"/>
        </w:rPr>
        <w:t>Hirsch, Edward. 1999. </w:t>
      </w:r>
      <w:r w:rsidRPr="008B1B66">
        <w:rPr>
          <w:rFonts w:asciiTheme="majorHAnsi" w:eastAsia="Times New Roman" w:hAnsiTheme="majorHAnsi" w:cs="Arial"/>
          <w:i/>
          <w:iCs/>
          <w:color w:val="333333"/>
          <w:sz w:val="22"/>
          <w:szCs w:val="22"/>
          <w:highlight w:val="cyan"/>
        </w:rPr>
        <w:t>How to Read a Poem: And Fall in Love with Poetry</w:t>
      </w:r>
      <w:r w:rsidRPr="008B1B66">
        <w:rPr>
          <w:rFonts w:asciiTheme="majorHAnsi" w:eastAsia="Times New Roman" w:hAnsiTheme="majorHAnsi" w:cs="Arial"/>
          <w:color w:val="333333"/>
          <w:sz w:val="22"/>
          <w:szCs w:val="22"/>
          <w:highlight w:val="cyan"/>
        </w:rPr>
        <w:t>. New York: Harcourt.</w:t>
      </w:r>
    </w:p>
    <w:p w14:paraId="58A94A36" w14:textId="77777777" w:rsidR="00DE5D31" w:rsidRPr="008B1B66" w:rsidRDefault="00DE5D31" w:rsidP="008D15C2">
      <w:pPr>
        <w:spacing w:after="160"/>
        <w:ind w:left="720" w:hanging="720"/>
        <w:rPr>
          <w:rFonts w:asciiTheme="majorHAnsi" w:hAnsiTheme="majorHAnsi"/>
          <w:sz w:val="22"/>
          <w:szCs w:val="22"/>
          <w:highlight w:val="cyan"/>
        </w:rPr>
      </w:pPr>
      <w:r w:rsidRPr="008B1B66">
        <w:rPr>
          <w:rFonts w:asciiTheme="majorHAnsi" w:hAnsiTheme="majorHAnsi"/>
          <w:sz w:val="22"/>
          <w:szCs w:val="22"/>
          <w:highlight w:val="cyan"/>
        </w:rPr>
        <w:t>Hirsch, Marianne. "Surviving Images: Holocaust Photographs and the Work of Postmemory." Visual Culture and the Holocaust. Ed. Barbie Zelizer. New Brunswick, NJ: Rutgers UP, 2001. 215-46.</w:t>
      </w:r>
    </w:p>
    <w:p w14:paraId="7190D1CE" w14:textId="77777777" w:rsidR="00DE5D31" w:rsidRPr="00646FE6" w:rsidRDefault="00DE5D31" w:rsidP="008D15C2">
      <w:pPr>
        <w:spacing w:after="160"/>
        <w:ind w:left="720" w:hanging="720"/>
        <w:rPr>
          <w:rFonts w:asciiTheme="majorHAnsi" w:hAnsiTheme="majorHAnsi"/>
          <w:sz w:val="22"/>
          <w:szCs w:val="22"/>
        </w:rPr>
      </w:pPr>
      <w:r w:rsidRPr="008B1B66">
        <w:rPr>
          <w:rFonts w:asciiTheme="majorHAnsi" w:hAnsiTheme="majorHAnsi"/>
          <w:sz w:val="22"/>
          <w:szCs w:val="22"/>
          <w:highlight w:val="cyan"/>
        </w:rPr>
        <w:t>Hirsch, Mirianne, and Irene Kacandes, eds. Teaching the Representation of the Holocaust. New York: MLA, 2004. Print.</w:t>
      </w:r>
    </w:p>
    <w:p w14:paraId="5BCDC405" w14:textId="77777777" w:rsidR="00DE5D31" w:rsidRPr="008B1B6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8B1B66">
        <w:rPr>
          <w:rFonts w:asciiTheme="majorHAnsi" w:hAnsiTheme="majorHAnsi" w:cs="Arial"/>
          <w:color w:val="000000"/>
          <w:sz w:val="22"/>
          <w:szCs w:val="22"/>
          <w:highlight w:val="cyan"/>
        </w:rPr>
        <w:t>Hirschkop, Ken, and David Shepherd, eds. 1989.</w:t>
      </w:r>
      <w:r w:rsidRPr="008B1B66">
        <w:rPr>
          <w:rStyle w:val="apple-converted-space"/>
          <w:rFonts w:asciiTheme="majorHAnsi" w:hAnsiTheme="majorHAnsi" w:cs="Arial"/>
          <w:color w:val="000000"/>
          <w:sz w:val="22"/>
          <w:szCs w:val="22"/>
          <w:highlight w:val="cyan"/>
        </w:rPr>
        <w:t> </w:t>
      </w:r>
      <w:r w:rsidRPr="008B1B66">
        <w:rPr>
          <w:rFonts w:asciiTheme="majorHAnsi" w:hAnsiTheme="majorHAnsi" w:cs="Arial"/>
          <w:i/>
          <w:iCs/>
          <w:color w:val="000000"/>
          <w:sz w:val="22"/>
          <w:szCs w:val="22"/>
          <w:highlight w:val="cyan"/>
        </w:rPr>
        <w:t>Bakhtin and Cultural Theory</w:t>
      </w:r>
      <w:r w:rsidRPr="008B1B66">
        <w:rPr>
          <w:rFonts w:asciiTheme="majorHAnsi" w:hAnsiTheme="majorHAnsi" w:cs="Arial"/>
          <w:color w:val="000000"/>
          <w:sz w:val="22"/>
          <w:szCs w:val="22"/>
          <w:highlight w:val="cyan"/>
        </w:rPr>
        <w:t>. Manchester: Manchester University Press.</w:t>
      </w:r>
    </w:p>
    <w:p w14:paraId="7FE5DB2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8B1B66">
        <w:rPr>
          <w:rFonts w:asciiTheme="majorHAnsi" w:hAnsiTheme="majorHAnsi" w:cs="Arial"/>
          <w:color w:val="000000"/>
          <w:sz w:val="22"/>
          <w:szCs w:val="22"/>
          <w:highlight w:val="cyan"/>
        </w:rPr>
        <w:t>Hirschkop, Ken. 1989. "Introduction: Bakhtin and Cultural Theory." In Hirschkop and Shepherd 1989: 1–38.</w:t>
      </w:r>
    </w:p>
    <w:p w14:paraId="3014E06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Hix, H. L. Wild and Whirling Words: A Poetic Conversation. Silver Spring: Etruscan Press, 2004. Print.</w:t>
      </w:r>
    </w:p>
    <w:p w14:paraId="2BF2824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 Caroline M. L., Alvin P. Leong, and Kate T. Anderson, eds.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Transforming Literacies and Language: Multimodality and Literacy in the New Media Age</w:t>
      </w:r>
      <w:r w:rsidRPr="00646FE6">
        <w:rPr>
          <w:rFonts w:asciiTheme="majorHAnsi" w:hAnsiTheme="majorHAnsi" w:cs="Arial"/>
          <w:color w:val="333333"/>
          <w:sz w:val="22"/>
          <w:szCs w:val="22"/>
        </w:rPr>
        <w:t>. London: Continuum.</w:t>
      </w:r>
    </w:p>
    <w:p w14:paraId="117BA42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 Jennifer Ann.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Consumption and Identity in Asian American Coming-of-Age Novels</w:t>
      </w:r>
      <w:r w:rsidRPr="00646FE6">
        <w:rPr>
          <w:rFonts w:asciiTheme="majorHAnsi" w:hAnsiTheme="majorHAnsi" w:cs="Arial"/>
          <w:color w:val="333333"/>
          <w:sz w:val="22"/>
          <w:szCs w:val="22"/>
        </w:rPr>
        <w:t>. New York: Routledge.</w:t>
      </w:r>
    </w:p>
    <w:p w14:paraId="4F540F0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 Mae-Wan, and Lim Li Ching.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GMO Free: Exposing the Hazards of Biotechnology to Ensure the Integrity of Our Food Supply</w:t>
      </w:r>
      <w:r w:rsidRPr="00646FE6">
        <w:rPr>
          <w:rFonts w:asciiTheme="majorHAnsi" w:hAnsiTheme="majorHAnsi" w:cs="Arial"/>
          <w:color w:val="333333"/>
          <w:sz w:val="22"/>
          <w:szCs w:val="22"/>
        </w:rPr>
        <w:t>. Ridgefield, CT: Vital Health.</w:t>
      </w:r>
    </w:p>
    <w:p w14:paraId="66D2651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Hoban, Russell. 2001 [1967].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Mouse and His Child</w:t>
      </w:r>
      <w:r w:rsidRPr="00646FE6">
        <w:rPr>
          <w:rFonts w:asciiTheme="majorHAnsi" w:hAnsiTheme="majorHAnsi" w:cs="Arial"/>
          <w:color w:val="000000"/>
          <w:sz w:val="22"/>
          <w:szCs w:val="22"/>
        </w:rPr>
        <w:t>. New York: Scholastic.</w:t>
      </w:r>
    </w:p>
    <w:p w14:paraId="307D683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Hockenberry, John. 1995.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Moving Violations: War Zones, Wheelchairs, and Declarations of Independence</w:t>
      </w:r>
      <w:r w:rsidRPr="00646FE6">
        <w:rPr>
          <w:rFonts w:asciiTheme="majorHAnsi" w:hAnsiTheme="majorHAnsi" w:cs="Arial"/>
          <w:color w:val="333333"/>
          <w:sz w:val="22"/>
          <w:szCs w:val="22"/>
        </w:rPr>
        <w:t>. New York: Hyperion.</w:t>
      </w:r>
    </w:p>
    <w:p w14:paraId="561300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Hodgdon, Barbara. 1998. "Race-ing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Re-EnGendering White-Out." In </w:t>
      </w:r>
      <w:r w:rsidRPr="00646FE6">
        <w:rPr>
          <w:rFonts w:asciiTheme="majorHAnsi" w:eastAsia="Times New Roman" w:hAnsiTheme="majorHAnsi" w:cs="Arial"/>
          <w:i/>
          <w:iCs/>
          <w:color w:val="333333"/>
          <w:sz w:val="22"/>
          <w:szCs w:val="22"/>
        </w:rPr>
        <w:t>The Shakespeare Trade: Performances and Appropriations</w:t>
      </w:r>
      <w:r w:rsidRPr="00646FE6">
        <w:rPr>
          <w:rFonts w:asciiTheme="majorHAnsi" w:eastAsia="Times New Roman" w:hAnsiTheme="majorHAnsi" w:cs="Arial"/>
          <w:color w:val="333333"/>
          <w:sz w:val="22"/>
          <w:szCs w:val="22"/>
        </w:rPr>
        <w:t>, 39–71. Philadelphia: University of Pennsylvania Press.</w:t>
      </w:r>
    </w:p>
    <w:p w14:paraId="31F9EF0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Hodges, John C., Winifred Bryan Horner, Suzanne Strobeck Webb, and Robert Keith Miller, eds. 1998.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Harbrace College Handbook</w:t>
      </w:r>
      <w:r w:rsidRPr="00646FE6">
        <w:rPr>
          <w:rFonts w:asciiTheme="majorHAnsi" w:hAnsiTheme="majorHAnsi" w:cs="Arial"/>
          <w:color w:val="000000"/>
          <w:sz w:val="22"/>
          <w:szCs w:val="22"/>
        </w:rPr>
        <w:t>, 13th ed. Fort Worth: Harcourt Brace.</w:t>
      </w:r>
    </w:p>
    <w:p w14:paraId="5C529F2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Hodson, Jane. 2002. " 'The Strongest but Most Undecorated Language': Mary Robinson's Rhetorical Strategy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Letter to the Women of England</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Women's Writing</w:t>
      </w:r>
      <w:r w:rsidRPr="00646FE6">
        <w:rPr>
          <w:rFonts w:asciiTheme="majorHAnsi" w:hAnsiTheme="majorHAnsi" w:cs="Arial"/>
          <w:color w:val="333333"/>
          <w:sz w:val="22"/>
          <w:szCs w:val="22"/>
        </w:rPr>
        <w:t>9: 87-105.</w:t>
      </w:r>
    </w:p>
    <w:p w14:paraId="68AF7D71"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646FE6">
        <w:rPr>
          <w:rFonts w:asciiTheme="majorHAnsi" w:hAnsiTheme="majorHAnsi" w:cs="Times New Roman"/>
          <w:noProof/>
          <w:sz w:val="22"/>
          <w:szCs w:val="22"/>
        </w:rPr>
        <w:t xml:space="preserve">Hoeft, Mary E. “Why University Students Don’t Read: What Professors Can Do to Increase Compliance.” </w:t>
      </w:r>
      <w:r w:rsidRPr="00646FE6">
        <w:rPr>
          <w:rFonts w:asciiTheme="majorHAnsi" w:hAnsiTheme="majorHAnsi" w:cs="Times New Roman"/>
          <w:i/>
          <w:noProof/>
          <w:sz w:val="22"/>
          <w:szCs w:val="22"/>
        </w:rPr>
        <w:t>International Journal for the Scholarship of Teaching and Learning</w:t>
      </w:r>
      <w:r w:rsidRPr="00646FE6">
        <w:rPr>
          <w:rFonts w:asciiTheme="majorHAnsi" w:hAnsiTheme="majorHAnsi" w:cs="Times New Roman"/>
          <w:noProof/>
          <w:sz w:val="22"/>
          <w:szCs w:val="22"/>
        </w:rPr>
        <w:t xml:space="preserve"> 6.2 (2012): 1-19. Web.</w:t>
      </w:r>
    </w:p>
    <w:p w14:paraId="2F6C4AB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Hoeller, Hildegard.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Wharton’s Dialogue with Realism and Sentimental Fiction</w:t>
      </w:r>
      <w:r w:rsidRPr="00646FE6">
        <w:rPr>
          <w:rFonts w:asciiTheme="majorHAnsi" w:hAnsiTheme="majorHAnsi" w:cs="Arial"/>
          <w:color w:val="333333"/>
          <w:sz w:val="22"/>
          <w:szCs w:val="22"/>
        </w:rPr>
        <w:t>. Gainesville: University Press of Florida.</w:t>
      </w:r>
    </w:p>
    <w:p w14:paraId="687A3EB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Hofer, Barbara K. and Paul R. Pintrich. "The Development of Epistcmological Theories: Beliefs </w:t>
      </w:r>
      <w:proofErr w:type="gramStart"/>
      <w:r w:rsidRPr="00646FE6">
        <w:rPr>
          <w:rFonts w:asciiTheme="majorHAnsi" w:hAnsiTheme="majorHAnsi"/>
          <w:sz w:val="22"/>
          <w:szCs w:val="22"/>
        </w:rPr>
        <w:t>About</w:t>
      </w:r>
      <w:proofErr w:type="gramEnd"/>
      <w:r w:rsidRPr="00646FE6">
        <w:rPr>
          <w:rFonts w:asciiTheme="majorHAnsi" w:hAnsiTheme="majorHAnsi"/>
          <w:sz w:val="22"/>
          <w:szCs w:val="22"/>
        </w:rPr>
        <w:t xml:space="preserve"> Knowledge and Knowing and Their Relation to Learning." Review of Educational Research. Spring 1997, 67.1, 88-140.</w:t>
      </w:r>
    </w:p>
    <w:p w14:paraId="34C3F6B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Hoffman, Eva. After Such Knowledge: Memory, History, and the Legacy of the Holocaust. New York: Public Affairs, 2004. Print.</w:t>
      </w:r>
    </w:p>
    <w:p w14:paraId="5CDC082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Hoffman, Martin L. Empathy and Moral Development: Implicationsﬁir Caring and Socialjurtice. New York: Cambridge UP, 2000.</w:t>
      </w:r>
    </w:p>
    <w:p w14:paraId="00323CF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Hofstadter, Richard, and Wilson Smith, eds. 1961.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Higher Education: A Documentary History</w:t>
      </w:r>
      <w:r w:rsidRPr="00646FE6">
        <w:rPr>
          <w:rFonts w:asciiTheme="majorHAnsi" w:hAnsiTheme="majorHAnsi" w:cs="Arial"/>
          <w:color w:val="333333"/>
          <w:sz w:val="22"/>
          <w:szCs w:val="22"/>
        </w:rPr>
        <w:t>. 2 vols. Chicago: University of Chicago Press. [This collection has a wide and comprehensive selection of historical documents, from early charters and the Dartmouth decisions through planning statements of late-nineteenth-century presidents like Eliot.]</w:t>
      </w:r>
    </w:p>
    <w:p w14:paraId="225A171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Hogan, Heather. I Renzemoerjoe Brainnrd. Fnceoook. Web. 10 June 2008. &lt;http://Www.facebook.com/group.php?gid=9643174959&gt;.</w:t>
      </w:r>
    </w:p>
    <w:p w14:paraId="75359AA3" w14:textId="77777777" w:rsidR="00DE5D31" w:rsidRPr="008B1B6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8B1B66">
        <w:rPr>
          <w:rFonts w:asciiTheme="majorHAnsi" w:eastAsia="Times New Roman" w:hAnsiTheme="majorHAnsi" w:cs="Arial"/>
          <w:color w:val="333333"/>
          <w:sz w:val="22"/>
          <w:szCs w:val="22"/>
          <w:highlight w:val="cyan"/>
        </w:rPr>
        <w:t>Hogan, Patrick Colm. 2003. </w:t>
      </w:r>
      <w:r w:rsidRPr="008B1B66">
        <w:rPr>
          <w:rFonts w:asciiTheme="majorHAnsi" w:eastAsia="Times New Roman" w:hAnsiTheme="majorHAnsi" w:cs="Arial"/>
          <w:i/>
          <w:iCs/>
          <w:color w:val="333333"/>
          <w:sz w:val="22"/>
          <w:szCs w:val="22"/>
          <w:highlight w:val="cyan"/>
        </w:rPr>
        <w:t>Cognitive Science, Literature, and the Arts: A Guide for Humanists.</w:t>
      </w:r>
      <w:r w:rsidRPr="008B1B66">
        <w:rPr>
          <w:rFonts w:asciiTheme="majorHAnsi" w:eastAsia="Times New Roman" w:hAnsiTheme="majorHAnsi" w:cs="Arial"/>
          <w:color w:val="333333"/>
          <w:sz w:val="22"/>
          <w:szCs w:val="22"/>
          <w:highlight w:val="cyan"/>
        </w:rPr>
        <w:t> London: Routledge.</w:t>
      </w:r>
    </w:p>
    <w:p w14:paraId="247A450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8B1B66">
        <w:rPr>
          <w:rFonts w:asciiTheme="majorHAnsi" w:hAnsiTheme="majorHAnsi" w:cs="Arial"/>
          <w:color w:val="333333"/>
          <w:sz w:val="22"/>
          <w:szCs w:val="22"/>
          <w:highlight w:val="cyan"/>
        </w:rPr>
        <w:t>Hogan, Patrick Colm. 2003.</w:t>
      </w:r>
      <w:r w:rsidRPr="008B1B66">
        <w:rPr>
          <w:rStyle w:val="apple-converted-space"/>
          <w:rFonts w:asciiTheme="majorHAnsi" w:hAnsiTheme="majorHAnsi" w:cs="Arial"/>
          <w:color w:val="333333"/>
          <w:sz w:val="22"/>
          <w:szCs w:val="22"/>
          <w:highlight w:val="cyan"/>
        </w:rPr>
        <w:t> </w:t>
      </w:r>
      <w:r w:rsidRPr="008B1B66">
        <w:rPr>
          <w:rStyle w:val="Emphasis"/>
          <w:rFonts w:asciiTheme="majorHAnsi" w:hAnsiTheme="majorHAnsi" w:cs="Arial"/>
          <w:color w:val="333333"/>
          <w:sz w:val="22"/>
          <w:szCs w:val="22"/>
          <w:highlight w:val="cyan"/>
        </w:rPr>
        <w:t>The Mind and Its Stories: Narrative Universals and Human Emotion</w:t>
      </w:r>
      <w:r w:rsidRPr="008B1B66">
        <w:rPr>
          <w:rFonts w:asciiTheme="majorHAnsi" w:hAnsiTheme="majorHAnsi" w:cs="Arial"/>
          <w:color w:val="333333"/>
          <w:sz w:val="22"/>
          <w:szCs w:val="22"/>
          <w:highlight w:val="cyan"/>
        </w:rPr>
        <w:t>. Cambridge: Cambridge University Press.</w:t>
      </w:r>
    </w:p>
    <w:p w14:paraId="01B78B2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Hojat, Mohammadreza, et al. "The Jefferson Scale of Physician Empathy: Development and Preliminary Psychometric Data." Educational and Psychological Measurement 61.2 (2001): 349-65. Print.</w:t>
      </w:r>
    </w:p>
    <w:p w14:paraId="7961BD3D"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Holberg, Jennifer L., and Marcy Taylor. 2001. "Editors' Introduction." </w:t>
      </w:r>
      <w:r w:rsidRPr="00DF3554">
        <w:rPr>
          <w:rFonts w:asciiTheme="majorHAnsi" w:eastAsia="Times New Roman" w:hAnsiTheme="majorHAnsi" w:cs="Arial"/>
          <w:i/>
          <w:iCs/>
          <w:color w:val="333333"/>
          <w:sz w:val="22"/>
          <w:szCs w:val="22"/>
          <w:highlight w:val="cyan"/>
        </w:rPr>
        <w:t>Pedagogy</w:t>
      </w:r>
      <w:r w:rsidRPr="00DF3554">
        <w:rPr>
          <w:rFonts w:asciiTheme="majorHAnsi" w:eastAsia="Times New Roman" w:hAnsiTheme="majorHAnsi" w:cs="Arial"/>
          <w:color w:val="333333"/>
          <w:sz w:val="22"/>
          <w:szCs w:val="22"/>
          <w:highlight w:val="cyan"/>
        </w:rPr>
        <w:t> 1: 1-5.</w:t>
      </w:r>
    </w:p>
    <w:p w14:paraId="35A5D33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DF3554">
        <w:rPr>
          <w:rFonts w:asciiTheme="majorHAnsi" w:hAnsiTheme="majorHAnsi" w:cs="Arial"/>
          <w:color w:val="000000"/>
          <w:sz w:val="22"/>
          <w:szCs w:val="22"/>
          <w:highlight w:val="cyan"/>
        </w:rPr>
        <w:t>Holberg, Jennifer L., and Marcy Taylor. 2001. "Editors' Introduction."</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i/>
          <w:iCs/>
          <w:color w:val="000000"/>
          <w:sz w:val="22"/>
          <w:szCs w:val="22"/>
          <w:highlight w:val="cyan"/>
        </w:rPr>
        <w:t>Pedagogy</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color w:val="000000"/>
          <w:sz w:val="22"/>
          <w:szCs w:val="22"/>
          <w:highlight w:val="cyan"/>
        </w:rPr>
        <w:t>1: 1–5.</w:t>
      </w:r>
    </w:p>
    <w:p w14:paraId="35A4876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Holcomb, Gary E. 2009. </w:t>
      </w:r>
      <w:r w:rsidRPr="00646FE6">
        <w:rPr>
          <w:rFonts w:asciiTheme="majorHAnsi" w:eastAsia="Times New Roman" w:hAnsiTheme="majorHAnsi" w:cs="Arial"/>
          <w:i/>
          <w:iCs/>
          <w:color w:val="333333"/>
          <w:sz w:val="22"/>
          <w:szCs w:val="22"/>
        </w:rPr>
        <w:t>Claude McKay, Code Name Sasha: Queer Black Marxism and the Harlem Renaissance</w:t>
      </w:r>
      <w:r w:rsidRPr="00646FE6">
        <w:rPr>
          <w:rFonts w:asciiTheme="majorHAnsi" w:eastAsia="Times New Roman" w:hAnsiTheme="majorHAnsi" w:cs="Arial"/>
          <w:color w:val="333333"/>
          <w:sz w:val="22"/>
          <w:szCs w:val="22"/>
        </w:rPr>
        <w:t>. Gainesville: University of Florida Press.</w:t>
      </w:r>
    </w:p>
    <w:p w14:paraId="03EA2FA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Holdcroft, David. “Irony as a Trope, and Irony as a Discourse.” Poetics Today 4 (1983): 493—51 1.</w:t>
      </w:r>
    </w:p>
    <w:p w14:paraId="4A3352A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Hole in the Wall Gang. 2013, Home page,</w:t>
      </w:r>
      <w:r w:rsidRPr="00646FE6">
        <w:rPr>
          <w:rStyle w:val="apple-converted-space"/>
          <w:rFonts w:asciiTheme="majorHAnsi" w:hAnsiTheme="majorHAnsi" w:cs="Arial"/>
          <w:color w:val="333333"/>
          <w:sz w:val="22"/>
          <w:szCs w:val="22"/>
        </w:rPr>
        <w:t> </w:t>
      </w:r>
      <w:hyperlink r:id="rId52" w:history="1">
        <w:r w:rsidRPr="00646FE6">
          <w:rPr>
            <w:rStyle w:val="Hyperlink"/>
            <w:rFonts w:asciiTheme="majorHAnsi" w:hAnsiTheme="majorHAnsi"/>
            <w:sz w:val="22"/>
            <w:szCs w:val="22"/>
          </w:rPr>
          <w:t>www.holeinthewallgang.org/page.aspx?pid=577</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11 December 2013).</w:t>
      </w:r>
    </w:p>
    <w:p w14:paraId="2DF72FA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Holland, Barbara. 2000. “Institutional Impacts and Organizational Issues Related to Service-Learning,” in “Strategic Directions for Service-Learning Research,” edited by Jeffrey P. F. Howard, Sherril B. Gelmon, and Dwight E. Giles. Special issue of </w:t>
      </w:r>
      <w:r w:rsidRPr="00646FE6">
        <w:rPr>
          <w:rFonts w:asciiTheme="majorHAnsi" w:eastAsia="Times New Roman" w:hAnsiTheme="majorHAnsi" w:cs="Arial"/>
          <w:i/>
          <w:iCs/>
          <w:color w:val="333333"/>
          <w:sz w:val="22"/>
          <w:szCs w:val="22"/>
        </w:rPr>
        <w:t>Michigan Journal of Community Service Learning</w:t>
      </w:r>
      <w:r w:rsidRPr="00646FE6">
        <w:rPr>
          <w:rFonts w:asciiTheme="majorHAnsi" w:eastAsia="Times New Roman" w:hAnsiTheme="majorHAnsi" w:cs="Arial"/>
          <w:color w:val="333333"/>
          <w:sz w:val="22"/>
          <w:szCs w:val="22"/>
        </w:rPr>
        <w:t> 7: 52–60.</w:t>
      </w:r>
    </w:p>
    <w:p w14:paraId="7EEC0915"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Holland, Norman N. “Unity Identity Text Self." PMLA 90 (October 1975): 813-822. Print.</w:t>
      </w:r>
    </w:p>
    <w:p w14:paraId="40256EA7"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green"/>
        </w:rPr>
      </w:pPr>
      <w:r w:rsidRPr="00DF3554">
        <w:rPr>
          <w:rFonts w:asciiTheme="majorHAnsi" w:hAnsiTheme="majorHAnsi" w:cs="Arial"/>
          <w:color w:val="333333"/>
          <w:sz w:val="22"/>
          <w:szCs w:val="22"/>
          <w:highlight w:val="green"/>
        </w:rPr>
        <w:t>Holland, Norman N. 1975.</w:t>
      </w:r>
      <w:r w:rsidRPr="00DF3554">
        <w:rPr>
          <w:rStyle w:val="apple-converted-space"/>
          <w:rFonts w:asciiTheme="majorHAnsi" w:hAnsiTheme="majorHAnsi" w:cs="Arial"/>
          <w:color w:val="333333"/>
          <w:sz w:val="22"/>
          <w:szCs w:val="22"/>
          <w:highlight w:val="green"/>
        </w:rPr>
        <w:t> </w:t>
      </w:r>
      <w:r w:rsidRPr="00DF3554">
        <w:rPr>
          <w:rStyle w:val="Emphasis"/>
          <w:rFonts w:asciiTheme="majorHAnsi" w:hAnsiTheme="majorHAnsi" w:cs="Arial"/>
          <w:color w:val="333333"/>
          <w:sz w:val="22"/>
          <w:szCs w:val="22"/>
          <w:highlight w:val="green"/>
        </w:rPr>
        <w:t>5 Readers Reading</w:t>
      </w:r>
      <w:r w:rsidRPr="00DF3554">
        <w:rPr>
          <w:rFonts w:asciiTheme="majorHAnsi" w:hAnsiTheme="majorHAnsi" w:cs="Arial"/>
          <w:color w:val="333333"/>
          <w:sz w:val="22"/>
          <w:szCs w:val="22"/>
          <w:highlight w:val="green"/>
        </w:rPr>
        <w:t>. New Haven, CT: Yale University Press.</w:t>
      </w:r>
    </w:p>
    <w:p w14:paraId="7712D89A"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Holland, Norman N. 5 Readers Reading. New Haven: Yale UP, 1975. Print.</w:t>
      </w:r>
    </w:p>
    <w:p w14:paraId="290C8747"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Holland, Norman N. The Dynamics of Literary Response. New York: Columbia UP, 1989.</w:t>
      </w:r>
    </w:p>
    <w:p w14:paraId="60AE8808"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Holland, Norman N. The Dynamics of Literary Response. New York: Oxford UP, 1968. Print.</w:t>
      </w:r>
    </w:p>
    <w:p w14:paraId="22A5818F"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Holland, Norman N. The Dynamics of Literary Response. New York: W W Norton, 1975.</w:t>
      </w:r>
    </w:p>
    <w:p w14:paraId="42681EF2"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DF3554">
        <w:rPr>
          <w:rFonts w:asciiTheme="majorHAnsi" w:eastAsia="Times New Roman" w:hAnsiTheme="majorHAnsi" w:cs="Arial"/>
          <w:color w:val="333333"/>
          <w:sz w:val="22"/>
          <w:szCs w:val="22"/>
          <w:highlight w:val="green"/>
        </w:rPr>
        <w:t>Holland, Norman. 1966. </w:t>
      </w:r>
      <w:r w:rsidRPr="00DF3554">
        <w:rPr>
          <w:rFonts w:asciiTheme="majorHAnsi" w:eastAsia="Times New Roman" w:hAnsiTheme="majorHAnsi" w:cs="Arial"/>
          <w:i/>
          <w:iCs/>
          <w:color w:val="333333"/>
          <w:sz w:val="22"/>
          <w:szCs w:val="22"/>
          <w:highlight w:val="green"/>
        </w:rPr>
        <w:t>Psychoanalysis and Shakespeare</w:t>
      </w:r>
      <w:r w:rsidRPr="00DF3554">
        <w:rPr>
          <w:rFonts w:asciiTheme="majorHAnsi" w:eastAsia="Times New Roman" w:hAnsiTheme="majorHAnsi" w:cs="Arial"/>
          <w:color w:val="333333"/>
          <w:sz w:val="22"/>
          <w:szCs w:val="22"/>
          <w:highlight w:val="green"/>
        </w:rPr>
        <w:t>. New York: McGraw-Hill.</w:t>
      </w:r>
    </w:p>
    <w:p w14:paraId="2F77F52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green"/>
        </w:rPr>
        <w:t>Holland, Norman. 2001 [1968]. </w:t>
      </w:r>
      <w:r w:rsidRPr="00DF3554">
        <w:rPr>
          <w:rFonts w:asciiTheme="majorHAnsi" w:eastAsia="Times New Roman" w:hAnsiTheme="majorHAnsi" w:cs="Arial"/>
          <w:i/>
          <w:iCs/>
          <w:color w:val="333333"/>
          <w:sz w:val="22"/>
          <w:szCs w:val="22"/>
          <w:highlight w:val="green"/>
        </w:rPr>
        <w:t>The Dynamics of Literary Response</w:t>
      </w:r>
      <w:r w:rsidRPr="00DF3554">
        <w:rPr>
          <w:rFonts w:asciiTheme="majorHAnsi" w:eastAsia="Times New Roman" w:hAnsiTheme="majorHAnsi" w:cs="Arial"/>
          <w:color w:val="333333"/>
          <w:sz w:val="22"/>
          <w:szCs w:val="22"/>
          <w:highlight w:val="green"/>
        </w:rPr>
        <w:t> [machine-readable transcript]. Gainesville: University of Florida Digital Library Center.</w:t>
      </w:r>
    </w:p>
    <w:p w14:paraId="28044E0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Holland, S. 2003. Access and Widening Participation: A Good Practice Guide. English Subject Centre Report Series, no. 4. London: English Subject Centre, Royal Holloway, University of London.</w:t>
      </w:r>
    </w:p>
    <w:p w14:paraId="483153B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Hollander, Robert. 2001. </w:t>
      </w:r>
      <w:r w:rsidRPr="00646FE6">
        <w:rPr>
          <w:rFonts w:asciiTheme="majorHAnsi" w:eastAsia="Times New Roman" w:hAnsiTheme="majorHAnsi" w:cs="Arial"/>
          <w:i/>
          <w:iCs/>
          <w:color w:val="333333"/>
          <w:sz w:val="22"/>
          <w:szCs w:val="22"/>
        </w:rPr>
        <w:t>Dante: A Life in Works</w:t>
      </w:r>
      <w:r w:rsidRPr="00646FE6">
        <w:rPr>
          <w:rFonts w:asciiTheme="majorHAnsi" w:eastAsia="Times New Roman" w:hAnsiTheme="majorHAnsi" w:cs="Arial"/>
          <w:color w:val="333333"/>
          <w:sz w:val="22"/>
          <w:szCs w:val="22"/>
        </w:rPr>
        <w:t>. New Haven, CT: Yale University Press.</w:t>
      </w:r>
    </w:p>
    <w:p w14:paraId="2765FED5"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Hollindale, Peter. 1988. "Ideology and the Children's Book."</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Signal</w:t>
      </w:r>
      <w:r w:rsidRPr="00DF3554">
        <w:rPr>
          <w:rStyle w:val="apple-converted-space"/>
          <w:rFonts w:asciiTheme="majorHAnsi" w:hAnsiTheme="majorHAnsi" w:cs="Arial"/>
          <w:color w:val="333333"/>
          <w:sz w:val="22"/>
          <w:szCs w:val="22"/>
          <w:highlight w:val="cyan"/>
        </w:rPr>
        <w:t> </w:t>
      </w:r>
      <w:r w:rsidRPr="00DF3554">
        <w:rPr>
          <w:rFonts w:asciiTheme="majorHAnsi" w:hAnsiTheme="majorHAnsi" w:cs="Arial"/>
          <w:color w:val="333333"/>
          <w:sz w:val="22"/>
          <w:szCs w:val="22"/>
          <w:highlight w:val="cyan"/>
        </w:rPr>
        <w:t>55: 3-22.</w:t>
      </w:r>
    </w:p>
    <w:p w14:paraId="0EEDF95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DF3554">
        <w:rPr>
          <w:rFonts w:asciiTheme="majorHAnsi" w:hAnsiTheme="majorHAnsi" w:cs="Arial"/>
          <w:color w:val="000000"/>
          <w:sz w:val="22"/>
          <w:szCs w:val="22"/>
          <w:highlight w:val="cyan"/>
        </w:rPr>
        <w:t>Hollindale, Peter. 1992. "Ideology and the Children's Book." In</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i/>
          <w:iCs/>
          <w:color w:val="000000"/>
          <w:sz w:val="22"/>
          <w:szCs w:val="22"/>
          <w:highlight w:val="cyan"/>
        </w:rPr>
        <w:t>Literature for Children: Contemporary Criticism</w:t>
      </w:r>
      <w:r w:rsidRPr="00DF3554">
        <w:rPr>
          <w:rFonts w:asciiTheme="majorHAnsi" w:hAnsiTheme="majorHAnsi" w:cs="Arial"/>
          <w:color w:val="000000"/>
          <w:sz w:val="22"/>
          <w:szCs w:val="22"/>
          <w:highlight w:val="cyan"/>
        </w:rPr>
        <w:t>, ed. Peter Hunt, 19–40. London: Routledge.</w:t>
      </w:r>
    </w:p>
    <w:p w14:paraId="5A8233E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Hollingsworth, Sandra. Personal, Community, and School Literacies: Challenging a Single Standard. New York: Teachers College Press, 2002. Print.</w:t>
      </w:r>
    </w:p>
    <w:p w14:paraId="500ED7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Holloway, Joseph E., ed. Africanisms in American Culture. Bloomington: Indiana UP, 1990.</w:t>
      </w:r>
    </w:p>
    <w:p w14:paraId="6480533B"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Holmes, David G. “Cross—Racial Voicing: Carl Van Vechten’s Imagination and the Search for an African American Ethos.” College English 68 (2006): 291—307.</w:t>
      </w:r>
    </w:p>
    <w:p w14:paraId="2A05EE3A"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Holmes, David G. Revisiting Racialized Voice: African American Ethos in Language and Literature, Carbondale: Southern Illinois UP, 2004.</w:t>
      </w:r>
    </w:p>
    <w:p w14:paraId="40910136"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Holquist, Michael. "Answering as Authoring: Mikhail Bakhtin's Trans-Linguistics." Bakhtin: Essays and Dialogues on His Work, ed. Gary Saul Morson. Chicago, IL: The U of Chicago P, 1981. 59-88.</w:t>
      </w:r>
    </w:p>
    <w:p w14:paraId="15E83BCD"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DF3554">
        <w:rPr>
          <w:rFonts w:asciiTheme="majorHAnsi" w:hAnsiTheme="majorHAnsi" w:cs="Arial"/>
          <w:color w:val="000000"/>
          <w:sz w:val="22"/>
          <w:szCs w:val="22"/>
          <w:highlight w:val="green"/>
        </w:rPr>
        <w:t>Holquist, Michael. 1990a.</w:t>
      </w:r>
      <w:r w:rsidRPr="00DF3554">
        <w:rPr>
          <w:rStyle w:val="apple-converted-space"/>
          <w:rFonts w:asciiTheme="majorHAnsi" w:hAnsiTheme="majorHAnsi" w:cs="Arial"/>
          <w:color w:val="000000"/>
          <w:sz w:val="22"/>
          <w:szCs w:val="22"/>
          <w:highlight w:val="green"/>
        </w:rPr>
        <w:t> </w:t>
      </w:r>
      <w:r w:rsidRPr="00DF3554">
        <w:rPr>
          <w:rFonts w:asciiTheme="majorHAnsi" w:hAnsiTheme="majorHAnsi" w:cs="Arial"/>
          <w:i/>
          <w:iCs/>
          <w:color w:val="000000"/>
          <w:sz w:val="22"/>
          <w:szCs w:val="22"/>
          <w:highlight w:val="green"/>
        </w:rPr>
        <w:t>Dialogism: Bakhtin and His World</w:t>
      </w:r>
      <w:r w:rsidRPr="00DF3554">
        <w:rPr>
          <w:rFonts w:asciiTheme="majorHAnsi" w:hAnsiTheme="majorHAnsi" w:cs="Arial"/>
          <w:color w:val="000000"/>
          <w:sz w:val="22"/>
          <w:szCs w:val="22"/>
          <w:highlight w:val="green"/>
        </w:rPr>
        <w:t>. London: Routledge.</w:t>
      </w:r>
    </w:p>
    <w:p w14:paraId="094AF062"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DF3554">
        <w:rPr>
          <w:rFonts w:asciiTheme="majorHAnsi" w:hAnsiTheme="majorHAnsi" w:cs="Arial"/>
          <w:color w:val="000000"/>
          <w:sz w:val="22"/>
          <w:szCs w:val="22"/>
          <w:highlight w:val="green"/>
        </w:rPr>
        <w:t>Holquist, Michael. 1990b. "Introduction: The Architectonics of Answerability." In Bakhtin 1990: i–xlix.</w:t>
      </w:r>
    </w:p>
    <w:p w14:paraId="1AF488F7"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DF3554">
        <w:rPr>
          <w:rFonts w:asciiTheme="majorHAnsi" w:hAnsiTheme="majorHAnsi" w:cs="Arial"/>
          <w:color w:val="000000"/>
          <w:sz w:val="22"/>
          <w:szCs w:val="22"/>
          <w:highlight w:val="green"/>
        </w:rPr>
        <w:t>Holquist, Michael. 1997. "Bakhtin and Beautiful Science: The Paradox of Cultural Relativity Revisited." In</w:t>
      </w:r>
      <w:r w:rsidRPr="00DF3554">
        <w:rPr>
          <w:rStyle w:val="apple-converted-space"/>
          <w:rFonts w:asciiTheme="majorHAnsi" w:hAnsiTheme="majorHAnsi" w:cs="Arial"/>
          <w:color w:val="000000"/>
          <w:sz w:val="22"/>
          <w:szCs w:val="22"/>
          <w:highlight w:val="green"/>
        </w:rPr>
        <w:t> </w:t>
      </w:r>
      <w:r w:rsidRPr="00DF3554">
        <w:rPr>
          <w:rFonts w:asciiTheme="majorHAnsi" w:hAnsiTheme="majorHAnsi" w:cs="Arial"/>
          <w:i/>
          <w:iCs/>
          <w:color w:val="000000"/>
          <w:sz w:val="22"/>
          <w:szCs w:val="22"/>
          <w:highlight w:val="green"/>
        </w:rPr>
        <w:t>Dialogue and Critical Discourse: Language, Culture, Critical Theory</w:t>
      </w:r>
      <w:r w:rsidRPr="00DF3554">
        <w:rPr>
          <w:rFonts w:asciiTheme="majorHAnsi" w:hAnsiTheme="majorHAnsi" w:cs="Arial"/>
          <w:color w:val="000000"/>
          <w:sz w:val="22"/>
          <w:szCs w:val="22"/>
          <w:highlight w:val="green"/>
        </w:rPr>
        <w:t>, ed. Michael Macovski, 215–36. New York: Oxford University Press.</w:t>
      </w:r>
    </w:p>
    <w:p w14:paraId="32372966"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green"/>
        </w:rPr>
        <w:lastRenderedPageBreak/>
        <w:t>Holquist, Michael. Introduction. The Dialogic Imagination: Four Essays. By M. M. Bakhtin. Austin: U of Texas P, 1981.</w:t>
      </w:r>
    </w:p>
    <w:p w14:paraId="093BF45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Holsinger, Bruce W. 2001. </w:t>
      </w:r>
      <w:r w:rsidRPr="00646FE6">
        <w:rPr>
          <w:rFonts w:asciiTheme="majorHAnsi" w:eastAsia="Times New Roman" w:hAnsiTheme="majorHAnsi" w:cs="Arial"/>
          <w:i/>
          <w:iCs/>
          <w:color w:val="333333"/>
          <w:sz w:val="22"/>
          <w:szCs w:val="22"/>
        </w:rPr>
        <w:t>Music, Body, and Desire in Medieval Culture: Hildegard of Bingen to Chaucer</w:t>
      </w:r>
      <w:r w:rsidRPr="00646FE6">
        <w:rPr>
          <w:rFonts w:asciiTheme="majorHAnsi" w:eastAsia="Times New Roman" w:hAnsiTheme="majorHAnsi" w:cs="Arial"/>
          <w:color w:val="333333"/>
          <w:sz w:val="22"/>
          <w:szCs w:val="22"/>
        </w:rPr>
        <w:t>. Stanford, CA: Stanford University Press.</w:t>
      </w:r>
    </w:p>
    <w:p w14:paraId="5C196F9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Holt, John. 1982 (1964). </w:t>
      </w:r>
      <w:r w:rsidRPr="00646FE6">
        <w:rPr>
          <w:rFonts w:asciiTheme="majorHAnsi" w:eastAsia="Times New Roman" w:hAnsiTheme="majorHAnsi" w:cs="Arial"/>
          <w:i/>
          <w:iCs/>
          <w:color w:val="333333"/>
          <w:sz w:val="22"/>
          <w:szCs w:val="22"/>
        </w:rPr>
        <w:t>How Children Fail</w:t>
      </w:r>
      <w:r w:rsidRPr="00646FE6">
        <w:rPr>
          <w:rFonts w:asciiTheme="majorHAnsi" w:eastAsia="Times New Roman" w:hAnsiTheme="majorHAnsi" w:cs="Arial"/>
          <w:color w:val="333333"/>
          <w:sz w:val="22"/>
          <w:szCs w:val="22"/>
        </w:rPr>
        <w:t>. Reading, MA: Perseus.</w:t>
      </w:r>
    </w:p>
    <w:p w14:paraId="56DBDB36"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Homer. The Iliad. Trans. Robert Fagles. New York: Penguin, 1990.</w:t>
      </w:r>
    </w:p>
    <w:p w14:paraId="4B758626"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Homer. The Odyssey. Trans. Robert Fagles. New York: Penguin, 2006.</w:t>
      </w:r>
    </w:p>
    <w:p w14:paraId="76A8505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Hong-Kingston, Maxine. (1976) 1981.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Woman Warrior: Memoirs of a Girlhood among Ghosts</w:t>
      </w:r>
      <w:r w:rsidRPr="00646FE6">
        <w:rPr>
          <w:rFonts w:asciiTheme="majorHAnsi" w:hAnsiTheme="majorHAnsi" w:cs="Arial"/>
          <w:color w:val="333333"/>
          <w:sz w:val="22"/>
          <w:szCs w:val="22"/>
        </w:rPr>
        <w:t>.</w:t>
      </w:r>
    </w:p>
    <w:p w14:paraId="321F396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Hooker, Jeremy. 1999. “Ditch Vision.” Powys Journal 9:14 – 29.</w:t>
      </w:r>
    </w:p>
    <w:p w14:paraId="72EAF55E" w14:textId="77777777" w:rsidR="00DE5D31" w:rsidRPr="00DF3554" w:rsidRDefault="00DE5D31" w:rsidP="008D15C2">
      <w:pPr>
        <w:spacing w:after="160"/>
        <w:ind w:left="720" w:hanging="720"/>
        <w:rPr>
          <w:rFonts w:asciiTheme="majorHAnsi" w:hAnsiTheme="majorHAnsi"/>
          <w:sz w:val="22"/>
          <w:szCs w:val="22"/>
          <w:highlight w:val="yellow"/>
        </w:rPr>
      </w:pPr>
      <w:r w:rsidRPr="00DF3554">
        <w:rPr>
          <w:rFonts w:asciiTheme="majorHAnsi" w:hAnsiTheme="majorHAnsi"/>
          <w:sz w:val="22"/>
          <w:szCs w:val="22"/>
          <w:highlight w:val="yellow"/>
        </w:rPr>
        <w:t xml:space="preserve">HOOKS, B. (1994). Teaching to transgress: Education as the practice of freedom. New York: Routledge. </w:t>
      </w:r>
    </w:p>
    <w:p w14:paraId="3AD41122"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yellow"/>
        </w:rPr>
      </w:pPr>
      <w:proofErr w:type="gramStart"/>
      <w:r w:rsidRPr="00DF3554">
        <w:rPr>
          <w:rFonts w:asciiTheme="majorHAnsi" w:hAnsiTheme="majorHAnsi" w:cs="Arial"/>
          <w:color w:val="333333"/>
          <w:sz w:val="22"/>
          <w:szCs w:val="22"/>
          <w:highlight w:val="yellow"/>
        </w:rPr>
        <w:t>hooks</w:t>
      </w:r>
      <w:proofErr w:type="gramEnd"/>
      <w:r w:rsidRPr="00DF3554">
        <w:rPr>
          <w:rFonts w:asciiTheme="majorHAnsi" w:hAnsiTheme="majorHAnsi" w:cs="Arial"/>
          <w:color w:val="333333"/>
          <w:sz w:val="22"/>
          <w:szCs w:val="22"/>
          <w:highlight w:val="yellow"/>
        </w:rPr>
        <w:t>, bell. 1994.</w:t>
      </w:r>
      <w:r w:rsidRPr="00DF3554">
        <w:rPr>
          <w:rStyle w:val="apple-converted-space"/>
          <w:rFonts w:asciiTheme="majorHAnsi" w:hAnsiTheme="majorHAnsi" w:cs="Arial"/>
          <w:color w:val="333333"/>
          <w:sz w:val="22"/>
          <w:szCs w:val="22"/>
          <w:highlight w:val="yellow"/>
        </w:rPr>
        <w:t> </w:t>
      </w:r>
      <w:r w:rsidRPr="00DF3554">
        <w:rPr>
          <w:rStyle w:val="Emphasis"/>
          <w:rFonts w:asciiTheme="majorHAnsi" w:hAnsiTheme="majorHAnsi" w:cs="Arial"/>
          <w:color w:val="333333"/>
          <w:sz w:val="22"/>
          <w:szCs w:val="22"/>
          <w:highlight w:val="yellow"/>
        </w:rPr>
        <w:t>Teaching to Transgress: Education as the Practice of Freedom</w:t>
      </w:r>
      <w:r w:rsidRPr="00DF3554">
        <w:rPr>
          <w:rFonts w:asciiTheme="majorHAnsi" w:hAnsiTheme="majorHAnsi" w:cs="Arial"/>
          <w:color w:val="333333"/>
          <w:sz w:val="22"/>
          <w:szCs w:val="22"/>
          <w:highlight w:val="yellow"/>
        </w:rPr>
        <w:t>. New York: Routledge.</w:t>
      </w:r>
    </w:p>
    <w:p w14:paraId="74A21419"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proofErr w:type="gramStart"/>
      <w:r w:rsidRPr="00DF3554">
        <w:rPr>
          <w:rFonts w:asciiTheme="majorHAnsi" w:eastAsia="Times New Roman" w:hAnsiTheme="majorHAnsi" w:cs="Arial"/>
          <w:color w:val="333333"/>
          <w:sz w:val="22"/>
          <w:szCs w:val="22"/>
          <w:highlight w:val="yellow"/>
        </w:rPr>
        <w:t>hooks</w:t>
      </w:r>
      <w:proofErr w:type="gramEnd"/>
      <w:r w:rsidRPr="00DF3554">
        <w:rPr>
          <w:rFonts w:asciiTheme="majorHAnsi" w:eastAsia="Times New Roman" w:hAnsiTheme="majorHAnsi" w:cs="Arial"/>
          <w:color w:val="333333"/>
          <w:sz w:val="22"/>
          <w:szCs w:val="22"/>
          <w:highlight w:val="yellow"/>
        </w:rPr>
        <w:t>, bell. 1994. </w:t>
      </w:r>
      <w:r w:rsidRPr="00DF3554">
        <w:rPr>
          <w:rFonts w:asciiTheme="majorHAnsi" w:eastAsia="Times New Roman" w:hAnsiTheme="majorHAnsi" w:cs="Arial"/>
          <w:i/>
          <w:iCs/>
          <w:color w:val="333333"/>
          <w:sz w:val="22"/>
          <w:szCs w:val="22"/>
          <w:highlight w:val="yellow"/>
        </w:rPr>
        <w:t>Teaching to Transgress: Education as the Practice of Freedom</w:t>
      </w:r>
      <w:r w:rsidRPr="00DF3554">
        <w:rPr>
          <w:rFonts w:asciiTheme="majorHAnsi" w:eastAsia="Times New Roman" w:hAnsiTheme="majorHAnsi" w:cs="Arial"/>
          <w:color w:val="333333"/>
          <w:sz w:val="22"/>
          <w:szCs w:val="22"/>
          <w:highlight w:val="yellow"/>
        </w:rPr>
        <w:t>. New York: Routledge.</w:t>
      </w:r>
    </w:p>
    <w:p w14:paraId="08E9FF9E"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proofErr w:type="gramStart"/>
      <w:r w:rsidRPr="00DF3554">
        <w:rPr>
          <w:rFonts w:asciiTheme="majorHAnsi" w:eastAsia="Times New Roman" w:hAnsiTheme="majorHAnsi" w:cs="Arial"/>
          <w:color w:val="333333"/>
          <w:sz w:val="22"/>
          <w:szCs w:val="22"/>
          <w:highlight w:val="yellow"/>
        </w:rPr>
        <w:t>hooks</w:t>
      </w:r>
      <w:proofErr w:type="gramEnd"/>
      <w:r w:rsidRPr="00DF3554">
        <w:rPr>
          <w:rFonts w:asciiTheme="majorHAnsi" w:eastAsia="Times New Roman" w:hAnsiTheme="majorHAnsi" w:cs="Arial"/>
          <w:color w:val="333333"/>
          <w:sz w:val="22"/>
          <w:szCs w:val="22"/>
          <w:highlight w:val="yellow"/>
        </w:rPr>
        <w:t>, bell. 1994. </w:t>
      </w:r>
      <w:r w:rsidRPr="00DF3554">
        <w:rPr>
          <w:rFonts w:asciiTheme="majorHAnsi" w:eastAsia="Times New Roman" w:hAnsiTheme="majorHAnsi" w:cs="Arial"/>
          <w:i/>
          <w:iCs/>
          <w:color w:val="333333"/>
          <w:sz w:val="22"/>
          <w:szCs w:val="22"/>
          <w:highlight w:val="yellow"/>
        </w:rPr>
        <w:t>Teaching to Transgress: Education as the Practice of Freedom</w:t>
      </w:r>
      <w:r w:rsidRPr="00DF3554">
        <w:rPr>
          <w:rFonts w:asciiTheme="majorHAnsi" w:eastAsia="Times New Roman" w:hAnsiTheme="majorHAnsi" w:cs="Arial"/>
          <w:color w:val="333333"/>
          <w:sz w:val="22"/>
          <w:szCs w:val="22"/>
          <w:highlight w:val="yellow"/>
        </w:rPr>
        <w:t>. New York: Routledge.</w:t>
      </w:r>
    </w:p>
    <w:p w14:paraId="13FFFFAE"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proofErr w:type="gramStart"/>
      <w:r w:rsidRPr="00DF3554">
        <w:rPr>
          <w:rFonts w:asciiTheme="majorHAnsi" w:hAnsiTheme="majorHAnsi" w:cs="Arial"/>
          <w:color w:val="000000"/>
          <w:sz w:val="22"/>
          <w:szCs w:val="22"/>
          <w:highlight w:val="yellow"/>
        </w:rPr>
        <w:t>hooks</w:t>
      </w:r>
      <w:proofErr w:type="gramEnd"/>
      <w:r w:rsidRPr="00DF3554">
        <w:rPr>
          <w:rFonts w:asciiTheme="majorHAnsi" w:hAnsiTheme="majorHAnsi" w:cs="Arial"/>
          <w:color w:val="000000"/>
          <w:sz w:val="22"/>
          <w:szCs w:val="22"/>
          <w:highlight w:val="yellow"/>
        </w:rPr>
        <w:t>, bell. 1994.</w:t>
      </w:r>
      <w:r w:rsidRPr="00DF3554">
        <w:rPr>
          <w:rStyle w:val="apple-converted-space"/>
          <w:rFonts w:asciiTheme="majorHAnsi" w:hAnsiTheme="majorHAnsi" w:cs="Arial"/>
          <w:color w:val="000000"/>
          <w:sz w:val="22"/>
          <w:szCs w:val="22"/>
          <w:highlight w:val="yellow"/>
        </w:rPr>
        <w:t> </w:t>
      </w:r>
      <w:r w:rsidRPr="00DF3554">
        <w:rPr>
          <w:rFonts w:asciiTheme="majorHAnsi" w:hAnsiTheme="majorHAnsi" w:cs="Arial"/>
          <w:i/>
          <w:iCs/>
          <w:color w:val="000000"/>
          <w:sz w:val="22"/>
          <w:szCs w:val="22"/>
          <w:highlight w:val="yellow"/>
        </w:rPr>
        <w:t>Teaching to Transgress: Education as the Practice of Freedom.</w:t>
      </w:r>
      <w:r w:rsidRPr="00DF3554">
        <w:rPr>
          <w:rStyle w:val="apple-converted-space"/>
          <w:rFonts w:asciiTheme="majorHAnsi" w:hAnsiTheme="majorHAnsi" w:cs="Arial"/>
          <w:i/>
          <w:iCs/>
          <w:color w:val="000000"/>
          <w:sz w:val="22"/>
          <w:szCs w:val="22"/>
          <w:highlight w:val="yellow"/>
        </w:rPr>
        <w:t> </w:t>
      </w:r>
      <w:r w:rsidRPr="00DF3554">
        <w:rPr>
          <w:rFonts w:asciiTheme="majorHAnsi" w:hAnsiTheme="majorHAnsi" w:cs="Arial"/>
          <w:color w:val="000000"/>
          <w:sz w:val="22"/>
          <w:szCs w:val="22"/>
          <w:highlight w:val="yellow"/>
        </w:rPr>
        <w:t>New York: Routledge.</w:t>
      </w:r>
    </w:p>
    <w:p w14:paraId="5F00814A"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proofErr w:type="gramStart"/>
      <w:r w:rsidRPr="00DF3554">
        <w:rPr>
          <w:rFonts w:asciiTheme="majorHAnsi" w:hAnsiTheme="majorHAnsi" w:cs="Arial"/>
          <w:color w:val="000000"/>
          <w:sz w:val="22"/>
          <w:szCs w:val="22"/>
          <w:highlight w:val="yellow"/>
        </w:rPr>
        <w:t>hooks</w:t>
      </w:r>
      <w:proofErr w:type="gramEnd"/>
      <w:r w:rsidRPr="00DF3554">
        <w:rPr>
          <w:rFonts w:asciiTheme="majorHAnsi" w:hAnsiTheme="majorHAnsi" w:cs="Arial"/>
          <w:color w:val="000000"/>
          <w:sz w:val="22"/>
          <w:szCs w:val="22"/>
          <w:highlight w:val="yellow"/>
        </w:rPr>
        <w:t>, bell. 1994.</w:t>
      </w:r>
      <w:r w:rsidRPr="00DF3554">
        <w:rPr>
          <w:rStyle w:val="apple-converted-space"/>
          <w:rFonts w:asciiTheme="majorHAnsi" w:hAnsiTheme="majorHAnsi" w:cs="Arial"/>
          <w:color w:val="000000"/>
          <w:sz w:val="22"/>
          <w:szCs w:val="22"/>
          <w:highlight w:val="yellow"/>
        </w:rPr>
        <w:t> </w:t>
      </w:r>
      <w:r w:rsidRPr="00DF3554">
        <w:rPr>
          <w:rFonts w:asciiTheme="majorHAnsi" w:hAnsiTheme="majorHAnsi" w:cs="Arial"/>
          <w:i/>
          <w:iCs/>
          <w:color w:val="000000"/>
          <w:sz w:val="22"/>
          <w:szCs w:val="22"/>
          <w:highlight w:val="yellow"/>
        </w:rPr>
        <w:t>Teaching to Transgress: Education as the Practice of Freedom</w:t>
      </w:r>
      <w:r w:rsidRPr="00DF3554">
        <w:rPr>
          <w:rFonts w:asciiTheme="majorHAnsi" w:hAnsiTheme="majorHAnsi" w:cs="Arial"/>
          <w:color w:val="000000"/>
          <w:sz w:val="22"/>
          <w:szCs w:val="22"/>
          <w:highlight w:val="yellow"/>
        </w:rPr>
        <w:t>. New York: Routledge.</w:t>
      </w:r>
    </w:p>
    <w:p w14:paraId="316CCDDF"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proofErr w:type="gramStart"/>
      <w:r w:rsidRPr="00DF3554">
        <w:rPr>
          <w:rFonts w:asciiTheme="majorHAnsi" w:hAnsiTheme="majorHAnsi" w:cs="Arial"/>
          <w:color w:val="000000"/>
          <w:sz w:val="22"/>
          <w:szCs w:val="22"/>
          <w:highlight w:val="yellow"/>
        </w:rPr>
        <w:t>hooks</w:t>
      </w:r>
      <w:proofErr w:type="gramEnd"/>
      <w:r w:rsidRPr="00DF3554">
        <w:rPr>
          <w:rFonts w:asciiTheme="majorHAnsi" w:hAnsiTheme="majorHAnsi" w:cs="Arial"/>
          <w:color w:val="000000"/>
          <w:sz w:val="22"/>
          <w:szCs w:val="22"/>
          <w:highlight w:val="yellow"/>
        </w:rPr>
        <w:t>, bell. 1994.</w:t>
      </w:r>
      <w:r w:rsidRPr="00DF3554">
        <w:rPr>
          <w:rStyle w:val="apple-converted-space"/>
          <w:rFonts w:asciiTheme="majorHAnsi" w:hAnsiTheme="majorHAnsi" w:cs="Arial"/>
          <w:color w:val="000000"/>
          <w:sz w:val="22"/>
          <w:szCs w:val="22"/>
          <w:highlight w:val="yellow"/>
        </w:rPr>
        <w:t> </w:t>
      </w:r>
      <w:r w:rsidRPr="00DF3554">
        <w:rPr>
          <w:rFonts w:asciiTheme="majorHAnsi" w:hAnsiTheme="majorHAnsi" w:cs="Arial"/>
          <w:i/>
          <w:iCs/>
          <w:color w:val="000000"/>
          <w:sz w:val="22"/>
          <w:szCs w:val="22"/>
          <w:highlight w:val="yellow"/>
        </w:rPr>
        <w:t>Teaching to Transgress: Education as the Practice of Freedom.</w:t>
      </w:r>
      <w:r w:rsidRPr="00DF3554">
        <w:rPr>
          <w:rStyle w:val="apple-converted-space"/>
          <w:rFonts w:asciiTheme="majorHAnsi" w:hAnsiTheme="majorHAnsi" w:cs="Arial"/>
          <w:color w:val="000000"/>
          <w:sz w:val="22"/>
          <w:szCs w:val="22"/>
          <w:highlight w:val="yellow"/>
        </w:rPr>
        <w:t> </w:t>
      </w:r>
      <w:r w:rsidRPr="00DF3554">
        <w:rPr>
          <w:rFonts w:asciiTheme="majorHAnsi" w:hAnsiTheme="majorHAnsi" w:cs="Arial"/>
          <w:color w:val="000000"/>
          <w:sz w:val="22"/>
          <w:szCs w:val="22"/>
          <w:highlight w:val="yellow"/>
        </w:rPr>
        <w:t>New York: Routledge.</w:t>
      </w:r>
    </w:p>
    <w:p w14:paraId="3622C39F"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proofErr w:type="gramStart"/>
      <w:r w:rsidRPr="00DF3554">
        <w:rPr>
          <w:rFonts w:asciiTheme="majorHAnsi" w:eastAsia="Times New Roman" w:hAnsiTheme="majorHAnsi" w:cs="Arial"/>
          <w:color w:val="333333"/>
          <w:sz w:val="22"/>
          <w:szCs w:val="22"/>
          <w:highlight w:val="yellow"/>
        </w:rPr>
        <w:t>hooks</w:t>
      </w:r>
      <w:proofErr w:type="gramEnd"/>
      <w:r w:rsidRPr="00DF3554">
        <w:rPr>
          <w:rFonts w:asciiTheme="majorHAnsi" w:eastAsia="Times New Roman" w:hAnsiTheme="majorHAnsi" w:cs="Arial"/>
          <w:color w:val="333333"/>
          <w:sz w:val="22"/>
          <w:szCs w:val="22"/>
          <w:highlight w:val="yellow"/>
        </w:rPr>
        <w:t>, bell. 1999 [1992]. "Eating the Other: Desire and Resistance." In </w:t>
      </w:r>
      <w:r w:rsidRPr="00DF3554">
        <w:rPr>
          <w:rFonts w:asciiTheme="majorHAnsi" w:eastAsia="Times New Roman" w:hAnsiTheme="majorHAnsi" w:cs="Arial"/>
          <w:i/>
          <w:iCs/>
          <w:color w:val="333333"/>
          <w:sz w:val="22"/>
          <w:szCs w:val="22"/>
          <w:highlight w:val="yellow"/>
        </w:rPr>
        <w:t>Feminist Approaches to Theory and Methodology: An Interdisciplinary Reader</w:t>
      </w:r>
      <w:r w:rsidRPr="00DF3554">
        <w:rPr>
          <w:rFonts w:asciiTheme="majorHAnsi" w:eastAsia="Times New Roman" w:hAnsiTheme="majorHAnsi" w:cs="Arial"/>
          <w:color w:val="333333"/>
          <w:sz w:val="22"/>
          <w:szCs w:val="22"/>
          <w:highlight w:val="yellow"/>
        </w:rPr>
        <w:t>, ed. Sharlene Hesse-Biber, Christina Gilmartin, and Robin Lydenberg, 179–94. New York: Oxford University Press.</w:t>
      </w:r>
    </w:p>
    <w:p w14:paraId="6EB77BE8"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proofErr w:type="gramStart"/>
      <w:r w:rsidRPr="00DF3554">
        <w:rPr>
          <w:rFonts w:asciiTheme="majorHAnsi" w:eastAsia="Times New Roman" w:hAnsiTheme="majorHAnsi" w:cs="Arial"/>
          <w:color w:val="333333"/>
          <w:sz w:val="22"/>
          <w:szCs w:val="22"/>
          <w:highlight w:val="yellow"/>
        </w:rPr>
        <w:t>hooks</w:t>
      </w:r>
      <w:proofErr w:type="gramEnd"/>
      <w:r w:rsidRPr="00DF3554">
        <w:rPr>
          <w:rFonts w:asciiTheme="majorHAnsi" w:eastAsia="Times New Roman" w:hAnsiTheme="majorHAnsi" w:cs="Arial"/>
          <w:color w:val="333333"/>
          <w:sz w:val="22"/>
          <w:szCs w:val="22"/>
          <w:highlight w:val="yellow"/>
        </w:rPr>
        <w:t>, bell. 2003. “Confronting Class in the Classroom.” In </w:t>
      </w:r>
      <w:r w:rsidRPr="00DF3554">
        <w:rPr>
          <w:rFonts w:asciiTheme="majorHAnsi" w:eastAsia="Times New Roman" w:hAnsiTheme="majorHAnsi" w:cs="Arial"/>
          <w:i/>
          <w:iCs/>
          <w:color w:val="333333"/>
          <w:sz w:val="22"/>
          <w:szCs w:val="22"/>
          <w:highlight w:val="yellow"/>
        </w:rPr>
        <w:t>The Critical Pedagogy Reader</w:t>
      </w:r>
      <w:r w:rsidRPr="00DF3554">
        <w:rPr>
          <w:rFonts w:asciiTheme="majorHAnsi" w:eastAsia="Times New Roman" w:hAnsiTheme="majorHAnsi" w:cs="Arial"/>
          <w:color w:val="333333"/>
          <w:sz w:val="22"/>
          <w:szCs w:val="22"/>
          <w:highlight w:val="yellow"/>
        </w:rPr>
        <w:t>, ed. Antonia Darder, Marta Baltodano, and Rodolfo D. Torres, 142–50. New York: Routledge.</w:t>
      </w:r>
    </w:p>
    <w:p w14:paraId="1019689F"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proofErr w:type="gramStart"/>
      <w:r w:rsidRPr="00DF3554">
        <w:rPr>
          <w:rFonts w:asciiTheme="majorHAnsi" w:hAnsiTheme="majorHAnsi" w:cs="Arial"/>
          <w:color w:val="000000"/>
          <w:sz w:val="22"/>
          <w:szCs w:val="22"/>
          <w:highlight w:val="yellow"/>
        </w:rPr>
        <w:t>hooks</w:t>
      </w:r>
      <w:proofErr w:type="gramEnd"/>
      <w:r w:rsidRPr="00DF3554">
        <w:rPr>
          <w:rFonts w:asciiTheme="majorHAnsi" w:hAnsiTheme="majorHAnsi" w:cs="Arial"/>
          <w:color w:val="000000"/>
          <w:sz w:val="22"/>
          <w:szCs w:val="22"/>
          <w:highlight w:val="yellow"/>
        </w:rPr>
        <w:t>, bell. 2003.</w:t>
      </w:r>
      <w:r w:rsidRPr="00DF3554">
        <w:rPr>
          <w:rStyle w:val="apple-converted-space"/>
          <w:rFonts w:asciiTheme="majorHAnsi" w:hAnsiTheme="majorHAnsi" w:cs="Arial"/>
          <w:color w:val="000000"/>
          <w:sz w:val="22"/>
          <w:szCs w:val="22"/>
          <w:highlight w:val="yellow"/>
        </w:rPr>
        <w:t> </w:t>
      </w:r>
      <w:r w:rsidRPr="00DF3554">
        <w:rPr>
          <w:rFonts w:asciiTheme="majorHAnsi" w:hAnsiTheme="majorHAnsi" w:cs="Arial"/>
          <w:i/>
          <w:iCs/>
          <w:color w:val="000000"/>
          <w:sz w:val="22"/>
          <w:szCs w:val="22"/>
          <w:highlight w:val="yellow"/>
        </w:rPr>
        <w:t>Teaching Community: A Pedagogy of Hope</w:t>
      </w:r>
      <w:r w:rsidRPr="00DF3554">
        <w:rPr>
          <w:rFonts w:asciiTheme="majorHAnsi" w:hAnsiTheme="majorHAnsi" w:cs="Arial"/>
          <w:color w:val="000000"/>
          <w:sz w:val="22"/>
          <w:szCs w:val="22"/>
          <w:highlight w:val="yellow"/>
        </w:rPr>
        <w:t>. New York: Routledge.</w:t>
      </w:r>
    </w:p>
    <w:p w14:paraId="39CF609F"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proofErr w:type="gramStart"/>
      <w:r w:rsidRPr="00DF3554">
        <w:rPr>
          <w:rFonts w:asciiTheme="majorHAnsi" w:eastAsia="Times New Roman" w:hAnsiTheme="majorHAnsi" w:cs="Arial"/>
          <w:color w:val="333333"/>
          <w:sz w:val="22"/>
          <w:szCs w:val="22"/>
          <w:highlight w:val="yellow"/>
        </w:rPr>
        <w:t>hooks</w:t>
      </w:r>
      <w:proofErr w:type="gramEnd"/>
      <w:r w:rsidRPr="00DF3554">
        <w:rPr>
          <w:rFonts w:asciiTheme="majorHAnsi" w:eastAsia="Times New Roman" w:hAnsiTheme="majorHAnsi" w:cs="Arial"/>
          <w:color w:val="333333"/>
          <w:sz w:val="22"/>
          <w:szCs w:val="22"/>
          <w:highlight w:val="yellow"/>
        </w:rPr>
        <w:t>, bell. 2010. </w:t>
      </w:r>
      <w:r w:rsidRPr="00DF3554">
        <w:rPr>
          <w:rFonts w:asciiTheme="majorHAnsi" w:eastAsia="Times New Roman" w:hAnsiTheme="majorHAnsi" w:cs="Arial"/>
          <w:i/>
          <w:iCs/>
          <w:color w:val="333333"/>
          <w:sz w:val="22"/>
          <w:szCs w:val="22"/>
          <w:highlight w:val="yellow"/>
        </w:rPr>
        <w:t>Teaching Critical Thinking</w:t>
      </w:r>
      <w:r w:rsidRPr="00DF3554">
        <w:rPr>
          <w:rFonts w:asciiTheme="majorHAnsi" w:eastAsia="Times New Roman" w:hAnsiTheme="majorHAnsi" w:cs="Arial"/>
          <w:color w:val="333333"/>
          <w:sz w:val="22"/>
          <w:szCs w:val="22"/>
          <w:highlight w:val="yellow"/>
        </w:rPr>
        <w:t>. New York: Routledge.</w:t>
      </w:r>
    </w:p>
    <w:p w14:paraId="63BA8AD4" w14:textId="77777777" w:rsidR="00DE5D31" w:rsidRPr="00DF3554" w:rsidRDefault="00DE5D31" w:rsidP="008D15C2">
      <w:pPr>
        <w:spacing w:after="160"/>
        <w:ind w:left="720" w:hanging="720"/>
        <w:rPr>
          <w:rFonts w:asciiTheme="majorHAnsi" w:hAnsiTheme="majorHAnsi"/>
          <w:sz w:val="22"/>
          <w:szCs w:val="22"/>
          <w:highlight w:val="yellow"/>
        </w:rPr>
      </w:pPr>
      <w:proofErr w:type="gramStart"/>
      <w:r w:rsidRPr="00DF3554">
        <w:rPr>
          <w:rFonts w:asciiTheme="majorHAnsi" w:hAnsiTheme="majorHAnsi"/>
          <w:sz w:val="22"/>
          <w:szCs w:val="22"/>
          <w:highlight w:val="yellow"/>
        </w:rPr>
        <w:t>hooks</w:t>
      </w:r>
      <w:proofErr w:type="gramEnd"/>
      <w:r w:rsidRPr="00DF3554">
        <w:rPr>
          <w:rFonts w:asciiTheme="majorHAnsi" w:hAnsiTheme="majorHAnsi"/>
          <w:sz w:val="22"/>
          <w:szCs w:val="22"/>
          <w:highlight w:val="yellow"/>
        </w:rPr>
        <w:t>, bell. Black Looks: Race and Representation. Boston: South End, 1992.</w:t>
      </w:r>
    </w:p>
    <w:p w14:paraId="066CC368" w14:textId="77777777" w:rsidR="00DE5D31" w:rsidRPr="00DF3554" w:rsidRDefault="00DE5D31" w:rsidP="008D15C2">
      <w:pPr>
        <w:spacing w:after="160"/>
        <w:ind w:left="720" w:hanging="720"/>
        <w:rPr>
          <w:rFonts w:asciiTheme="majorHAnsi" w:hAnsiTheme="majorHAnsi"/>
          <w:sz w:val="22"/>
          <w:szCs w:val="22"/>
          <w:highlight w:val="yellow"/>
        </w:rPr>
      </w:pPr>
      <w:proofErr w:type="gramStart"/>
      <w:r w:rsidRPr="00DF3554">
        <w:rPr>
          <w:rFonts w:asciiTheme="majorHAnsi" w:hAnsiTheme="majorHAnsi"/>
          <w:sz w:val="22"/>
          <w:szCs w:val="22"/>
          <w:highlight w:val="yellow"/>
        </w:rPr>
        <w:t>hooks</w:t>
      </w:r>
      <w:proofErr w:type="gramEnd"/>
      <w:r w:rsidRPr="00DF3554">
        <w:rPr>
          <w:rFonts w:asciiTheme="majorHAnsi" w:hAnsiTheme="majorHAnsi"/>
          <w:sz w:val="22"/>
          <w:szCs w:val="22"/>
          <w:highlight w:val="yellow"/>
        </w:rPr>
        <w:t>, bell. Talking Back: Thinking Feminist, Thinking Black. Cambridge: South End, 1989.</w:t>
      </w:r>
    </w:p>
    <w:p w14:paraId="15911ED6" w14:textId="77777777" w:rsidR="00DE5D31" w:rsidRPr="00DF3554" w:rsidRDefault="00DE5D31" w:rsidP="008D15C2">
      <w:pPr>
        <w:spacing w:after="160"/>
        <w:ind w:left="720" w:hanging="720"/>
        <w:rPr>
          <w:rFonts w:asciiTheme="majorHAnsi" w:hAnsiTheme="majorHAnsi"/>
          <w:sz w:val="22"/>
          <w:szCs w:val="22"/>
          <w:highlight w:val="yellow"/>
        </w:rPr>
      </w:pPr>
      <w:proofErr w:type="gramStart"/>
      <w:r w:rsidRPr="00DF3554">
        <w:rPr>
          <w:rFonts w:asciiTheme="majorHAnsi" w:hAnsiTheme="majorHAnsi"/>
          <w:sz w:val="22"/>
          <w:szCs w:val="22"/>
          <w:highlight w:val="yellow"/>
        </w:rPr>
        <w:t>hooks</w:t>
      </w:r>
      <w:proofErr w:type="gramEnd"/>
      <w:r w:rsidRPr="00DF3554">
        <w:rPr>
          <w:rFonts w:asciiTheme="majorHAnsi" w:hAnsiTheme="majorHAnsi"/>
          <w:sz w:val="22"/>
          <w:szCs w:val="22"/>
          <w:highlight w:val="yellow"/>
        </w:rPr>
        <w:t>, bell. Teaching to Transgress: Education as the Practice of Freedom. New York: Routledge, 1994. Print.</w:t>
      </w:r>
    </w:p>
    <w:p w14:paraId="7B58B81A" w14:textId="77777777" w:rsidR="00DE5D31" w:rsidRPr="00DF3554" w:rsidRDefault="00DE5D31" w:rsidP="008D15C2">
      <w:pPr>
        <w:spacing w:after="160"/>
        <w:ind w:left="720" w:hanging="720"/>
        <w:rPr>
          <w:rFonts w:asciiTheme="majorHAnsi" w:hAnsiTheme="majorHAnsi"/>
          <w:sz w:val="22"/>
          <w:szCs w:val="22"/>
          <w:highlight w:val="yellow"/>
        </w:rPr>
      </w:pPr>
      <w:proofErr w:type="gramStart"/>
      <w:r w:rsidRPr="00DF3554">
        <w:rPr>
          <w:rFonts w:asciiTheme="majorHAnsi" w:hAnsiTheme="majorHAnsi"/>
          <w:sz w:val="22"/>
          <w:szCs w:val="22"/>
          <w:highlight w:val="yellow"/>
        </w:rPr>
        <w:t>hooks</w:t>
      </w:r>
      <w:proofErr w:type="gramEnd"/>
      <w:r w:rsidRPr="00DF3554">
        <w:rPr>
          <w:rFonts w:asciiTheme="majorHAnsi" w:hAnsiTheme="majorHAnsi"/>
          <w:sz w:val="22"/>
          <w:szCs w:val="22"/>
          <w:highlight w:val="yellow"/>
        </w:rPr>
        <w:t>, bell. Yearning: Race, Gender, and Cultural Politics. Boston: South End, 1990.</w:t>
      </w:r>
    </w:p>
    <w:p w14:paraId="159BBEC6" w14:textId="77777777" w:rsidR="00DE5D31" w:rsidRPr="00646FE6" w:rsidRDefault="00DE5D31" w:rsidP="008D15C2">
      <w:pPr>
        <w:spacing w:after="160"/>
        <w:ind w:left="720" w:hanging="720"/>
        <w:rPr>
          <w:rFonts w:asciiTheme="majorHAnsi" w:hAnsiTheme="majorHAnsi"/>
          <w:sz w:val="22"/>
          <w:szCs w:val="22"/>
        </w:rPr>
      </w:pPr>
      <w:proofErr w:type="gramStart"/>
      <w:r w:rsidRPr="00DF3554">
        <w:rPr>
          <w:rFonts w:asciiTheme="majorHAnsi" w:hAnsiTheme="majorHAnsi"/>
          <w:sz w:val="22"/>
          <w:szCs w:val="22"/>
          <w:highlight w:val="yellow"/>
        </w:rPr>
        <w:t>hooks</w:t>
      </w:r>
      <w:proofErr w:type="gramEnd"/>
      <w:r w:rsidRPr="00DF3554">
        <w:rPr>
          <w:rFonts w:asciiTheme="majorHAnsi" w:hAnsiTheme="majorHAnsi"/>
          <w:sz w:val="22"/>
          <w:szCs w:val="22"/>
          <w:highlight w:val="yellow"/>
        </w:rPr>
        <w:t>, bell. Yearnings: Race, Gender, and Cultural Politics. Boston: South End, 1990.</w:t>
      </w:r>
    </w:p>
    <w:p w14:paraId="12F279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Hopenwasser, Nanda, and Signe Wegener. "Vox Matris: The Influence of St. Birgitta's Revelations on The Book of Margery Kempe: St. Birgitta and Margery Kempe as Wives and Mothers." Crossing the Bridge: Comparative Essays on Medieval European and Heian Japanese Women Writers. Ed. Barbara Stevenson and Cynthia Ho. New York: Palgrave, 2000. 61-87.</w:t>
      </w:r>
    </w:p>
    <w:p w14:paraId="7B1FF64F"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lastRenderedPageBreak/>
        <w:t>Hopkins, Gerard Manley. 1959.</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olor w:val="333333"/>
          <w:sz w:val="22"/>
          <w:szCs w:val="22"/>
          <w:highlight w:val="cyan"/>
        </w:rPr>
        <w:t>The Journals and Papers of Gerard Manley Hopkins</w:t>
      </w:r>
      <w:r w:rsidRPr="00DF3554">
        <w:rPr>
          <w:rFonts w:asciiTheme="majorHAnsi" w:hAnsiTheme="majorHAnsi" w:cs="Arial"/>
          <w:color w:val="333333"/>
          <w:sz w:val="22"/>
          <w:szCs w:val="22"/>
          <w:highlight w:val="cyan"/>
        </w:rPr>
        <w:t>, ed. Humphrey House and Graham Storey. London: Oxford University Press.</w:t>
      </w:r>
    </w:p>
    <w:p w14:paraId="143926A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Hopkins, Gerard Manley. 2009.</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olor w:val="333333"/>
          <w:sz w:val="22"/>
          <w:szCs w:val="22"/>
          <w:highlight w:val="cyan"/>
        </w:rPr>
        <w:t>Gerard Manley Hopkins: The Major Works</w:t>
      </w:r>
      <w:r w:rsidRPr="00DF3554">
        <w:rPr>
          <w:rFonts w:asciiTheme="majorHAnsi" w:hAnsiTheme="majorHAnsi" w:cs="Arial"/>
          <w:color w:val="333333"/>
          <w:sz w:val="22"/>
          <w:szCs w:val="22"/>
          <w:highlight w:val="cyan"/>
        </w:rPr>
        <w:t>. Oxford: Oxford University Press.</w:t>
      </w:r>
    </w:p>
    <w:p w14:paraId="6F8D2C3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Hoppe, Sherry L. 2004. "A Synthesis of the Theoretical Stances."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Service-Learning: History, Theory, and Issues</w:t>
      </w:r>
      <w:r w:rsidRPr="00646FE6">
        <w:rPr>
          <w:rFonts w:asciiTheme="majorHAnsi" w:hAnsiTheme="majorHAnsi" w:cs="Arial"/>
          <w:color w:val="333333"/>
          <w:sz w:val="22"/>
          <w:szCs w:val="22"/>
        </w:rPr>
        <w:t>, ed. Bruce W. Speck and Sherry L. Hoppe, 137–50. Westport, CT: Praeger.</w:t>
      </w:r>
    </w:p>
    <w:p w14:paraId="15E6E9E4"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shd w:val="clear" w:color="auto" w:fill="FFFFFF"/>
        </w:rPr>
      </w:pPr>
      <w:r w:rsidRPr="00DF3554">
        <w:rPr>
          <w:rFonts w:asciiTheme="majorHAnsi" w:hAnsiTheme="majorHAnsi" w:cs="Arial"/>
          <w:color w:val="000000"/>
          <w:sz w:val="22"/>
          <w:szCs w:val="22"/>
          <w:highlight w:val="cyan"/>
          <w:shd w:val="clear" w:color="auto" w:fill="FFFFFF"/>
        </w:rPr>
        <w:t>Horner, Winifred Bryan, ed. 1983.</w:t>
      </w:r>
      <w:r w:rsidRPr="00DF3554">
        <w:rPr>
          <w:rStyle w:val="apple-converted-space"/>
          <w:rFonts w:asciiTheme="majorHAnsi" w:hAnsiTheme="majorHAnsi" w:cs="Arial"/>
          <w:color w:val="000000"/>
          <w:sz w:val="22"/>
          <w:szCs w:val="22"/>
          <w:highlight w:val="cyan"/>
          <w:shd w:val="clear" w:color="auto" w:fill="FFFFFF"/>
        </w:rPr>
        <w:t> </w:t>
      </w:r>
      <w:r w:rsidRPr="00DF3554">
        <w:rPr>
          <w:rFonts w:asciiTheme="majorHAnsi" w:hAnsiTheme="majorHAnsi" w:cs="Arial"/>
          <w:i/>
          <w:iCs/>
          <w:color w:val="000000"/>
          <w:sz w:val="22"/>
          <w:szCs w:val="22"/>
          <w:highlight w:val="cyan"/>
          <w:shd w:val="clear" w:color="auto" w:fill="FFFFFF"/>
        </w:rPr>
        <w:t>Composition and Literature: Bridging the Gap</w:t>
      </w:r>
      <w:r w:rsidRPr="00DF3554">
        <w:rPr>
          <w:rFonts w:asciiTheme="majorHAnsi" w:hAnsiTheme="majorHAnsi" w:cs="Arial"/>
          <w:color w:val="000000"/>
          <w:sz w:val="22"/>
          <w:szCs w:val="22"/>
          <w:highlight w:val="cyan"/>
          <w:shd w:val="clear" w:color="auto" w:fill="FFFFFF"/>
        </w:rPr>
        <w:t>. Chicago: University of Chicago Press.</w:t>
      </w:r>
    </w:p>
    <w:p w14:paraId="56A79F7A"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Horner, Winifred Bryan, ed. Composition &amp; Literature: Bridging the Gap. Chicago: U of Chicago P, 1983. Print.</w:t>
      </w:r>
    </w:p>
    <w:p w14:paraId="779DE861"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Horner, Winifred Bryan. "Historical Introduction." Composition and Literature: Bridging the Gap, edited by Winifred Bryan Horner. Chicago: U of Chicago P, 1983. 1-13. Print.</w:t>
      </w:r>
    </w:p>
    <w:p w14:paraId="7FE8C20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DF3554">
        <w:rPr>
          <w:rFonts w:asciiTheme="majorHAnsi" w:hAnsiTheme="majorHAnsi" w:cs="Arial"/>
          <w:color w:val="000000"/>
          <w:sz w:val="22"/>
          <w:szCs w:val="22"/>
          <w:highlight w:val="cyan"/>
        </w:rPr>
        <w:t>Horner, Winifred Bryan. 1988.</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i/>
          <w:iCs/>
          <w:color w:val="000000"/>
          <w:sz w:val="22"/>
          <w:szCs w:val="22"/>
          <w:highlight w:val="cyan"/>
        </w:rPr>
        <w:t>Rhetoric in the Classical Tradition</w:t>
      </w:r>
      <w:r w:rsidRPr="00DF3554">
        <w:rPr>
          <w:rFonts w:asciiTheme="majorHAnsi" w:hAnsiTheme="majorHAnsi" w:cs="Arial"/>
          <w:color w:val="000000"/>
          <w:sz w:val="22"/>
          <w:szCs w:val="22"/>
          <w:highlight w:val="cyan"/>
        </w:rPr>
        <w:t>. New York: St. Martin's.</w:t>
      </w:r>
    </w:p>
    <w:p w14:paraId="1F678871" w14:textId="77777777" w:rsidR="00DE5D31" w:rsidRPr="00DF3554" w:rsidRDefault="00DE5D31" w:rsidP="008D15C2">
      <w:pPr>
        <w:spacing w:after="160"/>
        <w:ind w:left="720" w:hanging="720"/>
        <w:rPr>
          <w:rFonts w:asciiTheme="majorHAnsi" w:hAnsiTheme="majorHAnsi" w:cs="Times New Roman"/>
          <w:bCs/>
          <w:color w:val="000000"/>
          <w:sz w:val="22"/>
          <w:szCs w:val="22"/>
          <w:highlight w:val="cyan"/>
        </w:rPr>
      </w:pPr>
      <w:r w:rsidRPr="00DF3554">
        <w:rPr>
          <w:rFonts w:asciiTheme="majorHAnsi" w:hAnsiTheme="majorHAnsi" w:cs="Times New Roman"/>
          <w:bCs/>
          <w:color w:val="000000"/>
          <w:sz w:val="22"/>
          <w:szCs w:val="22"/>
          <w:highlight w:val="cyan"/>
          <w:shd w:val="clear" w:color="auto" w:fill="FFFFFF"/>
        </w:rPr>
        <w:t>Horning, Alice S. “Elephants, Pornography and Safe Sex: Understanding and Addressing Students’ Reading Problems across the Curriculum.” </w:t>
      </w:r>
      <w:r w:rsidRPr="00DF3554">
        <w:rPr>
          <w:rFonts w:asciiTheme="majorHAnsi" w:hAnsiTheme="majorHAnsi" w:cs="Times New Roman"/>
          <w:bCs/>
          <w:i/>
          <w:iCs/>
          <w:color w:val="000000"/>
          <w:sz w:val="22"/>
          <w:szCs w:val="22"/>
          <w:highlight w:val="cyan"/>
          <w:shd w:val="clear" w:color="auto" w:fill="FFFFFF"/>
        </w:rPr>
        <w:t>Across the Disciplines</w:t>
      </w:r>
      <w:r w:rsidRPr="00DF3554">
        <w:rPr>
          <w:rFonts w:asciiTheme="majorHAnsi" w:hAnsiTheme="majorHAnsi" w:cs="Times New Roman"/>
          <w:bCs/>
          <w:iCs/>
          <w:color w:val="000000"/>
          <w:sz w:val="22"/>
          <w:szCs w:val="22"/>
          <w:highlight w:val="cyan"/>
          <w:shd w:val="clear" w:color="auto" w:fill="FFFFFF"/>
        </w:rPr>
        <w:t>, 10</w:t>
      </w:r>
      <w:r w:rsidRPr="00DF3554">
        <w:rPr>
          <w:rFonts w:asciiTheme="majorHAnsi" w:hAnsiTheme="majorHAnsi" w:cs="Times New Roman"/>
          <w:bCs/>
          <w:color w:val="000000"/>
          <w:sz w:val="22"/>
          <w:szCs w:val="22"/>
          <w:highlight w:val="cyan"/>
          <w:shd w:val="clear" w:color="auto" w:fill="FFFFFF"/>
        </w:rPr>
        <w:t>.4 (2013). Web. 10 Jan. 2014.</w:t>
      </w:r>
    </w:p>
    <w:p w14:paraId="61EA1610"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DF3554">
        <w:rPr>
          <w:rFonts w:asciiTheme="majorHAnsi" w:hAnsiTheme="majorHAnsi" w:cs="Times New Roman"/>
          <w:bCs/>
          <w:color w:val="000000"/>
          <w:sz w:val="22"/>
          <w:szCs w:val="22"/>
          <w:highlight w:val="cyan"/>
          <w:shd w:val="clear" w:color="auto" w:fill="FFFFFF"/>
        </w:rPr>
        <w:t xml:space="preserve">Horning, Alice S. </w:t>
      </w:r>
      <w:r w:rsidRPr="00DF3554">
        <w:rPr>
          <w:rFonts w:asciiTheme="majorHAnsi" w:eastAsia="Arial Unicode MS" w:hAnsiTheme="majorHAnsi" w:cs="Times New Roman"/>
          <w:color w:val="000000"/>
          <w:sz w:val="22"/>
          <w:szCs w:val="22"/>
          <w:highlight w:val="cyan"/>
          <w:shd w:val="clear" w:color="auto" w:fill="FFFFFF"/>
        </w:rPr>
        <w:t>“Reading Across the Curriculum as the Key to Student Success.” </w:t>
      </w:r>
      <w:r w:rsidRPr="00DF3554">
        <w:rPr>
          <w:rFonts w:asciiTheme="majorHAnsi" w:eastAsia="Arial Unicode MS" w:hAnsiTheme="majorHAnsi" w:cs="Times New Roman"/>
          <w:i/>
          <w:color w:val="000000"/>
          <w:sz w:val="22"/>
          <w:szCs w:val="22"/>
          <w:highlight w:val="cyan"/>
          <w:shd w:val="clear" w:color="auto" w:fill="FFFFFF"/>
        </w:rPr>
        <w:t>Across the Disciplines</w:t>
      </w:r>
      <w:r w:rsidRPr="00DF3554">
        <w:rPr>
          <w:rFonts w:asciiTheme="majorHAnsi" w:eastAsia="Arial Unicode MS" w:hAnsiTheme="majorHAnsi" w:cs="Times New Roman"/>
          <w:color w:val="000000"/>
          <w:sz w:val="22"/>
          <w:szCs w:val="22"/>
          <w:highlight w:val="cyan"/>
          <w:shd w:val="clear" w:color="auto" w:fill="FFFFFF"/>
        </w:rPr>
        <w:t xml:space="preserve"> 4 (2007). Web. 5 Jan. 2014.</w:t>
      </w:r>
    </w:p>
    <w:p w14:paraId="6C5D5AC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Horowitz, David, and Jacob Laksin.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One-Party Classroom: How Radical Professors at America’s Top Colleges Indoctrinate Students and Undermine Our Democracy</w:t>
      </w:r>
      <w:r w:rsidRPr="00646FE6">
        <w:rPr>
          <w:rFonts w:asciiTheme="majorHAnsi" w:hAnsiTheme="majorHAnsi" w:cs="Arial"/>
          <w:color w:val="333333"/>
          <w:sz w:val="22"/>
          <w:szCs w:val="22"/>
        </w:rPr>
        <w:t>. New York: Crown Forum.</w:t>
      </w:r>
    </w:p>
    <w:p w14:paraId="54712F0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Horowitz, Helen Lefkowitz. 1987.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Campus Life: Undergraduate Cultures from the End of the Eighteenth Century to the Present</w:t>
      </w:r>
      <w:r w:rsidRPr="00646FE6">
        <w:rPr>
          <w:rFonts w:asciiTheme="majorHAnsi" w:hAnsiTheme="majorHAnsi" w:cs="Arial"/>
          <w:color w:val="333333"/>
          <w:sz w:val="22"/>
          <w:szCs w:val="22"/>
        </w:rPr>
        <w:t>. New York: Knopf.</w:t>
      </w:r>
    </w:p>
    <w:p w14:paraId="1526278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Horsefeathers</w:t>
      </w:r>
      <w:r w:rsidRPr="00646FE6">
        <w:rPr>
          <w:rFonts w:asciiTheme="majorHAnsi" w:hAnsiTheme="majorHAnsi" w:cs="Arial"/>
          <w:color w:val="333333"/>
          <w:sz w:val="22"/>
          <w:szCs w:val="22"/>
        </w:rPr>
        <w:t xml:space="preserve">. 1932. Dir. Norman McLeod. Perf. </w:t>
      </w:r>
      <w:proofErr w:type="gramStart"/>
      <w:r w:rsidRPr="00646FE6">
        <w:rPr>
          <w:rFonts w:asciiTheme="majorHAnsi" w:hAnsiTheme="majorHAnsi" w:cs="Arial"/>
          <w:color w:val="333333"/>
          <w:sz w:val="22"/>
          <w:szCs w:val="22"/>
        </w:rPr>
        <w:t>the</w:t>
      </w:r>
      <w:proofErr w:type="gramEnd"/>
      <w:r w:rsidRPr="00646FE6">
        <w:rPr>
          <w:rFonts w:asciiTheme="majorHAnsi" w:hAnsiTheme="majorHAnsi" w:cs="Arial"/>
          <w:color w:val="333333"/>
          <w:sz w:val="22"/>
          <w:szCs w:val="22"/>
        </w:rPr>
        <w:t xml:space="preserve"> Marx Brothers. Paramount.</w:t>
      </w:r>
    </w:p>
    <w:p w14:paraId="73C7A69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Horstman, C., ed. 1895. "Treatises of MS Arundel 507." In </w:t>
      </w:r>
      <w:r w:rsidRPr="00646FE6">
        <w:rPr>
          <w:rFonts w:asciiTheme="majorHAnsi" w:eastAsia="Times New Roman" w:hAnsiTheme="majorHAnsi" w:cs="Arial"/>
          <w:i/>
          <w:iCs/>
          <w:color w:val="333333"/>
          <w:sz w:val="22"/>
          <w:szCs w:val="22"/>
        </w:rPr>
        <w:t>Yorkshire Writers: Richard Rolle of Hampole and His Followers</w:t>
      </w:r>
      <w:r w:rsidRPr="00646FE6">
        <w:rPr>
          <w:rFonts w:asciiTheme="majorHAnsi" w:eastAsia="Times New Roman" w:hAnsiTheme="majorHAnsi" w:cs="Arial"/>
          <w:color w:val="333333"/>
          <w:sz w:val="22"/>
          <w:szCs w:val="22"/>
        </w:rPr>
        <w:t xml:space="preserve">. 2 </w:t>
      </w:r>
      <w:proofErr w:type="gramStart"/>
      <w:r w:rsidRPr="00646FE6">
        <w:rPr>
          <w:rFonts w:asciiTheme="majorHAnsi" w:eastAsia="Times New Roman" w:hAnsiTheme="majorHAnsi" w:cs="Arial"/>
          <w:color w:val="333333"/>
          <w:sz w:val="22"/>
          <w:szCs w:val="22"/>
        </w:rPr>
        <w:t>vols.,</w:t>
      </w:r>
      <w:proofErr w:type="gramEnd"/>
      <w:r w:rsidRPr="00646FE6">
        <w:rPr>
          <w:rFonts w:asciiTheme="majorHAnsi" w:eastAsia="Times New Roman" w:hAnsiTheme="majorHAnsi" w:cs="Arial"/>
          <w:color w:val="333333"/>
          <w:sz w:val="22"/>
          <w:szCs w:val="22"/>
        </w:rPr>
        <w:t xml:space="preserve"> 1:132-56. New York: Macmillan.</w:t>
      </w:r>
    </w:p>
    <w:p w14:paraId="4D4F817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Horton, Myles, with Judith Kohl and Herbert Kohl.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Long Haul: An Autobiography</w:t>
      </w:r>
      <w:r w:rsidRPr="00646FE6">
        <w:rPr>
          <w:rFonts w:asciiTheme="majorHAnsi" w:hAnsiTheme="majorHAnsi" w:cs="Arial"/>
          <w:color w:val="000000"/>
          <w:sz w:val="22"/>
          <w:szCs w:val="22"/>
        </w:rPr>
        <w:t>. New York: Teachers College Press.</w:t>
      </w:r>
    </w:p>
    <w:p w14:paraId="7E26A77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Hosillos, Lucila V.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Interactive Vernacular, National Literature</w:t>
      </w:r>
      <w:r w:rsidRPr="00646FE6">
        <w:rPr>
          <w:rFonts w:asciiTheme="majorHAnsi" w:hAnsiTheme="majorHAnsi" w:cs="Arial"/>
          <w:color w:val="333333"/>
          <w:sz w:val="22"/>
          <w:szCs w:val="22"/>
        </w:rPr>
        <w:t>. Quezon City: University of the Philippines Press.</w:t>
      </w:r>
    </w:p>
    <w:p w14:paraId="2BF470E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Hosseini, Khaled.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Kite Runner</w:t>
      </w:r>
      <w:r w:rsidRPr="00646FE6">
        <w:rPr>
          <w:rFonts w:asciiTheme="majorHAnsi" w:hAnsiTheme="majorHAnsi" w:cs="Arial"/>
          <w:color w:val="333333"/>
          <w:sz w:val="22"/>
          <w:szCs w:val="22"/>
        </w:rPr>
        <w:t>. New York: Riverhead Books.</w:t>
      </w:r>
    </w:p>
    <w:p w14:paraId="5B9B34F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Hought, Anna Guttormsen, with Florence Ekstrand. 1986.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Anna: Norse Roots in Homestead Soil</w:t>
      </w:r>
      <w:r w:rsidRPr="00646FE6">
        <w:rPr>
          <w:rFonts w:asciiTheme="majorHAnsi" w:hAnsiTheme="majorHAnsi" w:cs="Arial"/>
          <w:color w:val="000000"/>
          <w:sz w:val="22"/>
          <w:szCs w:val="22"/>
        </w:rPr>
        <w:t>. Seattle: Welcome.</w:t>
      </w:r>
    </w:p>
    <w:p w14:paraId="6C4CB2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Howard, Donald. Chaucer: His Life, His Works, His World. New York: Dutton, 1987.</w:t>
      </w:r>
    </w:p>
    <w:p w14:paraId="555BD07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Howard, Gary R. 1999. </w:t>
      </w:r>
      <w:r w:rsidRPr="00646FE6">
        <w:rPr>
          <w:rFonts w:asciiTheme="majorHAnsi" w:eastAsia="Times New Roman" w:hAnsiTheme="majorHAnsi" w:cs="Arial"/>
          <w:i/>
          <w:iCs/>
          <w:color w:val="333333"/>
          <w:sz w:val="22"/>
          <w:szCs w:val="22"/>
        </w:rPr>
        <w:t>We Can’t Teach What We Don’t Know: White Teachers, Multiracial Schools</w:t>
      </w:r>
      <w:r w:rsidRPr="00646FE6">
        <w:rPr>
          <w:rFonts w:asciiTheme="majorHAnsi" w:eastAsia="Times New Roman" w:hAnsiTheme="majorHAnsi" w:cs="Arial"/>
          <w:color w:val="333333"/>
          <w:sz w:val="22"/>
          <w:szCs w:val="22"/>
        </w:rPr>
        <w:t>. New York: Teacher’s College Press.</w:t>
      </w:r>
    </w:p>
    <w:p w14:paraId="3E5881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Howard, Jennifer. 2006. "The Talk of the MLA: Technology, Teaching, and Politics."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52, no. 19: A18.</w:t>
      </w:r>
    </w:p>
    <w:p w14:paraId="646CEE6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Howard, June.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Publishing the Family</w:t>
      </w:r>
      <w:r w:rsidRPr="00646FE6">
        <w:rPr>
          <w:rFonts w:asciiTheme="majorHAnsi" w:hAnsiTheme="majorHAnsi" w:cs="Arial"/>
          <w:color w:val="333333"/>
          <w:sz w:val="22"/>
          <w:szCs w:val="22"/>
        </w:rPr>
        <w:t>. Durham, NC: Duke University Press.</w:t>
      </w:r>
    </w:p>
    <w:p w14:paraId="4202DCA1"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howard</w:t>
      </w:r>
      <w:proofErr w:type="gramEnd"/>
      <w:r w:rsidRPr="00646FE6">
        <w:rPr>
          <w:rFonts w:asciiTheme="majorHAnsi" w:hAnsiTheme="majorHAnsi"/>
          <w:sz w:val="22"/>
          <w:szCs w:val="22"/>
        </w:rPr>
        <w:t xml:space="preserve">, N. (2009). The book: The life </w:t>
      </w:r>
      <w:proofErr w:type="gramStart"/>
      <w:r w:rsidRPr="00646FE6">
        <w:rPr>
          <w:rFonts w:asciiTheme="majorHAnsi" w:hAnsiTheme="majorHAnsi"/>
          <w:sz w:val="22"/>
          <w:szCs w:val="22"/>
        </w:rPr>
        <w:t>story  of</w:t>
      </w:r>
      <w:proofErr w:type="gramEnd"/>
      <w:r w:rsidRPr="00646FE6">
        <w:rPr>
          <w:rFonts w:asciiTheme="majorHAnsi" w:hAnsiTheme="majorHAnsi"/>
          <w:sz w:val="22"/>
          <w:szCs w:val="22"/>
        </w:rPr>
        <w:t xml:space="preserve"> a technology. Baltimore: Johns </w:t>
      </w:r>
      <w:proofErr w:type="gramStart"/>
      <w:r w:rsidRPr="00646FE6">
        <w:rPr>
          <w:rFonts w:asciiTheme="majorHAnsi" w:hAnsiTheme="majorHAnsi"/>
          <w:sz w:val="22"/>
          <w:szCs w:val="22"/>
        </w:rPr>
        <w:t>Hopkins  University</w:t>
      </w:r>
      <w:proofErr w:type="gramEnd"/>
      <w:r w:rsidRPr="00646FE6">
        <w:rPr>
          <w:rFonts w:asciiTheme="majorHAnsi" w:hAnsiTheme="majorHAnsi"/>
          <w:sz w:val="22"/>
          <w:szCs w:val="22"/>
        </w:rPr>
        <w:t xml:space="preserve"> Press. </w:t>
      </w:r>
    </w:p>
    <w:p w14:paraId="02D6E5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Howard, Patricia. 2000. “The Wandering Minstrel: An Eighteenth-Century Fiction?”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Eighteenth-Century Fiction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13.1: 41–52.</w:t>
      </w:r>
    </w:p>
    <w:p w14:paraId="094096D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Howard, Rebecca Moore. 2001. “Collaborative Pedagogy.” In </w:t>
      </w:r>
      <w:r w:rsidRPr="00646FE6">
        <w:rPr>
          <w:rFonts w:asciiTheme="majorHAnsi" w:eastAsia="Times New Roman" w:hAnsiTheme="majorHAnsi" w:cs="Arial"/>
          <w:i/>
          <w:iCs/>
          <w:color w:val="333333"/>
          <w:sz w:val="22"/>
          <w:szCs w:val="22"/>
        </w:rPr>
        <w:t>A Guide to Composition Pedagogies</w:t>
      </w:r>
      <w:r w:rsidRPr="00646FE6">
        <w:rPr>
          <w:rFonts w:asciiTheme="majorHAnsi" w:eastAsia="Times New Roman" w:hAnsiTheme="majorHAnsi" w:cs="Arial"/>
          <w:color w:val="333333"/>
          <w:sz w:val="22"/>
          <w:szCs w:val="22"/>
        </w:rPr>
        <w:t>, ed. Gary Tate, Amy Rupiper, and Kurt Schick, 54–70. New York: Oxford University Press.</w:t>
      </w:r>
    </w:p>
    <w:p w14:paraId="0DE7576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Howe, Elizabeth. 1992. </w:t>
      </w:r>
      <w:r w:rsidRPr="00646FE6">
        <w:rPr>
          <w:rFonts w:asciiTheme="majorHAnsi" w:eastAsia="Times New Roman" w:hAnsiTheme="majorHAnsi" w:cs="Arial"/>
          <w:i/>
          <w:iCs/>
          <w:color w:val="333333"/>
          <w:sz w:val="22"/>
          <w:szCs w:val="22"/>
        </w:rPr>
        <w:t>The First English Actresses</w:t>
      </w:r>
      <w:r w:rsidRPr="00646FE6">
        <w:rPr>
          <w:rFonts w:asciiTheme="majorHAnsi" w:eastAsia="Times New Roman" w:hAnsiTheme="majorHAnsi" w:cs="Arial"/>
          <w:color w:val="333333"/>
          <w:sz w:val="22"/>
          <w:szCs w:val="22"/>
        </w:rPr>
        <w:t>. Cambridge: Cambridge University Press.</w:t>
      </w:r>
    </w:p>
    <w:p w14:paraId="7F0FE138"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 xml:space="preserve">Howe, Irving, Ruth R. Wisse, and Khone Shmeruk, </w:t>
      </w:r>
      <w:proofErr w:type="gramStart"/>
      <w:r w:rsidRPr="00DF3554">
        <w:rPr>
          <w:rFonts w:asciiTheme="majorHAnsi" w:hAnsiTheme="majorHAnsi"/>
          <w:sz w:val="22"/>
          <w:szCs w:val="22"/>
          <w:highlight w:val="cyan"/>
        </w:rPr>
        <w:t>eds</w:t>
      </w:r>
      <w:proofErr w:type="gramEnd"/>
      <w:r w:rsidRPr="00DF3554">
        <w:rPr>
          <w:rFonts w:asciiTheme="majorHAnsi" w:hAnsiTheme="majorHAnsi"/>
          <w:sz w:val="22"/>
          <w:szCs w:val="22"/>
          <w:highlight w:val="cyan"/>
        </w:rPr>
        <w:t>. The Penguin Book of Modern Yiddish Verse. New York: Viking Penguin, 1987. Print.</w:t>
      </w:r>
    </w:p>
    <w:p w14:paraId="1F400CC1"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Howe, Irving, Ruth R. Wisse, and Khone Shmeruk. Introduction. Howe, Wisse, and Shmeruk 1-50.</w:t>
      </w:r>
    </w:p>
    <w:p w14:paraId="77361D74"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Howe, Irving. “Introduction: The Idea of the Modern.” Literary Modernism. Ed. Howe. Greenwich, CT: Fawcett, 1967. 11—40.</w:t>
      </w:r>
    </w:p>
    <w:p w14:paraId="7214E712"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Howe, Irving. The World of Our Fathers: The Journey of the East European Jews to America and The Life They Found and Made. 1976. New York: Bantam, 1980. Print.</w:t>
      </w:r>
    </w:p>
    <w:p w14:paraId="26F1882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Howe, Julia Ward.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Hermaphrodite</w:t>
      </w:r>
      <w:r w:rsidRPr="00646FE6">
        <w:rPr>
          <w:rFonts w:asciiTheme="majorHAnsi" w:hAnsiTheme="majorHAnsi" w:cs="Arial"/>
          <w:color w:val="333333"/>
          <w:sz w:val="22"/>
          <w:szCs w:val="22"/>
        </w:rPr>
        <w:t>, ed. Gary Williams. Lincoln: University of Nebraska Press.</w:t>
      </w:r>
    </w:p>
    <w:p w14:paraId="1B0179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Howells, Coral Ann. 2006. “Margaret Atwood’s Dystopian Visions: ‘The Handmaid’s Tale’ and ‘Oryx and Crake.’ ” In</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olor w:val="333333"/>
          <w:sz w:val="22"/>
          <w:szCs w:val="22"/>
        </w:rPr>
        <w:t>The</w:t>
      </w:r>
      <w:proofErr w:type="gramEnd"/>
      <w:r w:rsidRPr="00646FE6">
        <w:rPr>
          <w:rStyle w:val="Emphasis"/>
          <w:rFonts w:asciiTheme="majorHAnsi" w:hAnsiTheme="majorHAnsi"/>
          <w:color w:val="333333"/>
          <w:sz w:val="22"/>
          <w:szCs w:val="22"/>
        </w:rPr>
        <w:t xml:space="preserve"> Cambridge Companion to Margaret Atwood</w:t>
      </w:r>
      <w:r w:rsidRPr="00646FE6">
        <w:rPr>
          <w:rFonts w:asciiTheme="majorHAnsi" w:hAnsiTheme="majorHAnsi" w:cs="Arial"/>
          <w:color w:val="333333"/>
          <w:sz w:val="22"/>
          <w:szCs w:val="22"/>
        </w:rPr>
        <w:t>, ed. Coral Ann Howells, 161–75. Cambridge: Cambridge University Press.</w:t>
      </w:r>
    </w:p>
    <w:p w14:paraId="228C6C6A"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Howells, William Dean. 1909. “Autobiography: A New Form of Literature.”</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Harper’s</w:t>
      </w:r>
      <w:r w:rsidRPr="00DF3554">
        <w:rPr>
          <w:rStyle w:val="apple-converted-space"/>
          <w:rFonts w:asciiTheme="majorHAnsi" w:hAnsiTheme="majorHAnsi" w:cs="Arial"/>
          <w:color w:val="333333"/>
          <w:sz w:val="22"/>
          <w:szCs w:val="22"/>
          <w:highlight w:val="cyan"/>
        </w:rPr>
        <w:t> </w:t>
      </w:r>
      <w:r w:rsidRPr="00DF3554">
        <w:rPr>
          <w:rFonts w:asciiTheme="majorHAnsi" w:hAnsiTheme="majorHAnsi" w:cs="Arial"/>
          <w:color w:val="333333"/>
          <w:sz w:val="22"/>
          <w:szCs w:val="22"/>
          <w:highlight w:val="cyan"/>
        </w:rPr>
        <w:t>119: 795–98.</w:t>
      </w:r>
    </w:p>
    <w:p w14:paraId="0027EFC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Howells, William Dean. 1919. Letter to Edith Wharton. 7 October. Edith Wharton Papers, Yale Collection of American Literature, Beinecke Rare Book and Manuscript Library, Yale University.</w:t>
      </w:r>
    </w:p>
    <w:p w14:paraId="17278EC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Hsien-yung, Pai. Crystal Boys. Trans. Howard Goldblatt. 1983. New York: Gay Sunshine P, 1995.</w:t>
      </w:r>
    </w:p>
    <w:p w14:paraId="639C183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Huckle, John, and Stephen Sperling, eds. 1997. Education for Sustainability. London: Earthscan.</w:t>
      </w:r>
    </w:p>
    <w:p w14:paraId="7659F49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Hudson, Anne, ed. 1997 [1978]. "Epistola Sathanae ad Cleros." In </w:t>
      </w:r>
      <w:r w:rsidRPr="00646FE6">
        <w:rPr>
          <w:rFonts w:asciiTheme="majorHAnsi" w:eastAsia="Times New Roman" w:hAnsiTheme="majorHAnsi" w:cs="Arial"/>
          <w:i/>
          <w:iCs/>
          <w:color w:val="333333"/>
          <w:sz w:val="22"/>
          <w:szCs w:val="22"/>
        </w:rPr>
        <w:t>Selections from Wycliffite Writings</w:t>
      </w:r>
      <w:r w:rsidRPr="00646FE6">
        <w:rPr>
          <w:rFonts w:asciiTheme="majorHAnsi" w:eastAsia="Times New Roman" w:hAnsiTheme="majorHAnsi" w:cs="Arial"/>
          <w:color w:val="333333"/>
          <w:sz w:val="22"/>
          <w:szCs w:val="22"/>
        </w:rPr>
        <w:t>, 89-93. Toronto: University of Toronto Press.</w:t>
      </w:r>
    </w:p>
    <w:p w14:paraId="7409258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Hudson, Richard, and John Walmsley. 2005. "The English Patient: English Grammar and Teaching in the Twentieth Century."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Journal of Linguistics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41: 593-622.</w:t>
      </w:r>
    </w:p>
    <w:p w14:paraId="1DF0F8B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Huesmann, L. Rowell. “The Role of Social Information Processing and Cognitive Schema in the Acquisition and Maintenance of Habitual Aggressive Behavior.” Human Aggression: Theories, Research and Implications fhr Social Policy Ed. Russell G. Geen and Edward Donnerstein. New York: Academic Press, 1998. 73—109.</w:t>
      </w:r>
    </w:p>
    <w:p w14:paraId="4082748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Huey, Cara. “Heilwood Native Has Compiled History of Hometown in Book.” Indiana Gazette 9 Sept. 26: 1, 16.</w:t>
      </w:r>
    </w:p>
    <w:p w14:paraId="67BC1B2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Huey, Edmund Burke. 1910 [1908]. </w:t>
      </w:r>
      <w:r w:rsidRPr="00646FE6">
        <w:rPr>
          <w:rFonts w:asciiTheme="majorHAnsi" w:eastAsia="Times New Roman" w:hAnsiTheme="majorHAnsi" w:cs="Arial"/>
          <w:i/>
          <w:iCs/>
          <w:color w:val="333333"/>
          <w:sz w:val="22"/>
          <w:szCs w:val="22"/>
        </w:rPr>
        <w:t>The Psychology and Pedagogy of Reading: With a Review of the History of Reading and Writing and of Methods, Texts, and Hygiene in Reading</w:t>
      </w:r>
      <w:r w:rsidRPr="00646FE6">
        <w:rPr>
          <w:rFonts w:asciiTheme="majorHAnsi" w:eastAsia="Times New Roman" w:hAnsiTheme="majorHAnsi" w:cs="Arial"/>
          <w:color w:val="333333"/>
          <w:sz w:val="22"/>
          <w:szCs w:val="22"/>
        </w:rPr>
        <w:t>. New York: Macmillan.</w:t>
      </w:r>
    </w:p>
    <w:p w14:paraId="366B94E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Huggan, Graham. 2001. </w:t>
      </w:r>
      <w:r w:rsidRPr="00646FE6">
        <w:rPr>
          <w:rFonts w:asciiTheme="majorHAnsi" w:eastAsia="Times New Roman" w:hAnsiTheme="majorHAnsi" w:cs="Arial"/>
          <w:i/>
          <w:iCs/>
          <w:color w:val="333333"/>
          <w:sz w:val="22"/>
          <w:szCs w:val="22"/>
        </w:rPr>
        <w:t>The Postcolonial Exotic: Marketing the Margins</w:t>
      </w:r>
      <w:r w:rsidRPr="00646FE6">
        <w:rPr>
          <w:rFonts w:asciiTheme="majorHAnsi" w:eastAsia="Times New Roman" w:hAnsiTheme="majorHAnsi" w:cs="Arial"/>
          <w:color w:val="333333"/>
          <w:sz w:val="22"/>
          <w:szCs w:val="22"/>
        </w:rPr>
        <w:t>. London: Routledge.</w:t>
      </w:r>
    </w:p>
    <w:p w14:paraId="583BDF38"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DF3554">
        <w:rPr>
          <w:rFonts w:asciiTheme="majorHAnsi" w:eastAsia="Times New Roman" w:hAnsiTheme="majorHAnsi" w:cs="Helvetica"/>
          <w:color w:val="333333"/>
          <w:sz w:val="22"/>
          <w:szCs w:val="22"/>
          <w:highlight w:val="green"/>
        </w:rPr>
        <w:t>Hughes, Langston. "Ballad of Roosevelt." Nelson 513-14.</w:t>
      </w:r>
    </w:p>
    <w:p w14:paraId="0BEF52DF"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DF3554">
        <w:rPr>
          <w:rFonts w:asciiTheme="majorHAnsi" w:eastAsia="Times New Roman" w:hAnsiTheme="majorHAnsi" w:cs="Helvetica"/>
          <w:color w:val="333333"/>
          <w:sz w:val="22"/>
          <w:szCs w:val="22"/>
          <w:highlight w:val="green"/>
        </w:rPr>
        <w:t>Hughes, Langston. "Come to the Waldorf-Astoria." Nelson 510-12.</w:t>
      </w:r>
    </w:p>
    <w:p w14:paraId="774ADB39"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DF3554">
        <w:rPr>
          <w:rFonts w:asciiTheme="majorHAnsi" w:eastAsia="Times New Roman" w:hAnsiTheme="majorHAnsi" w:cs="Helvetica"/>
          <w:color w:val="333333"/>
          <w:sz w:val="22"/>
          <w:szCs w:val="22"/>
          <w:highlight w:val="green"/>
        </w:rPr>
        <w:t>Hughes, Langston. "Goodbye, Christ." Nelson 512-13.</w:t>
      </w:r>
    </w:p>
    <w:p w14:paraId="0DC90BFA"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DF3554">
        <w:rPr>
          <w:rFonts w:asciiTheme="majorHAnsi" w:eastAsia="Times New Roman" w:hAnsiTheme="majorHAnsi" w:cs="Helvetica"/>
          <w:color w:val="333333"/>
          <w:sz w:val="22"/>
          <w:szCs w:val="22"/>
          <w:highlight w:val="green"/>
        </w:rPr>
        <w:t>Hughes, Langston. "Park Bench." Nelson 514-15.</w:t>
      </w:r>
    </w:p>
    <w:p w14:paraId="74DD29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green"/>
        </w:rPr>
        <w:t>Hughes, Langston. 1993. </w:t>
      </w:r>
      <w:r w:rsidRPr="00DF3554">
        <w:rPr>
          <w:rFonts w:asciiTheme="majorHAnsi" w:eastAsia="Times New Roman" w:hAnsiTheme="majorHAnsi" w:cs="Arial"/>
          <w:i/>
          <w:iCs/>
          <w:color w:val="333333"/>
          <w:sz w:val="22"/>
          <w:szCs w:val="22"/>
          <w:highlight w:val="green"/>
        </w:rPr>
        <w:t>The Big Sea</w:t>
      </w:r>
      <w:r w:rsidRPr="00DF3554">
        <w:rPr>
          <w:rFonts w:asciiTheme="majorHAnsi" w:eastAsia="Times New Roman" w:hAnsiTheme="majorHAnsi" w:cs="Arial"/>
          <w:color w:val="333333"/>
          <w:sz w:val="22"/>
          <w:szCs w:val="22"/>
          <w:highlight w:val="green"/>
        </w:rPr>
        <w:t>. 1940. New York: Hill and Wang.</w:t>
      </w:r>
    </w:p>
    <w:p w14:paraId="638BDA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Hughes, Linda K., and Michael Lund.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Victorian Serial</w:t>
      </w:r>
      <w:r w:rsidRPr="00646FE6">
        <w:rPr>
          <w:rFonts w:asciiTheme="majorHAnsi" w:hAnsiTheme="majorHAnsi" w:cs="Arial"/>
          <w:color w:val="333333"/>
          <w:sz w:val="22"/>
          <w:szCs w:val="22"/>
        </w:rPr>
        <w:t>. Charlottesville: University Press of Virginia.</w:t>
      </w:r>
    </w:p>
    <w:p w14:paraId="0737E955"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Hull, Gloria T. “Afro—American Women Poets: A Bio-Critical Survey.” Shakespeare} Sisters: Feminist Essays on Whmen Poets. Ed. Sandra M. Gilbert and Susan (iuhar. Bloomington: Indiana UP, 1979. 165-82.</w:t>
      </w:r>
    </w:p>
    <w:p w14:paraId="06FF0A7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cyan"/>
        </w:rPr>
        <w:t>Hull, Gloria T., et al., eds. 1982. </w:t>
      </w:r>
      <w:r w:rsidRPr="00DF3554">
        <w:rPr>
          <w:rFonts w:asciiTheme="majorHAnsi" w:eastAsia="Times New Roman" w:hAnsiTheme="majorHAnsi" w:cs="Arial"/>
          <w:i/>
          <w:iCs/>
          <w:color w:val="333333"/>
          <w:sz w:val="22"/>
          <w:szCs w:val="22"/>
          <w:highlight w:val="cyan"/>
        </w:rPr>
        <w:t>All the Women Are White, All the Blacks Are Men, but Some of Us Are Brave</w:t>
      </w:r>
      <w:r w:rsidRPr="00DF3554">
        <w:rPr>
          <w:rFonts w:asciiTheme="majorHAnsi" w:eastAsia="Times New Roman" w:hAnsiTheme="majorHAnsi" w:cs="Arial"/>
          <w:color w:val="333333"/>
          <w:sz w:val="22"/>
          <w:szCs w:val="22"/>
          <w:highlight w:val="cyan"/>
        </w:rPr>
        <w:t>. New York: Feminist Press.</w:t>
      </w:r>
    </w:p>
    <w:p w14:paraId="0142487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Hulse, Clark. 2000. "Elizabethan Poetry in the Postmodern Classroom."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Approaches to Teaching Shorter Elizabethan Poetry</w:t>
      </w:r>
      <w:r w:rsidRPr="00646FE6">
        <w:rPr>
          <w:rFonts w:asciiTheme="majorHAnsi" w:hAnsiTheme="majorHAnsi" w:cs="Arial"/>
          <w:color w:val="333333"/>
          <w:sz w:val="22"/>
          <w:szCs w:val="22"/>
        </w:rPr>
        <w:t>, ed. Patrick Cheney and Anne Lake Prescott, 66-74. New York: Modern Language Association.</w:t>
      </w:r>
    </w:p>
    <w:p w14:paraId="66E3862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Human Rights Institute, Home page, University of Connecticut,</w:t>
      </w:r>
      <w:r w:rsidRPr="00646FE6">
        <w:rPr>
          <w:rStyle w:val="apple-converted-space"/>
          <w:rFonts w:asciiTheme="majorHAnsi" w:hAnsiTheme="majorHAnsi" w:cs="Arial"/>
          <w:color w:val="333333"/>
          <w:sz w:val="22"/>
          <w:szCs w:val="22"/>
        </w:rPr>
        <w:t> </w:t>
      </w:r>
      <w:hyperlink r:id="rId53" w:history="1">
        <w:r w:rsidRPr="00646FE6">
          <w:rPr>
            <w:rStyle w:val="Hyperlink"/>
            <w:rFonts w:asciiTheme="majorHAnsi" w:hAnsiTheme="majorHAnsi"/>
            <w:sz w:val="22"/>
            <w:szCs w:val="22"/>
          </w:rPr>
          <w:t>www.humanrights.uconn.edu/</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July 13, 2012).</w:t>
      </w:r>
    </w:p>
    <w:p w14:paraId="419F50FA"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Humboldt, Wilhelm von. 1985 [1823]. “On the Task of the Historian.” In The Hermeneutics Reader, ed. K. Mueller-Vollmer, 105 – 18. New York: Continuum.</w:t>
      </w:r>
    </w:p>
    <w:p w14:paraId="17F269F4"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Humboldt, Wilhelm von. 1988 [1836]. On Language: The Diversity of Human Language-Structure and Its Influence on the Mental Development of Mankind, known as The Kawi Introduction, trans. from the German by Peter Heath, with an introduction by Hans Aarsleff. Cambridge: Cambridge University Press.</w:t>
      </w:r>
    </w:p>
    <w:p w14:paraId="49D77508"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Hume, Robert D. 1982. “English Drama and Theatre 1660–1800: New Directions in Research.” </w:t>
      </w:r>
      <w:r w:rsidRPr="00DF3554">
        <w:rPr>
          <w:rFonts w:asciiTheme="majorHAnsi" w:eastAsia="Times New Roman" w:hAnsiTheme="majorHAnsi" w:cs="Arial"/>
          <w:i/>
          <w:iCs/>
          <w:color w:val="333333"/>
          <w:sz w:val="22"/>
          <w:szCs w:val="22"/>
          <w:highlight w:val="cyan"/>
        </w:rPr>
        <w:t>Theatre Survey</w:t>
      </w:r>
      <w:r w:rsidRPr="00DF3554">
        <w:rPr>
          <w:rFonts w:asciiTheme="majorHAnsi" w:eastAsia="Times New Roman" w:hAnsiTheme="majorHAnsi" w:cs="Arial"/>
          <w:color w:val="333333"/>
          <w:sz w:val="22"/>
          <w:szCs w:val="22"/>
          <w:highlight w:val="cyan"/>
        </w:rPr>
        <w:t> 23.1: 71–100.</w:t>
      </w:r>
    </w:p>
    <w:p w14:paraId="69B1810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cyan"/>
        </w:rPr>
        <w:t>Hume, Robert D., ed. 1980. </w:t>
      </w:r>
      <w:r w:rsidRPr="00DF3554">
        <w:rPr>
          <w:rFonts w:asciiTheme="majorHAnsi" w:eastAsia="Times New Roman" w:hAnsiTheme="majorHAnsi" w:cs="Arial"/>
          <w:i/>
          <w:iCs/>
          <w:color w:val="333333"/>
          <w:sz w:val="22"/>
          <w:szCs w:val="22"/>
          <w:highlight w:val="cyan"/>
        </w:rPr>
        <w:t>The London Theatre World 1660–1800</w:t>
      </w:r>
      <w:r w:rsidRPr="00DF3554">
        <w:rPr>
          <w:rFonts w:asciiTheme="majorHAnsi" w:eastAsia="Times New Roman" w:hAnsiTheme="majorHAnsi" w:cs="Arial"/>
          <w:color w:val="333333"/>
          <w:sz w:val="22"/>
          <w:szCs w:val="22"/>
          <w:highlight w:val="cyan"/>
        </w:rPr>
        <w:t>. Carbondale: Southern Illinois University Press.</w:t>
      </w:r>
    </w:p>
    <w:p w14:paraId="59AF000B"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Hunt, Maurice. 2005. "Motivating Iago." In Erickson and Hunt 2005: 125–32.</w:t>
      </w:r>
    </w:p>
    <w:p w14:paraId="29A1896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cyan"/>
        </w:rPr>
        <w:t>Hunt, Maurice. 2005. “Motivating Iago.” In </w:t>
      </w:r>
      <w:r w:rsidRPr="00DF3554">
        <w:rPr>
          <w:rFonts w:asciiTheme="majorHAnsi" w:eastAsia="Times New Roman" w:hAnsiTheme="majorHAnsi" w:cs="Arial"/>
          <w:i/>
          <w:iCs/>
          <w:color w:val="333333"/>
          <w:sz w:val="22"/>
          <w:szCs w:val="22"/>
          <w:highlight w:val="cyan"/>
        </w:rPr>
        <w:t>Approaches to Teaching Shakespeare’s “Othello,”</w:t>
      </w:r>
      <w:r w:rsidRPr="00DF3554">
        <w:rPr>
          <w:rFonts w:asciiTheme="majorHAnsi" w:eastAsia="Times New Roman" w:hAnsiTheme="majorHAnsi" w:cs="Arial"/>
          <w:color w:val="333333"/>
          <w:sz w:val="22"/>
          <w:szCs w:val="22"/>
          <w:highlight w:val="cyan"/>
        </w:rPr>
        <w:t> ed. Peter Erickson and Maurice Hunt, 125–32. New York: MLA.</w:t>
      </w:r>
    </w:p>
    <w:p w14:paraId="3521F5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Hunt, Peter.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Criticism, Theory, and Children's Literature</w:t>
      </w:r>
      <w:r w:rsidRPr="00646FE6">
        <w:rPr>
          <w:rFonts w:asciiTheme="majorHAnsi" w:hAnsiTheme="majorHAnsi" w:cs="Arial"/>
          <w:color w:val="333333"/>
          <w:sz w:val="22"/>
          <w:szCs w:val="22"/>
        </w:rPr>
        <w:t>. Oxford: Basil Blackwell.</w:t>
      </w:r>
    </w:p>
    <w:p w14:paraId="72E1DBE6"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Hunt, Russell A. "Toward a Process-Intervention Model in Literature Teaching." College English 44 (1982): 345-57.</w:t>
      </w:r>
    </w:p>
    <w:p w14:paraId="5DBE04BC"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Hunt, Russell. "Toward a Process-Intervention Model in Literature Teaching</w:t>
      </w:r>
      <w:proofErr w:type="gramStart"/>
      <w:r w:rsidRPr="00DF3554">
        <w:rPr>
          <w:rFonts w:asciiTheme="majorHAnsi" w:hAnsiTheme="majorHAnsi"/>
          <w:sz w:val="22"/>
          <w:szCs w:val="22"/>
          <w:highlight w:val="cyan"/>
        </w:rPr>
        <w:t>. "</w:t>
      </w:r>
      <w:proofErr w:type="gramEnd"/>
      <w:r w:rsidRPr="00DF3554">
        <w:rPr>
          <w:rFonts w:asciiTheme="majorHAnsi" w:hAnsiTheme="majorHAnsi"/>
          <w:sz w:val="22"/>
          <w:szCs w:val="22"/>
          <w:highlight w:val="cyan"/>
        </w:rPr>
        <w:t xml:space="preserve"> College English 44 (1982): 345-357. Print.</w:t>
      </w:r>
    </w:p>
    <w:p w14:paraId="5DC875A4"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DF3554">
        <w:rPr>
          <w:rFonts w:asciiTheme="majorHAnsi" w:eastAsia="Times New Roman" w:hAnsiTheme="majorHAnsi" w:cs="Helvetica"/>
          <w:color w:val="333333"/>
          <w:sz w:val="22"/>
          <w:szCs w:val="22"/>
          <w:highlight w:val="cyan"/>
        </w:rPr>
        <w:lastRenderedPageBreak/>
        <w:t>Hunter, Kathryn Montgomery, Rita Charon, and John L. Coulehan. "The Study of Literature in Medical Education." Academic Medicine 70.9 (1995): 787-94. Print.</w:t>
      </w:r>
    </w:p>
    <w:p w14:paraId="6E55EA2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DF3554">
        <w:rPr>
          <w:rFonts w:asciiTheme="majorHAnsi" w:eastAsia="Times New Roman" w:hAnsiTheme="majorHAnsi" w:cs="Helvetica"/>
          <w:color w:val="333333"/>
          <w:sz w:val="22"/>
          <w:szCs w:val="22"/>
          <w:highlight w:val="cyan"/>
        </w:rPr>
        <w:t>Hunter, Kathryn Montgomery. Doctors' Stories: The Narrative Structure of Medical Knowledge. Princeton: Princeton UP, 1991. Print.</w:t>
      </w:r>
    </w:p>
    <w:p w14:paraId="710477E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Huntington, Samuel. 1993. “The Clash of Civilizations?” </w:t>
      </w:r>
      <w:r w:rsidRPr="00646FE6">
        <w:rPr>
          <w:rFonts w:asciiTheme="majorHAnsi" w:eastAsia="Times New Roman" w:hAnsiTheme="majorHAnsi" w:cs="Arial"/>
          <w:i/>
          <w:iCs/>
          <w:color w:val="333333"/>
          <w:sz w:val="22"/>
          <w:szCs w:val="22"/>
        </w:rPr>
        <w:t>Foreign Affairs</w:t>
      </w:r>
      <w:r w:rsidRPr="00646FE6">
        <w:rPr>
          <w:rFonts w:asciiTheme="majorHAnsi" w:eastAsia="Times New Roman" w:hAnsiTheme="majorHAnsi" w:cs="Arial"/>
          <w:color w:val="333333"/>
          <w:sz w:val="22"/>
          <w:szCs w:val="22"/>
        </w:rPr>
        <w:t> 72, no. 3: 22–49.</w:t>
      </w:r>
    </w:p>
    <w:p w14:paraId="53792A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Huntington, Tuley Francis, Ed. Coleridge's Ancient Mariner, Kubla Khan and Christabel. Macmillan's Pocket Classics. NY: Macmillan Company, 1908. c.1898.</w:t>
      </w:r>
    </w:p>
    <w:p w14:paraId="6A5480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Huot, Brian. 2002. "Toward a New Discourse of Assessment for the College Writing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65: 163–80.</w:t>
      </w:r>
    </w:p>
    <w:p w14:paraId="46C256C8"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Hurston, Zora Neale, and Langston Hughes. 1991. </w:t>
      </w:r>
      <w:r w:rsidRPr="00DF3554">
        <w:rPr>
          <w:rFonts w:asciiTheme="majorHAnsi" w:eastAsia="Times New Roman" w:hAnsiTheme="majorHAnsi" w:cs="Arial"/>
          <w:i/>
          <w:iCs/>
          <w:color w:val="333333"/>
          <w:sz w:val="22"/>
          <w:szCs w:val="22"/>
          <w:highlight w:val="cyan"/>
        </w:rPr>
        <w:t>Mule Bone: A Comedy of Negro Life</w:t>
      </w:r>
      <w:r w:rsidRPr="00DF3554">
        <w:rPr>
          <w:rFonts w:asciiTheme="majorHAnsi" w:eastAsia="Times New Roman" w:hAnsiTheme="majorHAnsi" w:cs="Arial"/>
          <w:color w:val="333333"/>
          <w:sz w:val="22"/>
          <w:szCs w:val="22"/>
          <w:highlight w:val="cyan"/>
        </w:rPr>
        <w:t>, edited by Henry Louis Gates Jr. and George Houston Bass. New York: Perennial.</w:t>
      </w:r>
    </w:p>
    <w:p w14:paraId="2888167E"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Hurston, Zora Neale. 1998. </w:t>
      </w:r>
      <w:r w:rsidRPr="00DF3554">
        <w:rPr>
          <w:rFonts w:asciiTheme="majorHAnsi" w:eastAsia="Times New Roman" w:hAnsiTheme="majorHAnsi" w:cs="Arial"/>
          <w:i/>
          <w:iCs/>
          <w:color w:val="333333"/>
          <w:sz w:val="22"/>
          <w:szCs w:val="22"/>
          <w:highlight w:val="cyan"/>
        </w:rPr>
        <w:t>Their Eyes Were Watching God</w:t>
      </w:r>
      <w:r w:rsidRPr="00DF3554">
        <w:rPr>
          <w:rFonts w:asciiTheme="majorHAnsi" w:eastAsia="Times New Roman" w:hAnsiTheme="majorHAnsi" w:cs="Arial"/>
          <w:color w:val="333333"/>
          <w:sz w:val="22"/>
          <w:szCs w:val="22"/>
          <w:highlight w:val="cyan"/>
        </w:rPr>
        <w:t>. New York: HarperCollins.</w:t>
      </w:r>
    </w:p>
    <w:p w14:paraId="07D39F7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cyan"/>
        </w:rPr>
        <w:t>Hurston, Zora Neale. 2007. “Story in Harlem Slang.” In Ahmad 2007: 182–201.</w:t>
      </w:r>
    </w:p>
    <w:p w14:paraId="5C995AD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Hurtado, Aida. The Color of Privilege: Three Blasphemies on Race and Feminism. Ann Arbor: U of Michigan P, 1995.</w:t>
      </w:r>
    </w:p>
    <w:p w14:paraId="023ED64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Hussman, Lawrence. 1991. “The Faculty’s Forte: ‘Team Teaching’ the Literature Survey.” </w:t>
      </w:r>
      <w:r w:rsidRPr="00646FE6">
        <w:rPr>
          <w:rFonts w:asciiTheme="majorHAnsi" w:eastAsia="Times New Roman" w:hAnsiTheme="majorHAnsi" w:cs="Arial"/>
          <w:i/>
          <w:iCs/>
          <w:color w:val="333333"/>
          <w:sz w:val="22"/>
          <w:szCs w:val="22"/>
        </w:rPr>
        <w:t>ADE Bulletin</w:t>
      </w:r>
      <w:r w:rsidRPr="00646FE6">
        <w:rPr>
          <w:rFonts w:asciiTheme="majorHAnsi" w:eastAsia="Times New Roman" w:hAnsiTheme="majorHAnsi" w:cs="Arial"/>
          <w:color w:val="333333"/>
          <w:sz w:val="22"/>
          <w:szCs w:val="22"/>
        </w:rPr>
        <w:t> 99: 29–33.</w:t>
      </w:r>
    </w:p>
    <w:p w14:paraId="3FB02C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Hutcheon, Linda. </w:t>
      </w:r>
      <w:proofErr w:type="gramStart"/>
      <w:r w:rsidRPr="00646FE6">
        <w:rPr>
          <w:rFonts w:asciiTheme="majorHAnsi" w:hAnsiTheme="majorHAnsi"/>
          <w:sz w:val="22"/>
          <w:szCs w:val="22"/>
        </w:rPr>
        <w:t>lronyis</w:t>
      </w:r>
      <w:proofErr w:type="gramEnd"/>
      <w:r w:rsidRPr="00646FE6">
        <w:rPr>
          <w:rFonts w:asciiTheme="majorHAnsi" w:hAnsiTheme="majorHAnsi"/>
          <w:sz w:val="22"/>
          <w:szCs w:val="22"/>
        </w:rPr>
        <w:t xml:space="preserve"> Edge: Tbe Tbeorjv and Politics oflrony. New York: Routledge, 1994.</w:t>
      </w:r>
    </w:p>
    <w:p w14:paraId="64B7671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Hutchings, Bill. 2006. "Problem-Based Literature Course?"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National Teaching and Learning Forum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15.2: 6 - 8.</w:t>
      </w:r>
    </w:p>
    <w:p w14:paraId="6AFAF80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Hutchings, M. 2003. “Information and Advice and Cultural Discourses of Higher Education.” In Archer, Hutchings, and Ross 2003: 97 – 118.</w:t>
      </w:r>
    </w:p>
    <w:p w14:paraId="39093AF8"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Hutchings, Pat. Introduction. Opening Lines: Approaches to the Scholarship of Teaching and Learning. Ed. Hutchings. Menlo Park: Carnegie, 2000. 1-10. Print.</w:t>
      </w:r>
    </w:p>
    <w:p w14:paraId="322818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Hutchison, Coleman. 2006. “Breaking the Book Known as Q.”</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121: 33–66.</w:t>
      </w:r>
    </w:p>
    <w:p w14:paraId="4745BED7"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Hutchison, Percy. 1930. “Mrs. Wharton’s Mastery of the Short Story Revealed in Six New Tales.”</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New York Times Book Review</w:t>
      </w:r>
      <w:r w:rsidRPr="00DF3554">
        <w:rPr>
          <w:rFonts w:asciiTheme="majorHAnsi" w:hAnsiTheme="majorHAnsi" w:cs="Arial"/>
          <w:color w:val="333333"/>
          <w:sz w:val="22"/>
          <w:szCs w:val="22"/>
          <w:highlight w:val="cyan"/>
        </w:rPr>
        <w:t>, 9 November. Rpt. in Tuttleton, Lauer, and Murray 1992: 480–82.</w:t>
      </w:r>
    </w:p>
    <w:p w14:paraId="59B71C9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Hutchison, Percy. 1936. “Mrs. Wharton’s New Stories and Other Recent Works of Fiction.”</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New York Times Book Review</w:t>
      </w:r>
      <w:r w:rsidRPr="00DF3554">
        <w:rPr>
          <w:rFonts w:asciiTheme="majorHAnsi" w:hAnsiTheme="majorHAnsi" w:cs="Arial"/>
          <w:color w:val="333333"/>
          <w:sz w:val="22"/>
          <w:szCs w:val="22"/>
          <w:highlight w:val="cyan"/>
        </w:rPr>
        <w:t>, 26 April. Rpt. in Tuttleton, Lauer, and Murray 1992: 534–35.</w:t>
      </w:r>
    </w:p>
    <w:p w14:paraId="60D0A89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Huyder</w:t>
      </w:r>
      <w:proofErr w:type="gramStart"/>
      <w:r w:rsidRPr="00646FE6">
        <w:rPr>
          <w:rFonts w:asciiTheme="majorHAnsi" w:hAnsiTheme="majorHAnsi"/>
          <w:sz w:val="22"/>
          <w:szCs w:val="22"/>
        </w:rPr>
        <w:t>,_</w:t>
      </w:r>
      <w:proofErr w:type="gramEnd"/>
      <w:r w:rsidRPr="00646FE6">
        <w:rPr>
          <w:rFonts w:asciiTheme="majorHAnsi" w:hAnsiTheme="majorHAnsi"/>
          <w:sz w:val="22"/>
          <w:szCs w:val="22"/>
        </w:rPr>
        <w:t xml:space="preserve">]erome. Loclee in America: The r‘l/loml Philosophy 0ft! Founding Em. Lawrence: UP of Kansas, </w:t>
      </w:r>
      <w:proofErr w:type="gramStart"/>
      <w:r w:rsidRPr="00646FE6">
        <w:rPr>
          <w:rFonts w:asciiTheme="majorHAnsi" w:hAnsiTheme="majorHAnsi"/>
          <w:sz w:val="22"/>
          <w:szCs w:val="22"/>
        </w:rPr>
        <w:t>1995 .</w:t>
      </w:r>
      <w:proofErr w:type="gramEnd"/>
      <w:r w:rsidRPr="00646FE6">
        <w:rPr>
          <w:rFonts w:asciiTheme="majorHAnsi" w:hAnsiTheme="majorHAnsi"/>
          <w:sz w:val="22"/>
          <w:szCs w:val="22"/>
        </w:rPr>
        <w:t xml:space="preserve"> </w:t>
      </w:r>
    </w:p>
    <w:p w14:paraId="3FDFA9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HWANG, D. H. (1994). M. Butterfly. New York: Plume Books. </w:t>
      </w:r>
    </w:p>
    <w:p w14:paraId="02672FE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Hyman, Stanley Edgar. 1970. </w:t>
      </w:r>
      <w:r w:rsidRPr="00646FE6">
        <w:rPr>
          <w:rFonts w:asciiTheme="majorHAnsi" w:eastAsia="Times New Roman" w:hAnsiTheme="majorHAnsi" w:cs="Arial"/>
          <w:i/>
          <w:iCs/>
          <w:color w:val="333333"/>
          <w:sz w:val="22"/>
          <w:szCs w:val="22"/>
        </w:rPr>
        <w:t>Iago: Some Approaches to the Illusion of His Motivation</w:t>
      </w:r>
      <w:r w:rsidRPr="00646FE6">
        <w:rPr>
          <w:rFonts w:asciiTheme="majorHAnsi" w:eastAsia="Times New Roman" w:hAnsiTheme="majorHAnsi" w:cs="Arial"/>
          <w:color w:val="333333"/>
          <w:sz w:val="22"/>
          <w:szCs w:val="22"/>
        </w:rPr>
        <w:t>. New York: Atheneum.</w:t>
      </w:r>
    </w:p>
    <w:p w14:paraId="4BA5622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Hymer, Sharon M. “The Therapeutic Nature of Art in Self Reparation.” Psychoanalytic Review 70.1 (Spring 1983): 57-68.</w:t>
      </w:r>
    </w:p>
    <w:p w14:paraId="22B30C3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Hynes, Arleen McCarthy and Mary Hynes-Berry. Bibliotherapy—</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Interactive Process: A Handbook. Boulder, CO: Westview, 1986.</w:t>
      </w:r>
    </w:p>
    <w:p w14:paraId="49E99F75"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Hynes, James. 1997.</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Publish and Perish: Three Tales of Tenure and Terror</w:t>
      </w:r>
      <w:r w:rsidRPr="00DF3554">
        <w:rPr>
          <w:rFonts w:asciiTheme="majorHAnsi" w:hAnsiTheme="majorHAnsi" w:cs="Arial"/>
          <w:color w:val="333333"/>
          <w:sz w:val="22"/>
          <w:szCs w:val="22"/>
          <w:highlight w:val="cyan"/>
        </w:rPr>
        <w:t>. New York: Picador.</w:t>
      </w:r>
    </w:p>
    <w:p w14:paraId="22972BC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Hynes, James. 2001.</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A Lecturer’s Tale</w:t>
      </w:r>
      <w:r w:rsidRPr="00DF3554">
        <w:rPr>
          <w:rFonts w:asciiTheme="majorHAnsi" w:hAnsiTheme="majorHAnsi" w:cs="Arial"/>
          <w:color w:val="333333"/>
          <w:sz w:val="22"/>
          <w:szCs w:val="22"/>
          <w:highlight w:val="cyan"/>
        </w:rPr>
        <w:t>. New York: Picador.</w:t>
      </w:r>
    </w:p>
    <w:p w14:paraId="1C77A785" w14:textId="77777777" w:rsidR="00DE5D31" w:rsidRPr="00DF3554"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DF3554">
        <w:rPr>
          <w:rFonts w:asciiTheme="majorHAnsi" w:eastAsia="Times New Roman" w:hAnsiTheme="majorHAnsi" w:cs="Helvetica"/>
          <w:color w:val="333333"/>
          <w:sz w:val="22"/>
          <w:szCs w:val="22"/>
          <w:highlight w:val="cyan"/>
        </w:rPr>
        <w:t>Iacoboni, Marco. "Imitation, Empathy, and Mirror Neurons." Annual Review of Psychology 60 (2009): 653-70. Print.</w:t>
      </w:r>
    </w:p>
    <w:p w14:paraId="3562699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DF3554">
        <w:rPr>
          <w:rFonts w:asciiTheme="majorHAnsi" w:eastAsia="Times New Roman" w:hAnsiTheme="majorHAnsi" w:cs="Helvetica"/>
          <w:color w:val="333333"/>
          <w:sz w:val="22"/>
          <w:szCs w:val="22"/>
          <w:highlight w:val="cyan"/>
        </w:rPr>
        <w:t>Iacoboni, Marco. Mirroring People: The Science of Empathy and How We Connect with Others. New York: Farrar, Straus and Giroux, 2008. Print.</w:t>
      </w:r>
    </w:p>
    <w:p w14:paraId="1B78A7C2"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Ibn Gabirol, Solomon. 1924. </w:t>
      </w:r>
      <w:r w:rsidRPr="00DF3554">
        <w:rPr>
          <w:rFonts w:asciiTheme="majorHAnsi" w:eastAsia="Times New Roman" w:hAnsiTheme="majorHAnsi" w:cs="Arial"/>
          <w:i/>
          <w:iCs/>
          <w:color w:val="333333"/>
          <w:sz w:val="22"/>
          <w:szCs w:val="22"/>
          <w:highlight w:val="cyan"/>
        </w:rPr>
        <w:t>Selected Religious Poems of Solomon ibn Gabirol</w:t>
      </w:r>
      <w:r w:rsidRPr="00DF3554">
        <w:rPr>
          <w:rFonts w:asciiTheme="majorHAnsi" w:eastAsia="Times New Roman" w:hAnsiTheme="majorHAnsi" w:cs="Arial"/>
          <w:color w:val="333333"/>
          <w:sz w:val="22"/>
          <w:szCs w:val="22"/>
          <w:highlight w:val="cyan"/>
        </w:rPr>
        <w:t>, trans. Israel Zangwill. Philadelphia: Jewish Publication Society.</w:t>
      </w:r>
    </w:p>
    <w:p w14:paraId="7EC88D46"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Ibn Gabirol, Solomon. 2001. </w:t>
      </w:r>
      <w:r w:rsidRPr="00DF3554">
        <w:rPr>
          <w:rFonts w:asciiTheme="majorHAnsi" w:eastAsia="Times New Roman" w:hAnsiTheme="majorHAnsi" w:cs="Arial"/>
          <w:i/>
          <w:iCs/>
          <w:color w:val="333333"/>
          <w:sz w:val="22"/>
          <w:szCs w:val="22"/>
          <w:highlight w:val="cyan"/>
        </w:rPr>
        <w:t>Selected Poems of Solomon ibn Gabirol</w:t>
      </w:r>
      <w:r w:rsidRPr="00DF3554">
        <w:rPr>
          <w:rFonts w:asciiTheme="majorHAnsi" w:eastAsia="Times New Roman" w:hAnsiTheme="majorHAnsi" w:cs="Arial"/>
          <w:color w:val="333333"/>
          <w:sz w:val="22"/>
          <w:szCs w:val="22"/>
          <w:highlight w:val="cyan"/>
        </w:rPr>
        <w:t>, trans. Peter Cole. Princeton, NJ: Princeton University Press.</w:t>
      </w:r>
    </w:p>
    <w:p w14:paraId="6EE0A16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DF3554">
        <w:rPr>
          <w:rFonts w:asciiTheme="majorHAnsi" w:eastAsia="Times New Roman" w:hAnsiTheme="majorHAnsi" w:cs="Arial"/>
          <w:color w:val="333333"/>
          <w:sz w:val="22"/>
          <w:szCs w:val="22"/>
          <w:highlight w:val="cyan"/>
        </w:rPr>
        <w:t>Ibn Gabirol, Solomon. 2003. </w:t>
      </w:r>
      <w:r w:rsidRPr="00DF3554">
        <w:rPr>
          <w:rFonts w:asciiTheme="majorHAnsi" w:eastAsia="Times New Roman" w:hAnsiTheme="majorHAnsi" w:cs="Arial"/>
          <w:i/>
          <w:iCs/>
          <w:color w:val="333333"/>
          <w:sz w:val="22"/>
          <w:szCs w:val="22"/>
          <w:highlight w:val="cyan"/>
        </w:rPr>
        <w:t>The Kingly Crown: Keter Malkhut</w:t>
      </w:r>
      <w:r w:rsidRPr="00DF3554">
        <w:rPr>
          <w:rFonts w:asciiTheme="majorHAnsi" w:eastAsia="Times New Roman" w:hAnsiTheme="majorHAnsi" w:cs="Arial"/>
          <w:color w:val="333333"/>
          <w:sz w:val="22"/>
          <w:szCs w:val="22"/>
          <w:highlight w:val="cyan"/>
        </w:rPr>
        <w:t>, trans. Bernard Lewis. South Bend: University of Notre Dame Press.</w:t>
      </w:r>
    </w:p>
    <w:p w14:paraId="3A9DBB20"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DF3554">
        <w:rPr>
          <w:rFonts w:asciiTheme="majorHAnsi" w:hAnsiTheme="majorHAnsi" w:cs="Arial"/>
          <w:color w:val="000000"/>
          <w:sz w:val="22"/>
          <w:szCs w:val="22"/>
          <w:highlight w:val="cyan"/>
        </w:rPr>
        <w:t>Ignatiev, Noel. 1995.</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i/>
          <w:iCs/>
          <w:color w:val="000000"/>
          <w:sz w:val="22"/>
          <w:szCs w:val="22"/>
          <w:highlight w:val="cyan"/>
        </w:rPr>
        <w:t>How the Irish Became White</w:t>
      </w:r>
      <w:r w:rsidRPr="00DF3554">
        <w:rPr>
          <w:rFonts w:asciiTheme="majorHAnsi" w:hAnsiTheme="majorHAnsi" w:cs="Arial"/>
          <w:color w:val="000000"/>
          <w:sz w:val="22"/>
          <w:szCs w:val="22"/>
          <w:highlight w:val="cyan"/>
        </w:rPr>
        <w:t>. New York: Routledge.</w:t>
      </w:r>
    </w:p>
    <w:p w14:paraId="50207D16"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Ignatiev, Noel. How the Irish Became White. New York: Routledge, 1995.</w:t>
      </w:r>
    </w:p>
    <w:p w14:paraId="096B93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Illich, Ivan. 1971.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Deschooling Society</w:t>
      </w:r>
      <w:r w:rsidRPr="00646FE6">
        <w:rPr>
          <w:rFonts w:asciiTheme="majorHAnsi" w:hAnsiTheme="majorHAnsi" w:cs="Arial"/>
          <w:color w:val="333333"/>
          <w:sz w:val="22"/>
          <w:szCs w:val="22"/>
        </w:rPr>
        <w:t>. New York: Harper and Row.</w:t>
      </w:r>
    </w:p>
    <w:p w14:paraId="7EFCEB6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Illo, John. 1966. “The Rhetoric of Malcolm X.”</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Columbia University Forum</w:t>
      </w:r>
      <w:r w:rsidRPr="00646FE6">
        <w:rPr>
          <w:rFonts w:asciiTheme="majorHAnsi" w:hAnsiTheme="majorHAnsi" w:cs="Arial"/>
          <w:color w:val="333333"/>
          <w:sz w:val="22"/>
          <w:szCs w:val="22"/>
        </w:rPr>
        <w:t>: 5 – 12.</w:t>
      </w:r>
    </w:p>
    <w:p w14:paraId="47E05AA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Illouz, Eva. Oprah Winfrey and the Glamour of Misery: An Essay on Popular Culture. New York: Columbia UP, 2003. Print.</w:t>
      </w:r>
    </w:p>
    <w:p w14:paraId="0502E9B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Infante, D. A. (1971). The influence of a topical system on the discovery of argument. Speech Monographs, 38, 125–128. </w:t>
      </w:r>
    </w:p>
    <w:p w14:paraId="5BCD405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Inferno, Purgatorio, Paradiso</w:t>
      </w:r>
      <w:r w:rsidRPr="00646FE6">
        <w:rPr>
          <w:rFonts w:asciiTheme="majorHAnsi" w:hAnsiTheme="majorHAnsi" w:cs="Arial"/>
          <w:color w:val="333333"/>
          <w:sz w:val="22"/>
          <w:szCs w:val="22"/>
        </w:rPr>
        <w:t>. 3 vols. Translated with commentaries and notes by Robin Kirkpatrick. London: Penguin Books, 2006-2007.</w:t>
      </w:r>
    </w:p>
    <w:p w14:paraId="6C2B07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Ingamells, John. 1978.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Mrs. Robinson and Her Portraits</w:t>
      </w:r>
      <w:r w:rsidRPr="00646FE6">
        <w:rPr>
          <w:rFonts w:asciiTheme="majorHAnsi" w:hAnsiTheme="majorHAnsi" w:cs="Arial"/>
          <w:color w:val="333333"/>
          <w:sz w:val="22"/>
          <w:szCs w:val="22"/>
        </w:rPr>
        <w:t>. London: Trustees of the Wallace Collection.</w:t>
      </w:r>
    </w:p>
    <w:p w14:paraId="49D254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Ingram, David. 2000. Green Screen: Environmentalism and Hollywood Cinema. Exeter: University of Exeter Press.</w:t>
      </w:r>
    </w:p>
    <w:p w14:paraId="24F37A5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Insko, Jeff. 2003. "Generational Canons."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3: 341–58.</w:t>
      </w:r>
    </w:p>
    <w:p w14:paraId="2BA9467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Ioppolo, Grace.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Revising Shakespeare</w:t>
      </w:r>
      <w:r w:rsidRPr="00646FE6">
        <w:rPr>
          <w:rFonts w:asciiTheme="majorHAnsi" w:hAnsiTheme="majorHAnsi" w:cs="Arial"/>
          <w:color w:val="000000"/>
          <w:sz w:val="22"/>
          <w:szCs w:val="22"/>
        </w:rPr>
        <w:t>. Cambridge, MA: Harvard University Press.</w:t>
      </w:r>
    </w:p>
    <w:p w14:paraId="1800AAB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Ireland, Colin. 2005. "The Poets Cædmon and Colmán mac Lénéni: The Anglo-Saxon Layman and the Irish Professional."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Heroic Poets and Poetic Heroes: A Festschrift for Patrick K. Ford</w:t>
      </w:r>
      <w:r w:rsidRPr="00646FE6">
        <w:rPr>
          <w:rFonts w:asciiTheme="majorHAnsi" w:hAnsiTheme="majorHAnsi" w:cs="Arial"/>
          <w:color w:val="333333"/>
          <w:sz w:val="22"/>
          <w:szCs w:val="22"/>
        </w:rPr>
        <w:t>, ed. Joseph Falaky Nagy and Leslie Ellen Jones, 172-82. Dublin: Four Courts Press.</w:t>
      </w:r>
    </w:p>
    <w:p w14:paraId="6CA2928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Irvine, Craig A. 2005. "The Other Side of Silence: Levinas, Medicine, and Literature." </w:t>
      </w:r>
      <w:r w:rsidRPr="00646FE6">
        <w:rPr>
          <w:rFonts w:asciiTheme="majorHAnsi" w:eastAsia="Times New Roman" w:hAnsiTheme="majorHAnsi" w:cs="Arial"/>
          <w:i/>
          <w:iCs/>
          <w:color w:val="333333"/>
          <w:sz w:val="22"/>
          <w:szCs w:val="22"/>
        </w:rPr>
        <w:t>Literature and Medicine</w:t>
      </w:r>
      <w:r w:rsidRPr="00646FE6">
        <w:rPr>
          <w:rFonts w:asciiTheme="majorHAnsi" w:eastAsia="Times New Roman" w:hAnsiTheme="majorHAnsi" w:cs="Arial"/>
          <w:color w:val="333333"/>
          <w:sz w:val="22"/>
          <w:szCs w:val="22"/>
        </w:rPr>
        <w:t> 24.1: 8–18.</w:t>
      </w:r>
    </w:p>
    <w:p w14:paraId="33DD74D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Irwin, William. 2004. “Against Intertextuality.”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Philosophy and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28.2: 227–42.</w:t>
      </w:r>
    </w:p>
    <w:p w14:paraId="51D8C79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Isaacs, Emily. 2009. “Teaching General Education Writing: Is There a Place for Literature?”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9.1: 97–120.</w:t>
      </w:r>
    </w:p>
    <w:p w14:paraId="046E5B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Isabella Rossellini, Ian Holm, and Campbell Scott. DVD. Sony Pictures, 1998. </w:t>
      </w:r>
    </w:p>
    <w:p w14:paraId="18ACAD55"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"Indeterminacy and the Readers Response in Prose Fiction</w:t>
      </w:r>
      <w:proofErr w:type="gramStart"/>
      <w:r w:rsidRPr="00150847">
        <w:rPr>
          <w:rFonts w:asciiTheme="majorHAnsi" w:hAnsiTheme="majorHAnsi"/>
          <w:sz w:val="22"/>
          <w:szCs w:val="22"/>
          <w:highlight w:val="yellow"/>
        </w:rPr>
        <w:t>. "</w:t>
      </w:r>
      <w:proofErr w:type="gramEnd"/>
      <w:r w:rsidRPr="00150847">
        <w:rPr>
          <w:rFonts w:asciiTheme="majorHAnsi" w:hAnsiTheme="majorHAnsi"/>
          <w:sz w:val="22"/>
          <w:szCs w:val="22"/>
          <w:highlight w:val="yellow"/>
        </w:rPr>
        <w:t xml:space="preserve">Aspects of Narrative: Selected Papers </w:t>
      </w:r>
      <w:proofErr w:type="gramStart"/>
      <w:r w:rsidRPr="00150847">
        <w:rPr>
          <w:rFonts w:asciiTheme="majorHAnsi" w:hAnsiTheme="majorHAnsi"/>
          <w:sz w:val="22"/>
          <w:szCs w:val="22"/>
          <w:highlight w:val="yellow"/>
        </w:rPr>
        <w:t>From</w:t>
      </w:r>
      <w:proofErr w:type="gramEnd"/>
      <w:r w:rsidRPr="00150847">
        <w:rPr>
          <w:rFonts w:asciiTheme="majorHAnsi" w:hAnsiTheme="majorHAnsi"/>
          <w:sz w:val="22"/>
          <w:szCs w:val="22"/>
          <w:highlight w:val="yellow"/>
        </w:rPr>
        <w:t xml:space="preserve"> the English Institute. Ed. J. Hillis Miller. New York: Columbia UP, 1971. 1-45. Print.</w:t>
      </w:r>
    </w:p>
    <w:p w14:paraId="33826381"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 xml:space="preserve">Iser, Wolfgang. "Interaction </w:t>
      </w:r>
      <w:proofErr w:type="gramStart"/>
      <w:r w:rsidRPr="00150847">
        <w:rPr>
          <w:rFonts w:asciiTheme="majorHAnsi" w:hAnsiTheme="majorHAnsi"/>
          <w:sz w:val="22"/>
          <w:szCs w:val="22"/>
          <w:highlight w:val="yellow"/>
        </w:rPr>
        <w:t>Between</w:t>
      </w:r>
      <w:proofErr w:type="gramEnd"/>
      <w:r w:rsidRPr="00150847">
        <w:rPr>
          <w:rFonts w:asciiTheme="majorHAnsi" w:hAnsiTheme="majorHAnsi"/>
          <w:sz w:val="22"/>
          <w:szCs w:val="22"/>
          <w:highlight w:val="yellow"/>
        </w:rPr>
        <w:t xml:space="preserve"> Text and Reader." The Reader in the Text: Essays on Audience and Interpretation. Ed. Susan Rubin Suleiman. Princeton: Princeton UP, 1980. 106-119. Print.</w:t>
      </w:r>
    </w:p>
    <w:p w14:paraId="2C302C99"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"Talk Like Whales: A Reply to Stanley Fish." Diacritics 11 (September 1981): 82-87. Print.</w:t>
      </w:r>
    </w:p>
    <w:p w14:paraId="4F2BB02A" w14:textId="77777777" w:rsidR="00DE5D31" w:rsidRPr="00150847"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150847">
        <w:rPr>
          <w:rFonts w:asciiTheme="majorHAnsi" w:eastAsia="Times New Roman" w:hAnsiTheme="majorHAnsi" w:cs="Helvetica"/>
          <w:color w:val="333333"/>
          <w:sz w:val="22"/>
          <w:szCs w:val="22"/>
          <w:highlight w:val="yellow"/>
        </w:rPr>
        <w:t xml:space="preserve">Iser, Wolfgang. "The Play of the Text." Languages of </w:t>
      </w:r>
      <w:proofErr w:type="gramStart"/>
      <w:r w:rsidRPr="00150847">
        <w:rPr>
          <w:rFonts w:asciiTheme="majorHAnsi" w:eastAsia="Times New Roman" w:hAnsiTheme="majorHAnsi" w:cs="Helvetica"/>
          <w:color w:val="333333"/>
          <w:sz w:val="22"/>
          <w:szCs w:val="22"/>
          <w:highlight w:val="yellow"/>
        </w:rPr>
        <w:t>The</w:t>
      </w:r>
      <w:proofErr w:type="gramEnd"/>
      <w:r w:rsidRPr="00150847">
        <w:rPr>
          <w:rFonts w:asciiTheme="majorHAnsi" w:eastAsia="Times New Roman" w:hAnsiTheme="majorHAnsi" w:cs="Helvetica"/>
          <w:color w:val="333333"/>
          <w:sz w:val="22"/>
          <w:szCs w:val="22"/>
          <w:highlight w:val="yellow"/>
        </w:rPr>
        <w:t xml:space="preserve"> Unsayable: The Play of Negativity in Literature and Literary Theory. Ed. Sanford Budick and Wolfgang Iser. Stanford: Stanford UP, 1987. 325-39. Print.</w:t>
      </w:r>
    </w:p>
    <w:p w14:paraId="5A121924"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“Interaction between Text and Reader</w:t>
      </w:r>
      <w:proofErr w:type="gramStart"/>
      <w:r w:rsidRPr="00150847">
        <w:rPr>
          <w:rFonts w:asciiTheme="majorHAnsi" w:hAnsiTheme="majorHAnsi"/>
          <w:sz w:val="22"/>
          <w:szCs w:val="22"/>
          <w:highlight w:val="yellow"/>
        </w:rPr>
        <w:t>. ”</w:t>
      </w:r>
      <w:proofErr w:type="gramEnd"/>
      <w:r w:rsidRPr="00150847">
        <w:rPr>
          <w:rFonts w:asciiTheme="majorHAnsi" w:hAnsiTheme="majorHAnsi"/>
          <w:sz w:val="22"/>
          <w:szCs w:val="22"/>
          <w:highlight w:val="yellow"/>
        </w:rPr>
        <w:t xml:space="preserve"> 1980. Tbe Norton Antbology ofTbeory and Criticism. Ed. Vincent B. Leitch, William E. Cain, Laurie Finke, and Barbara Johnson. New York: Norton, 2001. 1673—82.</w:t>
      </w:r>
    </w:p>
    <w:p w14:paraId="035B6AC6" w14:textId="77777777" w:rsidR="00DE5D31" w:rsidRPr="00150847"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50847">
        <w:rPr>
          <w:rFonts w:asciiTheme="majorHAnsi" w:eastAsia="Times New Roman" w:hAnsiTheme="majorHAnsi" w:cs="Arial"/>
          <w:color w:val="333333"/>
          <w:sz w:val="22"/>
          <w:szCs w:val="22"/>
          <w:highlight w:val="yellow"/>
        </w:rPr>
        <w:t>Iser, Wolfgang. 1986. </w:t>
      </w:r>
      <w:r w:rsidRPr="00150847">
        <w:rPr>
          <w:rFonts w:asciiTheme="majorHAnsi" w:eastAsia="Times New Roman" w:hAnsiTheme="majorHAnsi" w:cs="Arial"/>
          <w:i/>
          <w:iCs/>
          <w:color w:val="333333"/>
          <w:sz w:val="22"/>
          <w:szCs w:val="22"/>
          <w:highlight w:val="yellow"/>
        </w:rPr>
        <w:t>The Act of Reading</w:t>
      </w:r>
      <w:r w:rsidRPr="00150847">
        <w:rPr>
          <w:rFonts w:asciiTheme="majorHAnsi" w:eastAsia="Times New Roman" w:hAnsiTheme="majorHAnsi" w:cs="Arial"/>
          <w:color w:val="333333"/>
          <w:sz w:val="22"/>
          <w:szCs w:val="22"/>
          <w:highlight w:val="yellow"/>
        </w:rPr>
        <w:t>. Baltimore: Johns Hopkins University Press, 1978, quoted in Jerome Bruner, </w:t>
      </w:r>
      <w:r w:rsidRPr="00150847">
        <w:rPr>
          <w:rFonts w:asciiTheme="majorHAnsi" w:eastAsia="Times New Roman" w:hAnsiTheme="majorHAnsi" w:cs="Arial"/>
          <w:i/>
          <w:iCs/>
          <w:color w:val="333333"/>
          <w:sz w:val="22"/>
          <w:szCs w:val="22"/>
          <w:highlight w:val="yellow"/>
        </w:rPr>
        <w:t>Actual Minds, Possible Worlds</w:t>
      </w:r>
      <w:r w:rsidRPr="00150847">
        <w:rPr>
          <w:rFonts w:asciiTheme="majorHAnsi" w:eastAsia="Times New Roman" w:hAnsiTheme="majorHAnsi" w:cs="Arial"/>
          <w:color w:val="333333"/>
          <w:sz w:val="22"/>
          <w:szCs w:val="22"/>
          <w:highlight w:val="yellow"/>
        </w:rPr>
        <w:t> (Cambridge, MA: Harvard University Press, 1986), 25.</w:t>
      </w:r>
    </w:p>
    <w:p w14:paraId="651BE899" w14:textId="77777777" w:rsidR="00DE5D31" w:rsidRPr="00150847"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50847">
        <w:rPr>
          <w:rFonts w:asciiTheme="majorHAnsi" w:hAnsiTheme="majorHAnsi" w:cs="Arial"/>
          <w:color w:val="333333"/>
          <w:sz w:val="22"/>
          <w:szCs w:val="22"/>
          <w:highlight w:val="yellow"/>
        </w:rPr>
        <w:t>Iser, Wolfgang. 2006.</w:t>
      </w:r>
      <w:r w:rsidRPr="00150847">
        <w:rPr>
          <w:rStyle w:val="apple-converted-space"/>
          <w:rFonts w:asciiTheme="majorHAnsi" w:hAnsiTheme="majorHAnsi" w:cs="Arial"/>
          <w:color w:val="333333"/>
          <w:sz w:val="22"/>
          <w:szCs w:val="22"/>
          <w:highlight w:val="yellow"/>
        </w:rPr>
        <w:t> </w:t>
      </w:r>
      <w:r w:rsidRPr="00150847">
        <w:rPr>
          <w:rStyle w:val="Emphasis"/>
          <w:rFonts w:asciiTheme="majorHAnsi" w:hAnsiTheme="majorHAnsi" w:cs="Arial"/>
          <w:color w:val="333333"/>
          <w:sz w:val="22"/>
          <w:szCs w:val="22"/>
          <w:highlight w:val="yellow"/>
        </w:rPr>
        <w:t>How to Do Theory</w:t>
      </w:r>
      <w:r w:rsidRPr="00150847">
        <w:rPr>
          <w:rFonts w:asciiTheme="majorHAnsi" w:hAnsiTheme="majorHAnsi" w:cs="Arial"/>
          <w:color w:val="333333"/>
          <w:sz w:val="22"/>
          <w:szCs w:val="22"/>
          <w:highlight w:val="yellow"/>
        </w:rPr>
        <w:t>. London: Blackwell.</w:t>
      </w:r>
    </w:p>
    <w:p w14:paraId="7AB71809"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The Act of Reading: A Theory of Aesthetic Response. Baltimore: Johns Hopkins UP, 1978. Print</w:t>
      </w:r>
    </w:p>
    <w:p w14:paraId="5D220508"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The Act of Reading: A Theory of Aesthetic Response. Baltimore: The Johns Hopkins UP, 1978.</w:t>
      </w:r>
    </w:p>
    <w:p w14:paraId="7D27F62B"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The Act of Reading: A Theory of Aesthetic Response. Baltimore: Johns Hopkins UP, 1978. Print.</w:t>
      </w:r>
    </w:p>
    <w:p w14:paraId="011BCFE7" w14:textId="77777777" w:rsidR="00DE5D31" w:rsidRPr="00150847"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150847">
        <w:rPr>
          <w:rFonts w:asciiTheme="majorHAnsi" w:eastAsia="Times New Roman" w:hAnsiTheme="majorHAnsi" w:cs="Helvetica"/>
          <w:color w:val="333333"/>
          <w:sz w:val="22"/>
          <w:szCs w:val="22"/>
          <w:highlight w:val="yellow"/>
        </w:rPr>
        <w:t>Iser, Wolfgang. The Fictive and the Imaginary: Charting Literary Anthropology. Baltimore: Johns Hopkins UP, 1993. Print.</w:t>
      </w:r>
    </w:p>
    <w:p w14:paraId="23038332"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 xml:space="preserve">Iser, Wolfgang. The Implied Reader: Patterns of Communication in Prose Fiction </w:t>
      </w:r>
      <w:proofErr w:type="gramStart"/>
      <w:r w:rsidRPr="00150847">
        <w:rPr>
          <w:rFonts w:asciiTheme="majorHAnsi" w:hAnsiTheme="majorHAnsi"/>
          <w:sz w:val="22"/>
          <w:szCs w:val="22"/>
          <w:highlight w:val="yellow"/>
        </w:rPr>
        <w:t>From</w:t>
      </w:r>
      <w:proofErr w:type="gramEnd"/>
      <w:r w:rsidRPr="00150847">
        <w:rPr>
          <w:rFonts w:asciiTheme="majorHAnsi" w:hAnsiTheme="majorHAnsi"/>
          <w:sz w:val="22"/>
          <w:szCs w:val="22"/>
          <w:highlight w:val="yellow"/>
        </w:rPr>
        <w:t xml:space="preserve"> Bunyan to Beckett. Baltimore: Johns Hopkins UP, 1972. Print.</w:t>
      </w:r>
    </w:p>
    <w:p w14:paraId="58CCEA6F" w14:textId="77777777" w:rsidR="00DE5D31" w:rsidRPr="00150847" w:rsidRDefault="00DE5D31" w:rsidP="008D15C2">
      <w:pPr>
        <w:spacing w:after="160"/>
        <w:ind w:left="720" w:hanging="720"/>
        <w:rPr>
          <w:rFonts w:asciiTheme="majorHAnsi" w:hAnsiTheme="majorHAnsi"/>
          <w:sz w:val="22"/>
          <w:szCs w:val="22"/>
          <w:highlight w:val="yellow"/>
        </w:rPr>
      </w:pPr>
      <w:r w:rsidRPr="00150847">
        <w:rPr>
          <w:rFonts w:asciiTheme="majorHAnsi" w:hAnsiTheme="majorHAnsi"/>
          <w:sz w:val="22"/>
          <w:szCs w:val="22"/>
          <w:highlight w:val="yellow"/>
        </w:rPr>
        <w:t>Iser, Wolfgang. The Implied Reader: Patterns of Communication in Prose Fiction from Bunyan to Beckett. Baltimore: Johns Hopkins UP, 1974. Print.</w:t>
      </w:r>
    </w:p>
    <w:p w14:paraId="484A7E6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150847">
        <w:rPr>
          <w:rFonts w:asciiTheme="majorHAnsi" w:eastAsia="Times New Roman" w:hAnsiTheme="majorHAnsi" w:cs="Helvetica"/>
          <w:color w:val="333333"/>
          <w:sz w:val="22"/>
          <w:szCs w:val="22"/>
          <w:highlight w:val="yellow"/>
        </w:rPr>
        <w:t>Iser, Wolfgang. The Implied Reader: Patterns of Communication in Prose Fiction from Bunyan to Beckett. Baltimore: Johns Hopkins UP, 1974. Print.</w:t>
      </w:r>
    </w:p>
    <w:p w14:paraId="6CE0F28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Ishler, Jennifer Crissman. 2003. "Laying the Foundation for General Education: The Role of First-Year and Short Seminars."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Journal of General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52.2: 74–80.</w:t>
      </w:r>
    </w:p>
    <w:p w14:paraId="0CC4806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Isocrates. Isocrates in Three Volumes. Vol. II. Trans. George Norlin. Cambridge: Loeb, 1982.</w:t>
      </w:r>
    </w:p>
    <w:p w14:paraId="697ED02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Iyasere, Solomon O. 2004. "Teaching Shakespeare's Othello to a Group of Multi-racial Students." </w:t>
      </w:r>
      <w:r w:rsidRPr="00646FE6">
        <w:rPr>
          <w:rFonts w:asciiTheme="majorHAnsi" w:eastAsia="Times New Roman" w:hAnsiTheme="majorHAnsi" w:cs="Arial"/>
          <w:i/>
          <w:iCs/>
          <w:color w:val="333333"/>
          <w:sz w:val="22"/>
          <w:szCs w:val="22"/>
        </w:rPr>
        <w:t>Shakespeare in Southern Africa</w:t>
      </w:r>
      <w:r w:rsidRPr="00646FE6">
        <w:rPr>
          <w:rFonts w:asciiTheme="majorHAnsi" w:eastAsia="Times New Roman" w:hAnsiTheme="majorHAnsi" w:cs="Arial"/>
          <w:color w:val="333333"/>
          <w:sz w:val="22"/>
          <w:szCs w:val="22"/>
        </w:rPr>
        <w:t> 16: 59–63.</w:t>
      </w:r>
    </w:p>
    <w:p w14:paraId="41042EC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Iyengar, Sujata. 2002. "White Faces, Blackface: The Production of 'Race' in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Othello: New Critical Essays</w:t>
      </w:r>
      <w:r w:rsidRPr="00646FE6">
        <w:rPr>
          <w:rFonts w:asciiTheme="majorHAnsi" w:eastAsia="Times New Roman" w:hAnsiTheme="majorHAnsi" w:cs="Arial"/>
          <w:color w:val="333333"/>
          <w:sz w:val="22"/>
          <w:szCs w:val="22"/>
        </w:rPr>
        <w:t>, Shakespeare Criticism, vol. 28, ed. Philip C. Kolin, 103–31. New York: Routledge.</w:t>
      </w:r>
    </w:p>
    <w:p w14:paraId="588259A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Jabra, Jabra. 1980. “Modern Arabic Literature and the West.”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Critical Perspectives on Modern Arabic Literature</w:t>
      </w:r>
      <w:r w:rsidRPr="00646FE6">
        <w:rPr>
          <w:rFonts w:asciiTheme="majorHAnsi" w:hAnsiTheme="majorHAnsi" w:cs="Arial"/>
          <w:color w:val="333333"/>
          <w:sz w:val="22"/>
          <w:szCs w:val="22"/>
        </w:rPr>
        <w:t>, ed. Issa J. Boullata, 8–22. Washington, DC: Three Continents Press.</w:t>
      </w:r>
    </w:p>
    <w:p w14:paraId="1BB58C8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Jackson, Christine A.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Myth and Ritual in Women’s Detective Fiction</w:t>
      </w:r>
      <w:r w:rsidRPr="00646FE6">
        <w:rPr>
          <w:rFonts w:asciiTheme="majorHAnsi" w:hAnsiTheme="majorHAnsi" w:cs="Arial"/>
          <w:color w:val="333333"/>
          <w:sz w:val="22"/>
          <w:szCs w:val="22"/>
        </w:rPr>
        <w:t>. Jefferson, NC: McFarland.</w:t>
      </w:r>
    </w:p>
    <w:p w14:paraId="1EDD9188" w14:textId="77777777" w:rsidR="00DE5D31" w:rsidRPr="00646FE6" w:rsidRDefault="00DE5D31" w:rsidP="008D15C2">
      <w:pPr>
        <w:spacing w:after="160"/>
        <w:ind w:left="720" w:hanging="720"/>
        <w:contextualSpacing/>
        <w:rPr>
          <w:rFonts w:asciiTheme="majorHAnsi" w:eastAsia="Times New Roman" w:hAnsiTheme="majorHAnsi" w:cs="Times New Roman"/>
          <w:color w:val="000000"/>
          <w:sz w:val="22"/>
          <w:szCs w:val="22"/>
        </w:rPr>
      </w:pPr>
      <w:r w:rsidRPr="00646FE6">
        <w:rPr>
          <w:rFonts w:asciiTheme="majorHAnsi" w:hAnsiTheme="majorHAnsi" w:cs="Times New Roman"/>
          <w:iCs/>
          <w:color w:val="000000"/>
          <w:sz w:val="22"/>
          <w:szCs w:val="22"/>
        </w:rPr>
        <w:t xml:space="preserve">Jackson, Phoebe. “Connecting Reading and Writing in the Literature Classroom.” </w:t>
      </w:r>
      <w:r w:rsidRPr="00646FE6">
        <w:rPr>
          <w:rFonts w:asciiTheme="majorHAnsi" w:hAnsiTheme="majorHAnsi" w:cs="Times New Roman"/>
          <w:i/>
          <w:iCs/>
          <w:color w:val="000000"/>
          <w:sz w:val="22"/>
          <w:szCs w:val="22"/>
        </w:rPr>
        <w:t>Pedagogy</w:t>
      </w:r>
      <w:r w:rsidRPr="00646FE6">
        <w:rPr>
          <w:rFonts w:asciiTheme="majorHAnsi" w:hAnsiTheme="majorHAnsi" w:cs="Times New Roman"/>
          <w:iCs/>
          <w:color w:val="000000"/>
          <w:sz w:val="22"/>
          <w:szCs w:val="22"/>
        </w:rPr>
        <w:t xml:space="preserve"> 5.1 (2005): 111-15. Print.</w:t>
      </w:r>
    </w:p>
    <w:p w14:paraId="3524CA8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Jackson, Wes. “Matfield Green.” Vitek and Jackson 95–103.</w:t>
      </w:r>
    </w:p>
    <w:p w14:paraId="5F795D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Jacobs, Connie A. 2008. "Mending the Broken Circle: The Power of Literature to Heal Racial Strife."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ADE Bulletin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145: 25–32.</w:t>
      </w:r>
    </w:p>
    <w:p w14:paraId="4E1432B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JACOBS, D., &amp; MICCICHE, L. (2003). A way to move: Rhetorics of emotion and composition studies. Portsmouth, NH: Boynton. </w:t>
      </w:r>
    </w:p>
    <w:p w14:paraId="77EB9C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Jacobs, Dale, and Laura R. Micciche,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A Way to Move: Rhetorics of Emotion and Composition Studies. Portsmouth: Boynton/Cook, 2003. Print.</w:t>
      </w:r>
    </w:p>
    <w:p w14:paraId="24D945A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Jacobs, Denise M. 2002. “Expletive Deleted: Teaching YA Literature with Gay and Lesbian Characters.”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413–15.</w:t>
      </w:r>
    </w:p>
    <w:p w14:paraId="3E51799F"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Jacobs, Harriet. Incidents in the Life of a Slave Girl. 1861. New York: Signet Classic, 2000.</w:t>
      </w:r>
    </w:p>
    <w:p w14:paraId="56B3A8D2"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Jacobs, Harriet. Incidents in the Life of a Slave Girl: Written by Herself. Ed. Lydia Maria Child. 1861. Cambridge: Harvard UP, 1987.</w:t>
      </w:r>
      <w:r w:rsidRPr="00646FE6">
        <w:rPr>
          <w:rFonts w:asciiTheme="majorHAnsi" w:hAnsiTheme="majorHAnsi"/>
          <w:sz w:val="22"/>
          <w:szCs w:val="22"/>
        </w:rPr>
        <w:t xml:space="preserve"> </w:t>
      </w:r>
    </w:p>
    <w:p w14:paraId="456054E2"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DF3554">
        <w:rPr>
          <w:rFonts w:asciiTheme="majorHAnsi" w:hAnsiTheme="majorHAnsi" w:cs="Arial"/>
          <w:color w:val="000000"/>
          <w:sz w:val="22"/>
          <w:szCs w:val="22"/>
          <w:highlight w:val="cyan"/>
        </w:rPr>
        <w:t>Jacobson, Matthew Frye. 1998.</w:t>
      </w:r>
      <w:r w:rsidRPr="00DF3554">
        <w:rPr>
          <w:rStyle w:val="apple-converted-space"/>
          <w:rFonts w:asciiTheme="majorHAnsi" w:hAnsiTheme="majorHAnsi" w:cs="Arial"/>
          <w:color w:val="000000"/>
          <w:sz w:val="22"/>
          <w:szCs w:val="22"/>
          <w:highlight w:val="cyan"/>
        </w:rPr>
        <w:t> </w:t>
      </w:r>
      <w:r w:rsidRPr="00DF3554">
        <w:rPr>
          <w:rFonts w:asciiTheme="majorHAnsi" w:hAnsiTheme="majorHAnsi" w:cs="Arial"/>
          <w:i/>
          <w:iCs/>
          <w:color w:val="000000"/>
          <w:sz w:val="22"/>
          <w:szCs w:val="22"/>
          <w:highlight w:val="cyan"/>
        </w:rPr>
        <w:t>Whiteness of a Different Color: European Immigrants and the Alchemy of Race</w:t>
      </w:r>
      <w:r w:rsidRPr="00DF3554">
        <w:rPr>
          <w:rFonts w:asciiTheme="majorHAnsi" w:hAnsiTheme="majorHAnsi" w:cs="Arial"/>
          <w:color w:val="000000"/>
          <w:sz w:val="22"/>
          <w:szCs w:val="22"/>
          <w:highlight w:val="cyan"/>
        </w:rPr>
        <w:t>. Cambridge, MA: Harvard University Press.</w:t>
      </w:r>
    </w:p>
    <w:p w14:paraId="1BA53EB7"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Jacobson, Matthew Frye. Whiteness of a Different Color: European Immigrants and the Alchemy of Race. Cambridge: Harvard UP, 1998.</w:t>
      </w:r>
    </w:p>
    <w:p w14:paraId="2D63B97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Jacobson, Trudi, and Beth L. Mark. 2000. "Separating Wheat from Chaff: Helping First-Year Students Become Information Savvy."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Journal of General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49: 256–78.</w:t>
      </w:r>
    </w:p>
    <w:p w14:paraId="65CDD80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Jacobus, L. A. (1996). Literature: An introduction to critical reading. Upper Saddle River, NJ: Prentice Hall. </w:t>
      </w:r>
    </w:p>
    <w:p w14:paraId="24E646D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Jacoff, Rachel. 2007. </w:t>
      </w:r>
      <w:r w:rsidRPr="00646FE6">
        <w:rPr>
          <w:rFonts w:asciiTheme="majorHAnsi" w:eastAsia="Times New Roman" w:hAnsiTheme="majorHAnsi" w:cs="Arial"/>
          <w:i/>
          <w:iCs/>
          <w:color w:val="333333"/>
          <w:sz w:val="22"/>
          <w:szCs w:val="22"/>
        </w:rPr>
        <w:t>The Cambridge Companion to Dante</w:t>
      </w:r>
      <w:r w:rsidRPr="00646FE6">
        <w:rPr>
          <w:rFonts w:asciiTheme="majorHAnsi" w:eastAsia="Times New Roman" w:hAnsiTheme="majorHAnsi" w:cs="Arial"/>
          <w:color w:val="333333"/>
          <w:sz w:val="22"/>
          <w:szCs w:val="22"/>
        </w:rPr>
        <w:t>, 2nd rev. ed. Cambridge: Cambridge University Press.</w:t>
      </w:r>
    </w:p>
    <w:p w14:paraId="3137561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Jago, Carol. “Teaching the Works of Nikki Giovanni: ‘The Same Ol’ Danger but a Brand New Pleasure.” Paper presented at the Annual Spring Conference of the National Council of Teachers of English (Cincinnati, 3–6 March 1999). ERIC. Electronic full-text, Ebsco Host. ED 429290. 2–11.</w:t>
      </w:r>
    </w:p>
    <w:p w14:paraId="32EF1AA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Jakobson, Roman. “Closing Statement: Linguistics and Poetics.” Style in language. Ed. Thomas A. Sebeok. Cambridge, MA: MIT P, 1960. 35 0-77.</w:t>
      </w:r>
    </w:p>
    <w:p w14:paraId="19DE7880"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DF3554">
        <w:rPr>
          <w:rFonts w:asciiTheme="majorHAnsi" w:eastAsia="Times New Roman" w:hAnsiTheme="majorHAnsi" w:cs="Arial"/>
          <w:color w:val="333333"/>
          <w:sz w:val="22"/>
          <w:szCs w:val="22"/>
          <w:highlight w:val="green"/>
        </w:rPr>
        <w:t>James, Henry. 1908a. </w:t>
      </w:r>
      <w:r w:rsidRPr="00DF3554">
        <w:rPr>
          <w:rFonts w:asciiTheme="majorHAnsi" w:eastAsia="Times New Roman" w:hAnsiTheme="majorHAnsi" w:cs="Arial"/>
          <w:i/>
          <w:iCs/>
          <w:color w:val="333333"/>
          <w:sz w:val="22"/>
          <w:szCs w:val="22"/>
          <w:highlight w:val="green"/>
        </w:rPr>
        <w:t>“The Aspern Papers”: The Novels and Tales of Henry James</w:t>
      </w:r>
      <w:r w:rsidRPr="00DF3554">
        <w:rPr>
          <w:rFonts w:asciiTheme="majorHAnsi" w:eastAsia="Times New Roman" w:hAnsiTheme="majorHAnsi" w:cs="Arial"/>
          <w:color w:val="333333"/>
          <w:sz w:val="22"/>
          <w:szCs w:val="22"/>
          <w:highlight w:val="green"/>
        </w:rPr>
        <w:t>, vol. 12, 1–143. New York: Scribner’s.</w:t>
      </w:r>
    </w:p>
    <w:p w14:paraId="06C17556"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DF3554">
        <w:rPr>
          <w:rFonts w:asciiTheme="majorHAnsi" w:eastAsia="Times New Roman" w:hAnsiTheme="majorHAnsi" w:cs="Arial"/>
          <w:color w:val="333333"/>
          <w:sz w:val="22"/>
          <w:szCs w:val="22"/>
          <w:highlight w:val="green"/>
        </w:rPr>
        <w:t>James, Henry. 1908b. Preface to </w:t>
      </w:r>
      <w:r w:rsidRPr="00DF3554">
        <w:rPr>
          <w:rFonts w:asciiTheme="majorHAnsi" w:eastAsia="Times New Roman" w:hAnsiTheme="majorHAnsi" w:cs="Arial"/>
          <w:i/>
          <w:iCs/>
          <w:color w:val="333333"/>
          <w:sz w:val="22"/>
          <w:szCs w:val="22"/>
          <w:highlight w:val="green"/>
        </w:rPr>
        <w:t>The Novels and Tales of Henry James</w:t>
      </w:r>
      <w:r w:rsidRPr="00DF3554">
        <w:rPr>
          <w:rFonts w:asciiTheme="majorHAnsi" w:eastAsia="Times New Roman" w:hAnsiTheme="majorHAnsi" w:cs="Arial"/>
          <w:color w:val="333333"/>
          <w:sz w:val="22"/>
          <w:szCs w:val="22"/>
          <w:highlight w:val="green"/>
        </w:rPr>
        <w:t>, vol. 12, v–xxiv. New York: Scribner’s.</w:t>
      </w:r>
    </w:p>
    <w:p w14:paraId="46BF0583"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DF3554">
        <w:rPr>
          <w:rFonts w:asciiTheme="majorHAnsi" w:hAnsiTheme="majorHAnsi" w:cs="Arial"/>
          <w:color w:val="000000"/>
          <w:sz w:val="22"/>
          <w:szCs w:val="22"/>
          <w:highlight w:val="green"/>
        </w:rPr>
        <w:t>James, Henry. 1956. "The Lesson of Balzac." In</w:t>
      </w:r>
      <w:r w:rsidRPr="00DF3554">
        <w:rPr>
          <w:rStyle w:val="apple-converted-space"/>
          <w:rFonts w:asciiTheme="majorHAnsi" w:hAnsiTheme="majorHAnsi" w:cs="Arial"/>
          <w:color w:val="000000"/>
          <w:sz w:val="22"/>
          <w:szCs w:val="22"/>
          <w:highlight w:val="green"/>
        </w:rPr>
        <w:t> </w:t>
      </w:r>
      <w:r w:rsidRPr="00DF3554">
        <w:rPr>
          <w:rFonts w:asciiTheme="majorHAnsi" w:hAnsiTheme="majorHAnsi" w:cs="Arial"/>
          <w:i/>
          <w:iCs/>
          <w:color w:val="000000"/>
          <w:sz w:val="22"/>
          <w:szCs w:val="22"/>
          <w:highlight w:val="green"/>
        </w:rPr>
        <w:t>Henry James: The Future of the Novel</w:t>
      </w:r>
      <w:r w:rsidRPr="00DF3554">
        <w:rPr>
          <w:rFonts w:asciiTheme="majorHAnsi" w:hAnsiTheme="majorHAnsi" w:cs="Arial"/>
          <w:color w:val="000000"/>
          <w:sz w:val="22"/>
          <w:szCs w:val="22"/>
          <w:highlight w:val="green"/>
        </w:rPr>
        <w:t>, ed. Leon Edel. New York: Vintage, 1956.</w:t>
      </w:r>
    </w:p>
    <w:p w14:paraId="29433EF2"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James, Henry. Daisy Miller. 1878. London: Penguin, 1986.</w:t>
      </w:r>
    </w:p>
    <w:p w14:paraId="13D280E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DF3554">
        <w:rPr>
          <w:rFonts w:asciiTheme="majorHAnsi" w:eastAsia="Times New Roman" w:hAnsiTheme="majorHAnsi" w:cs="Helvetica"/>
          <w:color w:val="333333"/>
          <w:sz w:val="22"/>
          <w:szCs w:val="22"/>
          <w:highlight w:val="green"/>
        </w:rPr>
        <w:t>James, Henry. The Wings of the Dove. New York: Modern Library, 2003. Print.</w:t>
      </w:r>
    </w:p>
    <w:p w14:paraId="0DA850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James, Jamie. 1999. “This Hawaii Is Not for Tourists.”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Atlantic</w:t>
      </w:r>
      <w:r w:rsidRPr="00646FE6">
        <w:rPr>
          <w:rFonts w:asciiTheme="majorHAnsi" w:hAnsiTheme="majorHAnsi" w:cs="Arial"/>
          <w:color w:val="333333"/>
          <w:sz w:val="22"/>
          <w:szCs w:val="22"/>
        </w:rPr>
        <w:t>, February,</w:t>
      </w:r>
      <w:r w:rsidRPr="00646FE6">
        <w:rPr>
          <w:rStyle w:val="apple-converted-space"/>
          <w:rFonts w:asciiTheme="majorHAnsi" w:hAnsiTheme="majorHAnsi" w:cs="Arial"/>
          <w:color w:val="333333"/>
          <w:sz w:val="22"/>
          <w:szCs w:val="22"/>
        </w:rPr>
        <w:t> </w:t>
      </w:r>
      <w:hyperlink r:id="rId54" w:history="1">
        <w:r w:rsidRPr="00646FE6">
          <w:rPr>
            <w:rStyle w:val="Hyperlink"/>
            <w:rFonts w:asciiTheme="majorHAnsi" w:hAnsiTheme="majorHAnsi" w:cs="Arial"/>
            <w:color w:val="004A75"/>
            <w:sz w:val="22"/>
            <w:szCs w:val="22"/>
          </w:rPr>
          <w:t>http://www.theatlantic.com/past/docs/issues/99feb/hawaii.htm</w:t>
        </w:r>
      </w:hyperlink>
      <w:r w:rsidRPr="00646FE6">
        <w:rPr>
          <w:rFonts w:asciiTheme="majorHAnsi" w:hAnsiTheme="majorHAnsi" w:cs="Arial"/>
          <w:color w:val="333333"/>
          <w:sz w:val="22"/>
          <w:szCs w:val="22"/>
        </w:rPr>
        <w:t>.</w:t>
      </w:r>
    </w:p>
    <w:p w14:paraId="0D35454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James, William. "What Pragmatism Means. Pragmatism. NY: Dover P, 1995 (1907). Print.</w:t>
      </w:r>
    </w:p>
    <w:p w14:paraId="4FAE8815"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Jameson, Fredric. "Marxism and Historicism." New Literary History 11 (1979): 41-73.</w:t>
      </w:r>
    </w:p>
    <w:p w14:paraId="75A773AE"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shd w:val="clear" w:color="auto" w:fill="FFFFFF"/>
        </w:rPr>
      </w:pPr>
      <w:r w:rsidRPr="00DF3554">
        <w:rPr>
          <w:rFonts w:asciiTheme="majorHAnsi" w:hAnsiTheme="majorHAnsi" w:cs="Arial"/>
          <w:color w:val="000000"/>
          <w:sz w:val="22"/>
          <w:szCs w:val="22"/>
          <w:highlight w:val="cyan"/>
          <w:shd w:val="clear" w:color="auto" w:fill="FFFFFF"/>
        </w:rPr>
        <w:t>Jameson, Fredric. 1994.</w:t>
      </w:r>
      <w:r w:rsidRPr="00DF3554">
        <w:rPr>
          <w:rStyle w:val="apple-converted-space"/>
          <w:rFonts w:asciiTheme="majorHAnsi" w:hAnsiTheme="majorHAnsi" w:cs="Arial"/>
          <w:color w:val="000000"/>
          <w:sz w:val="22"/>
          <w:szCs w:val="22"/>
          <w:highlight w:val="cyan"/>
          <w:shd w:val="clear" w:color="auto" w:fill="FFFFFF"/>
        </w:rPr>
        <w:t> </w:t>
      </w:r>
      <w:r w:rsidRPr="00DF3554">
        <w:rPr>
          <w:rFonts w:asciiTheme="majorHAnsi" w:hAnsiTheme="majorHAnsi" w:cs="Arial"/>
          <w:i/>
          <w:iCs/>
          <w:color w:val="000000"/>
          <w:sz w:val="22"/>
          <w:szCs w:val="22"/>
          <w:highlight w:val="cyan"/>
          <w:shd w:val="clear" w:color="auto" w:fill="FFFFFF"/>
        </w:rPr>
        <w:t>The Seeds of Time</w:t>
      </w:r>
      <w:r w:rsidRPr="00DF3554">
        <w:rPr>
          <w:rFonts w:asciiTheme="majorHAnsi" w:hAnsiTheme="majorHAnsi" w:cs="Arial"/>
          <w:color w:val="000000"/>
          <w:sz w:val="22"/>
          <w:szCs w:val="22"/>
          <w:highlight w:val="cyan"/>
          <w:shd w:val="clear" w:color="auto" w:fill="FFFFFF"/>
        </w:rPr>
        <w:t>. New York: Columbia University Press.</w:t>
      </w:r>
    </w:p>
    <w:p w14:paraId="340DC330"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Jameson, Fredric. The Biron—House oflanguage: A Critical Account ofSmuralism and Russian Forrnalism. Princeton, NJ: Princeton UP, 1972.</w:t>
      </w:r>
    </w:p>
    <w:p w14:paraId="0F05CE59" w14:textId="77777777" w:rsidR="00DE5D31" w:rsidRPr="00646FE6" w:rsidRDefault="00DE5D31" w:rsidP="008D15C2">
      <w:pPr>
        <w:spacing w:after="160"/>
        <w:ind w:left="720" w:hanging="720"/>
        <w:rPr>
          <w:rFonts w:asciiTheme="majorHAnsi" w:hAnsiTheme="majorHAnsi" w:cs="Times New Roman"/>
          <w:bCs/>
          <w:color w:val="000000"/>
          <w:sz w:val="22"/>
          <w:szCs w:val="22"/>
        </w:rPr>
      </w:pPr>
      <w:r w:rsidRPr="00646FE6">
        <w:rPr>
          <w:rFonts w:asciiTheme="majorHAnsi" w:hAnsiTheme="majorHAnsi" w:cs="Times New Roman"/>
          <w:bCs/>
          <w:color w:val="000000"/>
          <w:sz w:val="22"/>
          <w:szCs w:val="22"/>
        </w:rPr>
        <w:t>Jamieson, Sandra. “What Students’ Use of Sources Reveals about Advanced Reading Skills.”</w:t>
      </w:r>
      <w:r w:rsidRPr="00646FE6">
        <w:rPr>
          <w:rStyle w:val="apple-converted-space"/>
          <w:rFonts w:asciiTheme="majorHAnsi" w:hAnsiTheme="majorHAnsi" w:cs="Times New Roman"/>
          <w:color w:val="000000"/>
          <w:sz w:val="22"/>
          <w:szCs w:val="22"/>
        </w:rPr>
        <w:t> </w:t>
      </w:r>
      <w:r w:rsidRPr="00646FE6">
        <w:rPr>
          <w:rStyle w:val="Emphasis"/>
          <w:rFonts w:asciiTheme="majorHAnsi" w:hAnsiTheme="majorHAnsi" w:cs="Times New Roman"/>
          <w:bCs/>
          <w:color w:val="000000"/>
          <w:sz w:val="22"/>
          <w:szCs w:val="22"/>
        </w:rPr>
        <w:t>Across the Disciplines 10.</w:t>
      </w:r>
      <w:r w:rsidRPr="00646FE6">
        <w:rPr>
          <w:rFonts w:asciiTheme="majorHAnsi" w:hAnsiTheme="majorHAnsi" w:cs="Times New Roman"/>
          <w:bCs/>
          <w:color w:val="000000"/>
          <w:sz w:val="22"/>
          <w:szCs w:val="22"/>
        </w:rPr>
        <w:t>4. (2013). Web. 11 Jan. 2014.</w:t>
      </w:r>
    </w:p>
    <w:p w14:paraId="6CC9F1D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Jamison, Carol. 2005. "King Arthur Online: A Brief Navigational Tour of a Web-Enhanced Arthurian Survey Course."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Medieval and Renaissance Teaching</w:t>
      </w:r>
      <w:r w:rsidRPr="00646FE6">
        <w:rPr>
          <w:rFonts w:asciiTheme="majorHAnsi" w:hAnsiTheme="majorHAnsi" w:cs="Arial"/>
          <w:color w:val="333333"/>
          <w:sz w:val="22"/>
          <w:szCs w:val="22"/>
        </w:rPr>
        <w:t>12, no. 1: 65-79.</w:t>
      </w:r>
    </w:p>
    <w:p w14:paraId="1A509AB5"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Jamison, Kay Redfield. 1996.</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An Unquiet Mind: A Memoir of Moods and Madness</w:t>
      </w:r>
      <w:r w:rsidRPr="00DF3554">
        <w:rPr>
          <w:rFonts w:asciiTheme="majorHAnsi" w:hAnsiTheme="majorHAnsi" w:cs="Arial"/>
          <w:color w:val="333333"/>
          <w:sz w:val="22"/>
          <w:szCs w:val="22"/>
          <w:highlight w:val="cyan"/>
        </w:rPr>
        <w:t>. New York: Vintage.</w:t>
      </w:r>
    </w:p>
    <w:p w14:paraId="214BC92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Jamison, Kay Redfield. 2009.</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Nothing Was the Same: A Memoir</w:t>
      </w:r>
      <w:r w:rsidRPr="00DF3554">
        <w:rPr>
          <w:rFonts w:asciiTheme="majorHAnsi" w:hAnsiTheme="majorHAnsi" w:cs="Arial"/>
          <w:color w:val="333333"/>
          <w:sz w:val="22"/>
          <w:szCs w:val="22"/>
          <w:highlight w:val="cyan"/>
        </w:rPr>
        <w:t>. New York: Knopf.</w:t>
      </w:r>
    </w:p>
    <w:p w14:paraId="736FB36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JanMohamed, Abdul. 1985. “The Economy of the Manichean Allegory: The Function of Racial Difference in Colonialist Literature.” </w:t>
      </w:r>
      <w:r w:rsidRPr="00646FE6">
        <w:rPr>
          <w:rFonts w:asciiTheme="majorHAnsi" w:eastAsia="Times New Roman" w:hAnsiTheme="majorHAnsi" w:cs="Arial"/>
          <w:i/>
          <w:iCs/>
          <w:color w:val="333333"/>
          <w:sz w:val="22"/>
          <w:szCs w:val="22"/>
        </w:rPr>
        <w:t>Critical Inquiry</w:t>
      </w:r>
      <w:r w:rsidRPr="00646FE6">
        <w:rPr>
          <w:rFonts w:asciiTheme="majorHAnsi" w:eastAsia="Times New Roman" w:hAnsiTheme="majorHAnsi" w:cs="Arial"/>
          <w:color w:val="333333"/>
          <w:sz w:val="22"/>
          <w:szCs w:val="22"/>
        </w:rPr>
        <w:t> 12, no. 1: 59–87.</w:t>
      </w:r>
    </w:p>
    <w:p w14:paraId="1F4179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Jarman, A. O. H., ed. and trans.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Aneirin: Y Gododdin</w:t>
      </w:r>
      <w:r w:rsidRPr="00646FE6">
        <w:rPr>
          <w:rFonts w:asciiTheme="majorHAnsi" w:hAnsiTheme="majorHAnsi" w:cs="Arial"/>
          <w:color w:val="333333"/>
          <w:sz w:val="22"/>
          <w:szCs w:val="22"/>
        </w:rPr>
        <w:t>. Llandysul, UK: Gomer.</w:t>
      </w:r>
    </w:p>
    <w:p w14:paraId="2DDF785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Jarmon, Leslie, Tomoko Traphagan, Michael Mayrath, and Avani Trevedi. 2009. “Virtual</w:t>
      </w:r>
      <w:r w:rsidRPr="00646FE6">
        <w:rPr>
          <w:rStyle w:val="apple-converted-space"/>
          <w:rFonts w:asciiTheme="majorHAnsi" w:hAnsiTheme="majorHAnsi" w:cs="Arial"/>
          <w:bCs/>
          <w:color w:val="333333"/>
          <w:sz w:val="22"/>
          <w:szCs w:val="22"/>
        </w:rPr>
        <w:t> </w:t>
      </w:r>
      <w:r w:rsidRPr="00646FE6">
        <w:rPr>
          <w:rFonts w:asciiTheme="majorHAnsi" w:hAnsiTheme="majorHAnsi" w:cs="Arial"/>
          <w:color w:val="333333"/>
          <w:sz w:val="22"/>
          <w:szCs w:val="22"/>
        </w:rPr>
        <w:t>World Teaching, Experiential Learning, and Assessment: An Interdisciplinary Communication Course in Second Life.”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Computers and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53.1: 169–82.</w:t>
      </w:r>
    </w:p>
    <w:p w14:paraId="7119AFEC"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 xml:space="preserve">Jarratt, S. (2007). Pedagogical memory and the transferability of knowledge: An interview-based study of juniors and seniors at a research university, Language, Literature, and Communication Colloquium Series. Rensselaer Polytechnic Institute. </w:t>
      </w:r>
    </w:p>
    <w:p w14:paraId="017EE1A8"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Jarratt, Susan C. Feminism and Composition: The Case for Conflict." Contending with Words: Composition and Rhetoric in a Postmodern Age, ed. Patricia Harkin and John Schlib. New York: MLA, 1991. 105-123.</w:t>
      </w:r>
    </w:p>
    <w:p w14:paraId="7BA39350"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lastRenderedPageBreak/>
        <w:t>Jarvis, Rebecca. "Stories of a Liberatory Pedagogy." Making Justice Our Project. Ed. Carole Edelsky. Urbana, IL: NCTE, 1999.258-85.</w:t>
      </w:r>
    </w:p>
    <w:p w14:paraId="4D57677D"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Jaschik, Scott. 2008. "Revising and Defending the Foreign Language Major."</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Inside Higher Ed</w:t>
      </w:r>
      <w:r w:rsidRPr="00DF3554">
        <w:rPr>
          <w:rFonts w:asciiTheme="majorHAnsi" w:hAnsiTheme="majorHAnsi" w:cs="Arial"/>
          <w:color w:val="333333"/>
          <w:sz w:val="22"/>
          <w:szCs w:val="22"/>
          <w:highlight w:val="cyan"/>
        </w:rPr>
        <w:t>, 29 December.</w:t>
      </w:r>
      <w:hyperlink r:id="rId55" w:history="1">
        <w:r w:rsidRPr="00DF3554">
          <w:rPr>
            <w:rStyle w:val="Hyperlink"/>
            <w:rFonts w:asciiTheme="majorHAnsi" w:hAnsiTheme="majorHAnsi"/>
            <w:sz w:val="22"/>
            <w:szCs w:val="22"/>
            <w:highlight w:val="cyan"/>
          </w:rPr>
          <w:t>www.insidehighered.com/news/2008/12/29/languages</w:t>
        </w:r>
      </w:hyperlink>
      <w:r w:rsidRPr="00DF3554">
        <w:rPr>
          <w:rFonts w:asciiTheme="majorHAnsi" w:hAnsiTheme="majorHAnsi" w:cs="Arial"/>
          <w:color w:val="333333"/>
          <w:sz w:val="22"/>
          <w:szCs w:val="22"/>
          <w:highlight w:val="cyan"/>
        </w:rPr>
        <w:t>.</w:t>
      </w:r>
    </w:p>
    <w:p w14:paraId="2D29FC5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Jaschik, Scott. 2010. “Should Political Science Be Relevant?”</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Inside Higher Ed</w:t>
      </w:r>
      <w:r w:rsidRPr="00DF3554">
        <w:rPr>
          <w:rFonts w:asciiTheme="majorHAnsi" w:hAnsiTheme="majorHAnsi" w:cs="Arial"/>
          <w:color w:val="333333"/>
          <w:sz w:val="22"/>
          <w:szCs w:val="22"/>
          <w:highlight w:val="cyan"/>
        </w:rPr>
        <w:t>, 8 September.</w:t>
      </w:r>
    </w:p>
    <w:p w14:paraId="3EC2EF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Jaskoski, Helen. 1996. “Beauty before Me: Notes 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House Made of Dawn</w:t>
      </w:r>
      <w:r w:rsidRPr="00646FE6">
        <w:rPr>
          <w:rFonts w:asciiTheme="majorHAnsi" w:hAnsiTheme="majorHAnsi" w:cs="Arial"/>
          <w:color w:val="333333"/>
          <w:sz w:val="22"/>
          <w:szCs w:val="22"/>
        </w:rPr>
        <w: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American Ethnic Literatures</w:t>
      </w:r>
      <w:r w:rsidRPr="00646FE6">
        <w:rPr>
          <w:rFonts w:asciiTheme="majorHAnsi" w:hAnsiTheme="majorHAnsi" w:cs="Arial"/>
          <w:color w:val="333333"/>
          <w:sz w:val="22"/>
          <w:szCs w:val="22"/>
        </w:rPr>
        <w:t>, ed., John Maitino and David Peck, 37–54. Albuquerque: University of New Mexico Press.</w:t>
      </w:r>
    </w:p>
    <w:p w14:paraId="57707CCF"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Jauss, Hans Robert. 1967. “Literary History as a Challenge to Literary Theory.”</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New Literary History</w:t>
      </w:r>
      <w:r w:rsidRPr="00DF3554">
        <w:rPr>
          <w:rStyle w:val="apple-converted-space"/>
          <w:rFonts w:asciiTheme="majorHAnsi" w:hAnsiTheme="majorHAnsi" w:cs="Arial"/>
          <w:color w:val="333333"/>
          <w:sz w:val="22"/>
          <w:szCs w:val="22"/>
          <w:highlight w:val="cyan"/>
        </w:rPr>
        <w:t> </w:t>
      </w:r>
      <w:r w:rsidRPr="00DF3554">
        <w:rPr>
          <w:rFonts w:asciiTheme="majorHAnsi" w:hAnsiTheme="majorHAnsi" w:cs="Arial"/>
          <w:color w:val="333333"/>
          <w:sz w:val="22"/>
          <w:szCs w:val="22"/>
          <w:highlight w:val="cyan"/>
        </w:rPr>
        <w:t>2: 11 – 19.</w:t>
      </w:r>
    </w:p>
    <w:p w14:paraId="1170F24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t>Jauss, Hans Robert. 1974. "Literary History as a Challenge to Literary Theory." In</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New Directions in Literary History</w:t>
      </w:r>
      <w:r w:rsidRPr="00DF3554">
        <w:rPr>
          <w:rFonts w:asciiTheme="majorHAnsi" w:hAnsiTheme="majorHAnsi" w:cs="Arial"/>
          <w:color w:val="333333"/>
          <w:sz w:val="22"/>
          <w:szCs w:val="22"/>
          <w:highlight w:val="cyan"/>
        </w:rPr>
        <w:t>, ed. Ralph Cohen, 11–41. Baltimore: Johns Hopkins University Press.</w:t>
      </w:r>
    </w:p>
    <w:p w14:paraId="350C83C3"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green"/>
        </w:rPr>
      </w:pPr>
      <w:r w:rsidRPr="00DF3554">
        <w:rPr>
          <w:rFonts w:asciiTheme="majorHAnsi" w:hAnsiTheme="majorHAnsi" w:cs="Arial"/>
          <w:color w:val="333333"/>
          <w:sz w:val="22"/>
          <w:szCs w:val="22"/>
          <w:highlight w:val="green"/>
        </w:rPr>
        <w:t>Jay, Gregory S. 1991. “The End of ‘American’ Literature: Toward a Multicultural Practice.”</w:t>
      </w:r>
      <w:r w:rsidRPr="00DF3554">
        <w:rPr>
          <w:rStyle w:val="apple-converted-space"/>
          <w:rFonts w:asciiTheme="majorHAnsi" w:hAnsiTheme="majorHAnsi" w:cs="Arial"/>
          <w:color w:val="333333"/>
          <w:sz w:val="22"/>
          <w:szCs w:val="22"/>
          <w:highlight w:val="green"/>
        </w:rPr>
        <w:t> </w:t>
      </w:r>
      <w:r w:rsidRPr="00DF3554">
        <w:rPr>
          <w:rStyle w:val="Emphasis"/>
          <w:rFonts w:asciiTheme="majorHAnsi" w:hAnsiTheme="majorHAnsi" w:cs="Arial"/>
          <w:color w:val="333333"/>
          <w:sz w:val="22"/>
          <w:szCs w:val="22"/>
          <w:highlight w:val="green"/>
        </w:rPr>
        <w:t>College English</w:t>
      </w:r>
      <w:r w:rsidRPr="00DF3554">
        <w:rPr>
          <w:rStyle w:val="apple-converted-space"/>
          <w:rFonts w:asciiTheme="majorHAnsi" w:hAnsiTheme="majorHAnsi" w:cs="Arial"/>
          <w:color w:val="333333"/>
          <w:sz w:val="22"/>
          <w:szCs w:val="22"/>
          <w:highlight w:val="green"/>
        </w:rPr>
        <w:t> </w:t>
      </w:r>
      <w:r w:rsidRPr="00DF3554">
        <w:rPr>
          <w:rFonts w:asciiTheme="majorHAnsi" w:hAnsiTheme="majorHAnsi" w:cs="Arial"/>
          <w:color w:val="333333"/>
          <w:sz w:val="22"/>
          <w:szCs w:val="22"/>
          <w:highlight w:val="green"/>
        </w:rPr>
        <w:t>53.3: 264–81.</w:t>
      </w:r>
    </w:p>
    <w:p w14:paraId="3C27991F"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DF3554">
        <w:rPr>
          <w:rFonts w:asciiTheme="majorHAnsi" w:eastAsia="Times New Roman" w:hAnsiTheme="majorHAnsi" w:cs="Arial"/>
          <w:color w:val="333333"/>
          <w:sz w:val="22"/>
          <w:szCs w:val="22"/>
          <w:highlight w:val="green"/>
        </w:rPr>
        <w:t>Jay, Gregory S. 1997. “Taking Multiculturalism Personally.” In </w:t>
      </w:r>
      <w:r w:rsidRPr="00DF3554">
        <w:rPr>
          <w:rFonts w:asciiTheme="majorHAnsi" w:eastAsia="Times New Roman" w:hAnsiTheme="majorHAnsi" w:cs="Arial"/>
          <w:i/>
          <w:iCs/>
          <w:color w:val="333333"/>
          <w:sz w:val="22"/>
          <w:szCs w:val="22"/>
          <w:highlight w:val="green"/>
        </w:rPr>
        <w:t>American Literature and the Culture Wars,</w:t>
      </w:r>
      <w:r w:rsidRPr="00DF3554">
        <w:rPr>
          <w:rFonts w:asciiTheme="majorHAnsi" w:eastAsia="Times New Roman" w:hAnsiTheme="majorHAnsi" w:cs="Arial"/>
          <w:color w:val="333333"/>
          <w:sz w:val="22"/>
          <w:szCs w:val="22"/>
          <w:highlight w:val="green"/>
        </w:rPr>
        <w:t> 103–35. Ithaca, NY: Cornell University Press.</w:t>
      </w:r>
    </w:p>
    <w:p w14:paraId="562A0676"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green"/>
        </w:rPr>
      </w:pPr>
      <w:r w:rsidRPr="00DF3554">
        <w:rPr>
          <w:rFonts w:asciiTheme="majorHAnsi" w:hAnsiTheme="majorHAnsi" w:cs="Arial"/>
          <w:color w:val="333333"/>
          <w:sz w:val="22"/>
          <w:szCs w:val="22"/>
          <w:highlight w:val="green"/>
        </w:rPr>
        <w:t>Jay, Gregory S. 1997. “The Discipline of the Syllabus.” In</w:t>
      </w:r>
      <w:r w:rsidRPr="00DF3554">
        <w:rPr>
          <w:rStyle w:val="apple-converted-space"/>
          <w:rFonts w:asciiTheme="majorHAnsi" w:hAnsiTheme="majorHAnsi" w:cs="Arial"/>
          <w:color w:val="333333"/>
          <w:sz w:val="22"/>
          <w:szCs w:val="22"/>
          <w:highlight w:val="green"/>
        </w:rPr>
        <w:t> </w:t>
      </w:r>
      <w:r w:rsidRPr="00DF3554">
        <w:rPr>
          <w:rStyle w:val="Emphasis"/>
          <w:rFonts w:asciiTheme="majorHAnsi" w:hAnsiTheme="majorHAnsi" w:cs="Arial"/>
          <w:color w:val="333333"/>
          <w:sz w:val="22"/>
          <w:szCs w:val="22"/>
          <w:highlight w:val="green"/>
        </w:rPr>
        <w:t>American Literature and the Culture Wars,</w:t>
      </w:r>
      <w:r w:rsidRPr="00DF3554">
        <w:rPr>
          <w:rStyle w:val="apple-converted-space"/>
          <w:rFonts w:asciiTheme="majorHAnsi" w:hAnsiTheme="majorHAnsi" w:cs="Arial"/>
          <w:color w:val="333333"/>
          <w:sz w:val="22"/>
          <w:szCs w:val="22"/>
          <w:highlight w:val="green"/>
        </w:rPr>
        <w:t> </w:t>
      </w:r>
      <w:r w:rsidRPr="00DF3554">
        <w:rPr>
          <w:rFonts w:asciiTheme="majorHAnsi" w:hAnsiTheme="majorHAnsi" w:cs="Arial"/>
          <w:color w:val="333333"/>
          <w:sz w:val="22"/>
          <w:szCs w:val="22"/>
          <w:highlight w:val="green"/>
        </w:rPr>
        <w:t>136–68. Ithaca, NY: Cornell Paperbacks.</w:t>
      </w:r>
    </w:p>
    <w:p w14:paraId="2546D2A8"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Jay, Gregory S. Comment on “Two Views on the Use of Literature in Composition.” College English 55 (1993): 673—75.</w:t>
      </w:r>
    </w:p>
    <w:p w14:paraId="290C3F30"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DF3554">
        <w:rPr>
          <w:rFonts w:asciiTheme="majorHAnsi" w:eastAsia="Times New Roman" w:hAnsiTheme="majorHAnsi" w:cs="Arial"/>
          <w:color w:val="333333"/>
          <w:sz w:val="22"/>
          <w:szCs w:val="22"/>
          <w:highlight w:val="green"/>
        </w:rPr>
        <w:t>Jay, Gregory, with Sandra Jones. 2005. “Whiteness Studies and the Multicultural Literature Classroom.” </w:t>
      </w:r>
      <w:r w:rsidRPr="00DF3554">
        <w:rPr>
          <w:rFonts w:asciiTheme="majorHAnsi" w:eastAsia="Times New Roman" w:hAnsiTheme="majorHAnsi" w:cs="Arial"/>
          <w:i/>
          <w:iCs/>
          <w:color w:val="333333"/>
          <w:sz w:val="22"/>
          <w:szCs w:val="22"/>
          <w:highlight w:val="green"/>
        </w:rPr>
        <w:t>MELUS</w:t>
      </w:r>
      <w:r w:rsidRPr="00DF3554">
        <w:rPr>
          <w:rFonts w:asciiTheme="majorHAnsi" w:eastAsia="Times New Roman" w:hAnsiTheme="majorHAnsi" w:cs="Arial"/>
          <w:color w:val="333333"/>
          <w:sz w:val="22"/>
          <w:szCs w:val="22"/>
          <w:highlight w:val="green"/>
        </w:rPr>
        <w:t> 30, no. 2: 99–121.</w:t>
      </w:r>
    </w:p>
    <w:p w14:paraId="55E0EB34" w14:textId="77777777" w:rsidR="00DE5D31" w:rsidRPr="00DF3554" w:rsidRDefault="00DE5D31" w:rsidP="008D15C2">
      <w:pPr>
        <w:spacing w:after="160"/>
        <w:ind w:left="720" w:hanging="720"/>
        <w:rPr>
          <w:rFonts w:asciiTheme="majorHAnsi" w:hAnsiTheme="majorHAnsi"/>
          <w:sz w:val="22"/>
          <w:szCs w:val="22"/>
          <w:highlight w:val="green"/>
        </w:rPr>
      </w:pPr>
      <w:r w:rsidRPr="00DF3554">
        <w:rPr>
          <w:rFonts w:asciiTheme="majorHAnsi" w:hAnsiTheme="majorHAnsi"/>
          <w:sz w:val="22"/>
          <w:szCs w:val="22"/>
          <w:highlight w:val="green"/>
        </w:rPr>
        <w:t>Jay, Gregory. "TakingMulticulturalism Personally: Ethnos and Ethos in the Classroom."American Literary History 6 (1994): 613-32.</w:t>
      </w:r>
    </w:p>
    <w:p w14:paraId="30AC10C5"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green"/>
        </w:rPr>
      </w:pPr>
      <w:r w:rsidRPr="00DF3554">
        <w:rPr>
          <w:rFonts w:asciiTheme="majorHAnsi" w:hAnsiTheme="majorHAnsi" w:cs="Arial"/>
          <w:color w:val="333333"/>
          <w:sz w:val="22"/>
          <w:szCs w:val="22"/>
          <w:highlight w:val="green"/>
        </w:rPr>
        <w:t>Jay, Gregory. (n.d.). “What (Public) Good Are the (Engaged) Humanities?” Imagining America.</w:t>
      </w:r>
      <w:r w:rsidRPr="00DF3554">
        <w:rPr>
          <w:rStyle w:val="apple-converted-space"/>
          <w:rFonts w:asciiTheme="majorHAnsi" w:hAnsiTheme="majorHAnsi" w:cs="Arial"/>
          <w:color w:val="333333"/>
          <w:sz w:val="22"/>
          <w:szCs w:val="22"/>
          <w:highlight w:val="green"/>
        </w:rPr>
        <w:t> </w:t>
      </w:r>
      <w:hyperlink r:id="rId56" w:history="1">
        <w:r w:rsidRPr="00DF3554">
          <w:rPr>
            <w:rStyle w:val="Hyperlink"/>
            <w:rFonts w:asciiTheme="majorHAnsi" w:hAnsiTheme="majorHAnsi"/>
            <w:sz w:val="22"/>
            <w:szCs w:val="22"/>
            <w:highlight w:val="green"/>
            <w:u w:val="none"/>
          </w:rPr>
          <w:t>www.imaginingamerica.org/IApdfs/09.jay.essay.pdf</w:t>
        </w:r>
      </w:hyperlink>
      <w:r w:rsidRPr="00DF3554">
        <w:rPr>
          <w:rStyle w:val="apple-converted-space"/>
          <w:rFonts w:asciiTheme="majorHAnsi" w:hAnsiTheme="majorHAnsi" w:cs="Arial"/>
          <w:color w:val="333333"/>
          <w:sz w:val="22"/>
          <w:szCs w:val="22"/>
          <w:highlight w:val="green"/>
        </w:rPr>
        <w:t> </w:t>
      </w:r>
      <w:r w:rsidRPr="00DF3554">
        <w:rPr>
          <w:rFonts w:asciiTheme="majorHAnsi" w:hAnsiTheme="majorHAnsi" w:cs="Arial"/>
          <w:color w:val="333333"/>
          <w:sz w:val="22"/>
          <w:szCs w:val="22"/>
          <w:highlight w:val="green"/>
        </w:rPr>
        <w:t>(accessed 1 May 2011).</w:t>
      </w:r>
    </w:p>
    <w:p w14:paraId="540C181A" w14:textId="77777777" w:rsidR="00DE5D31" w:rsidRPr="00DF3554"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DF3554">
        <w:rPr>
          <w:rFonts w:asciiTheme="majorHAnsi" w:hAnsiTheme="majorHAnsi" w:cs="Arial"/>
          <w:color w:val="000000"/>
          <w:sz w:val="22"/>
          <w:szCs w:val="22"/>
          <w:highlight w:val="green"/>
        </w:rPr>
        <w:t>Jay, Gregory. 1997.</w:t>
      </w:r>
      <w:r w:rsidRPr="00DF3554">
        <w:rPr>
          <w:rStyle w:val="apple-converted-space"/>
          <w:rFonts w:asciiTheme="majorHAnsi" w:hAnsiTheme="majorHAnsi" w:cs="Arial"/>
          <w:color w:val="000000"/>
          <w:sz w:val="22"/>
          <w:szCs w:val="22"/>
          <w:highlight w:val="green"/>
        </w:rPr>
        <w:t> </w:t>
      </w:r>
      <w:r w:rsidRPr="00DF3554">
        <w:rPr>
          <w:rFonts w:asciiTheme="majorHAnsi" w:hAnsiTheme="majorHAnsi" w:cs="Arial"/>
          <w:i/>
          <w:iCs/>
          <w:color w:val="000000"/>
          <w:sz w:val="22"/>
          <w:szCs w:val="22"/>
          <w:highlight w:val="green"/>
        </w:rPr>
        <w:t>American Literature and the Culture Wars</w:t>
      </w:r>
      <w:r w:rsidRPr="00DF3554">
        <w:rPr>
          <w:rFonts w:asciiTheme="majorHAnsi" w:hAnsiTheme="majorHAnsi" w:cs="Arial"/>
          <w:color w:val="000000"/>
          <w:sz w:val="22"/>
          <w:szCs w:val="22"/>
          <w:highlight w:val="green"/>
        </w:rPr>
        <w:t>. Ithaca, NY: Cornell University Press.</w:t>
      </w:r>
    </w:p>
    <w:p w14:paraId="6F0582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green"/>
        </w:rPr>
        <w:t>Jay, Gregory. 2008. “Service Learning, Multiculturalism, and the Pedagogies of Difference.”</w:t>
      </w:r>
      <w:r w:rsidRPr="00DF3554">
        <w:rPr>
          <w:rStyle w:val="apple-converted-space"/>
          <w:rFonts w:asciiTheme="majorHAnsi" w:hAnsiTheme="majorHAnsi" w:cs="Arial"/>
          <w:color w:val="333333"/>
          <w:sz w:val="22"/>
          <w:szCs w:val="22"/>
          <w:highlight w:val="green"/>
        </w:rPr>
        <w:t> </w:t>
      </w:r>
      <w:r w:rsidRPr="00DF3554">
        <w:rPr>
          <w:rStyle w:val="Emphasis"/>
          <w:rFonts w:asciiTheme="majorHAnsi" w:hAnsiTheme="majorHAnsi" w:cs="Arial"/>
          <w:color w:val="333333"/>
          <w:sz w:val="22"/>
          <w:szCs w:val="22"/>
          <w:highlight w:val="green"/>
        </w:rPr>
        <w:t>Pedagogy</w:t>
      </w:r>
      <w:r w:rsidRPr="00DF3554">
        <w:rPr>
          <w:rStyle w:val="apple-converted-space"/>
          <w:rFonts w:asciiTheme="majorHAnsi" w:hAnsiTheme="majorHAnsi" w:cs="Arial"/>
          <w:color w:val="333333"/>
          <w:sz w:val="22"/>
          <w:szCs w:val="22"/>
          <w:highlight w:val="green"/>
        </w:rPr>
        <w:t> </w:t>
      </w:r>
      <w:r w:rsidRPr="00DF3554">
        <w:rPr>
          <w:rFonts w:asciiTheme="majorHAnsi" w:hAnsiTheme="majorHAnsi" w:cs="Arial"/>
          <w:color w:val="333333"/>
          <w:sz w:val="22"/>
          <w:szCs w:val="22"/>
          <w:highlight w:val="green"/>
        </w:rPr>
        <w:t>8.2: 255–81.</w:t>
      </w:r>
    </w:p>
    <w:p w14:paraId="4172E989" w14:textId="77777777" w:rsidR="00DE5D31" w:rsidRPr="00646FE6" w:rsidRDefault="00DE5D31" w:rsidP="008D15C2">
      <w:pPr>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Jay,</w:t>
      </w:r>
      <w:r w:rsidRPr="00646FE6">
        <w:rPr>
          <w:rStyle w:val="Emphasis"/>
          <w:rFonts w:asciiTheme="majorHAnsi" w:hAnsiTheme="majorHAnsi" w:cs="Arial"/>
          <w:bCs/>
          <w:color w:val="333333"/>
          <w:sz w:val="22"/>
          <w:szCs w:val="22"/>
          <w:shd w:val="clear" w:color="auto" w:fill="FFFFFF"/>
        </w:rPr>
        <w:t xml:space="preserve"> </w:t>
      </w:r>
      <w:r w:rsidRPr="00646FE6">
        <w:rPr>
          <w:rFonts w:asciiTheme="majorHAnsi" w:hAnsiTheme="majorHAnsi" w:cs="Arial"/>
          <w:bCs/>
          <w:color w:val="333333"/>
          <w:sz w:val="22"/>
          <w:szCs w:val="22"/>
          <w:shd w:val="clear" w:color="auto" w:fill="FFFFFF"/>
        </w:rPr>
        <w:t xml:space="preserve">Paul. </w:t>
      </w:r>
      <w:r w:rsidRPr="00646FE6">
        <w:rPr>
          <w:rStyle w:val="Emphasis"/>
          <w:rFonts w:asciiTheme="majorHAnsi" w:hAnsiTheme="majorHAnsi" w:cs="Arial"/>
          <w:bCs/>
          <w:color w:val="333333"/>
          <w:sz w:val="22"/>
          <w:szCs w:val="22"/>
          <w:shd w:val="clear" w:color="auto" w:fill="FFFFFF"/>
        </w:rPr>
        <w:t>The Humanities “Crisis” and the Future of Literary Studies</w:t>
      </w:r>
      <w:r w:rsidRPr="00646FE6">
        <w:rPr>
          <w:rFonts w:asciiTheme="majorHAnsi" w:hAnsiTheme="majorHAnsi" w:cs="Arial"/>
          <w:bCs/>
          <w:color w:val="333333"/>
          <w:sz w:val="22"/>
          <w:szCs w:val="22"/>
          <w:shd w:val="clear" w:color="auto" w:fill="FFFFFF"/>
        </w:rPr>
        <w:t>. New York: Palgrave-Macmillan, 2014.</w:t>
      </w:r>
    </w:p>
    <w:p w14:paraId="7075F9B8"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Jayyusi, Salma Khadra, ed. 1988.</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The Literature of Modern Arabia: An Anthology</w:t>
      </w:r>
      <w:r w:rsidRPr="00DF3554">
        <w:rPr>
          <w:rFonts w:asciiTheme="majorHAnsi" w:hAnsiTheme="majorHAnsi" w:cs="Arial"/>
          <w:color w:val="333333"/>
          <w:sz w:val="22"/>
          <w:szCs w:val="22"/>
          <w:highlight w:val="cyan"/>
        </w:rPr>
        <w:t>. London: Kegan Paul International.</w:t>
      </w:r>
    </w:p>
    <w:p w14:paraId="78F9F696"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Jayyusi, Salma Khadra, ed. 1992.</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Anthology of Modern Palestinian Literature</w:t>
      </w:r>
      <w:r w:rsidRPr="00DF3554">
        <w:rPr>
          <w:rFonts w:asciiTheme="majorHAnsi" w:hAnsiTheme="majorHAnsi" w:cs="Arial"/>
          <w:color w:val="333333"/>
          <w:sz w:val="22"/>
          <w:szCs w:val="22"/>
          <w:highlight w:val="cyan"/>
        </w:rPr>
        <w:t>. New York: Columbia University Press.</w:t>
      </w:r>
    </w:p>
    <w:p w14:paraId="2875C451"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Jayyusi, Salma Khadra. 1987.</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Modern Arabic Poetry</w:t>
      </w:r>
      <w:r w:rsidRPr="00DF3554">
        <w:rPr>
          <w:rFonts w:asciiTheme="majorHAnsi" w:hAnsiTheme="majorHAnsi" w:cs="Arial"/>
          <w:color w:val="333333"/>
          <w:sz w:val="22"/>
          <w:szCs w:val="22"/>
          <w:highlight w:val="cyan"/>
        </w:rPr>
        <w:t>. New York: Columbia University Press.</w:t>
      </w:r>
    </w:p>
    <w:p w14:paraId="48F919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DF3554">
        <w:rPr>
          <w:rFonts w:asciiTheme="majorHAnsi" w:hAnsiTheme="majorHAnsi" w:cs="Arial"/>
          <w:color w:val="333333"/>
          <w:sz w:val="22"/>
          <w:szCs w:val="22"/>
          <w:highlight w:val="cyan"/>
        </w:rPr>
        <w:lastRenderedPageBreak/>
        <w:t>Jayyusi, Salma Khadra. 2005.</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Modern Arabic Fiction</w:t>
      </w:r>
      <w:r w:rsidRPr="00DF3554">
        <w:rPr>
          <w:rFonts w:asciiTheme="majorHAnsi" w:hAnsiTheme="majorHAnsi" w:cs="Arial"/>
          <w:color w:val="333333"/>
          <w:sz w:val="22"/>
          <w:szCs w:val="22"/>
          <w:highlight w:val="cyan"/>
        </w:rPr>
        <w:t>. New York: Columbia University Press.</w:t>
      </w:r>
    </w:p>
    <w:p w14:paraId="1757783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Jeffers, Robinson. 2001.</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The Selected Poems of Robinson Jeffers</w:t>
      </w:r>
      <w:r w:rsidRPr="00646FE6">
        <w:rPr>
          <w:rFonts w:asciiTheme="majorHAnsi" w:hAnsiTheme="majorHAnsi" w:cs="Arial"/>
          <w:color w:val="000000"/>
          <w:sz w:val="22"/>
          <w:szCs w:val="22"/>
          <w:shd w:val="clear" w:color="auto" w:fill="FFFFFF"/>
        </w:rPr>
        <w:t>. Ed. Tim Hunt. Stanford, CA: Stanford University Press.</w:t>
      </w:r>
    </w:p>
    <w:p w14:paraId="11ACB9D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Jefferson, Ann. 1989. "Bodymatters: Self and Other in Bakhtin, Sartre, and Barthes." In Hirschkop and Shepherd 1989: 152–77.</w:t>
      </w:r>
    </w:p>
    <w:p w14:paraId="2A6151DB" w14:textId="77777777" w:rsidR="00DE5D31" w:rsidRPr="00DF3554" w:rsidRDefault="00DE5D31" w:rsidP="008D15C2">
      <w:pPr>
        <w:shd w:val="clear" w:color="auto" w:fill="FFFFFF"/>
        <w:spacing w:after="160"/>
        <w:ind w:left="720" w:hanging="720"/>
        <w:rPr>
          <w:rFonts w:asciiTheme="majorHAnsi" w:hAnsiTheme="majorHAnsi" w:cs="Arial"/>
          <w:color w:val="333333"/>
          <w:sz w:val="22"/>
          <w:szCs w:val="22"/>
          <w:highlight w:val="cyan"/>
        </w:rPr>
      </w:pPr>
      <w:r w:rsidRPr="00DF3554">
        <w:rPr>
          <w:rFonts w:asciiTheme="majorHAnsi" w:hAnsiTheme="majorHAnsi" w:cs="Arial"/>
          <w:color w:val="333333"/>
          <w:sz w:val="22"/>
          <w:szCs w:val="22"/>
          <w:highlight w:val="cyan"/>
        </w:rPr>
        <w:t>Jefferson, Thomas. 1984 [1818]. “Report of the Commissioners for the University of Virginia.” In</w:t>
      </w:r>
      <w:r w:rsidRPr="00DF3554">
        <w:rPr>
          <w:rStyle w:val="apple-converted-space"/>
          <w:rFonts w:asciiTheme="majorHAnsi" w:hAnsiTheme="majorHAnsi" w:cs="Arial"/>
          <w:color w:val="333333"/>
          <w:sz w:val="22"/>
          <w:szCs w:val="22"/>
          <w:highlight w:val="cyan"/>
        </w:rPr>
        <w:t> </w:t>
      </w:r>
      <w:r w:rsidRPr="00DF3554">
        <w:rPr>
          <w:rStyle w:val="Emphasis"/>
          <w:rFonts w:asciiTheme="majorHAnsi" w:hAnsiTheme="majorHAnsi" w:cs="Arial"/>
          <w:color w:val="333333"/>
          <w:sz w:val="22"/>
          <w:szCs w:val="22"/>
          <w:highlight w:val="cyan"/>
        </w:rPr>
        <w:t>Writings</w:t>
      </w:r>
      <w:r w:rsidRPr="00DF3554">
        <w:rPr>
          <w:rFonts w:asciiTheme="majorHAnsi" w:hAnsiTheme="majorHAnsi" w:cs="Arial"/>
          <w:color w:val="333333"/>
          <w:sz w:val="22"/>
          <w:szCs w:val="22"/>
          <w:highlight w:val="cyan"/>
        </w:rPr>
        <w:t>, ed. Merrill D. Peterson, 457–76. New York: Library of America.</w:t>
      </w:r>
    </w:p>
    <w:p w14:paraId="728E0A9C"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Jefferson, Thomas. I’Vrirings. Ed. Merrill Peterson. New York: Lib. of America, 1984.</w:t>
      </w:r>
      <w:r w:rsidRPr="00646FE6">
        <w:rPr>
          <w:rFonts w:asciiTheme="majorHAnsi" w:hAnsiTheme="majorHAnsi"/>
          <w:sz w:val="22"/>
          <w:szCs w:val="22"/>
        </w:rPr>
        <w:t xml:space="preserve"> </w:t>
      </w:r>
    </w:p>
    <w:p w14:paraId="4E39EA86"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Jefferson, Thomas. Notes on the State of Virginia. Ed. Frank Shuffelton. New York: Penguin, 1999.</w:t>
      </w:r>
    </w:p>
    <w:p w14:paraId="1EE6E7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Jeffrey, Madhur. Climbing the Mango Trees: A Memoir ofa Childhood in India. New York: Knopf, 2006.</w:t>
      </w:r>
    </w:p>
    <w:p w14:paraId="1B418007" w14:textId="77777777" w:rsidR="00DE5D31" w:rsidRPr="00DF3554"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DF3554">
        <w:rPr>
          <w:rFonts w:asciiTheme="majorHAnsi" w:eastAsia="Times New Roman" w:hAnsiTheme="majorHAnsi" w:cs="Arial"/>
          <w:color w:val="333333"/>
          <w:sz w:val="22"/>
          <w:szCs w:val="22"/>
          <w:highlight w:val="cyan"/>
        </w:rPr>
        <w:t>Jen, Gish. 1996. </w:t>
      </w:r>
      <w:r w:rsidRPr="00DF3554">
        <w:rPr>
          <w:rFonts w:asciiTheme="majorHAnsi" w:eastAsia="Times New Roman" w:hAnsiTheme="majorHAnsi" w:cs="Arial"/>
          <w:i/>
          <w:iCs/>
          <w:color w:val="333333"/>
          <w:sz w:val="22"/>
          <w:szCs w:val="22"/>
          <w:highlight w:val="cyan"/>
        </w:rPr>
        <w:t>Mona in the Promised Land</w:t>
      </w:r>
      <w:r w:rsidRPr="00DF3554">
        <w:rPr>
          <w:rFonts w:asciiTheme="majorHAnsi" w:eastAsia="Times New Roman" w:hAnsiTheme="majorHAnsi" w:cs="Arial"/>
          <w:color w:val="333333"/>
          <w:sz w:val="22"/>
          <w:szCs w:val="22"/>
          <w:highlight w:val="cyan"/>
        </w:rPr>
        <w:t>. New York: Knopf.</w:t>
      </w:r>
    </w:p>
    <w:p w14:paraId="3AD94BDC"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Jen, Gish. Expiry</w:t>
      </w:r>
      <w:proofErr w:type="gramStart"/>
      <w:r w:rsidRPr="00DF3554">
        <w:rPr>
          <w:rFonts w:asciiTheme="majorHAnsi" w:hAnsiTheme="majorHAnsi"/>
          <w:sz w:val="22"/>
          <w:szCs w:val="22"/>
          <w:highlight w:val="cyan"/>
        </w:rPr>
        <w:t>!.</w:t>
      </w:r>
      <w:proofErr w:type="gramEnd"/>
      <w:r w:rsidRPr="00DF3554">
        <w:rPr>
          <w:rFonts w:asciiTheme="majorHAnsi" w:hAnsiTheme="majorHAnsi"/>
          <w:sz w:val="22"/>
          <w:szCs w:val="22"/>
          <w:highlight w:val="cyan"/>
        </w:rPr>
        <w:t>-‘lm¢-rmm. Boston: lloughton, I99].</w:t>
      </w:r>
    </w:p>
    <w:p w14:paraId="3D3FFD0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Jenkins, Edward L., III, and Patricia Ardovino. 2005. "Othello and Me: A Shakespeare Appreciation Project for Juvenile Offenders." </w:t>
      </w:r>
      <w:r w:rsidRPr="00646FE6">
        <w:rPr>
          <w:rFonts w:asciiTheme="majorHAnsi" w:eastAsia="Times New Roman" w:hAnsiTheme="majorHAnsi" w:cs="Arial"/>
          <w:i/>
          <w:iCs/>
          <w:color w:val="333333"/>
          <w:sz w:val="22"/>
          <w:szCs w:val="22"/>
        </w:rPr>
        <w:t>Corrections Today</w:t>
      </w:r>
      <w:r w:rsidRPr="00646FE6">
        <w:rPr>
          <w:rFonts w:asciiTheme="majorHAnsi" w:eastAsia="Times New Roman" w:hAnsiTheme="majorHAnsi" w:cs="Arial"/>
          <w:color w:val="333333"/>
          <w:sz w:val="22"/>
          <w:szCs w:val="22"/>
        </w:rPr>
        <w:t> 67: 124–26.</w:t>
      </w:r>
    </w:p>
    <w:p w14:paraId="5ADBDC86"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Jenkins, Henry, and Wyn Kelley, eds. Reading in a Participatory Culture: Remixing Moby-Dick in the English Classroom. New York: Teachers College P, 2013- Print.</w:t>
      </w:r>
    </w:p>
    <w:p w14:paraId="3FA7E3B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Jensen, Eric.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with the Brain in Mind</w:t>
      </w:r>
      <w:r w:rsidRPr="00646FE6">
        <w:rPr>
          <w:rFonts w:asciiTheme="majorHAnsi" w:hAnsiTheme="majorHAnsi" w:cs="Arial"/>
          <w:color w:val="333333"/>
          <w:sz w:val="22"/>
          <w:szCs w:val="22"/>
        </w:rPr>
        <w:t>. 2nd ed. Alexandria, VA: Association for Supervision and Curriculum Development.</w:t>
      </w:r>
    </w:p>
    <w:p w14:paraId="26D8821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JewishGen: The Home of Jewish Genealogy. 10 Jan. 2005. 14Jan. 2005 http://www.jewishgen.org/.</w:t>
      </w:r>
    </w:p>
    <w:p w14:paraId="5B0330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Jewitt, C. (Ed.). (2009). The </w:t>
      </w:r>
      <w:proofErr w:type="gramStart"/>
      <w:r w:rsidRPr="00646FE6">
        <w:rPr>
          <w:rFonts w:asciiTheme="majorHAnsi" w:hAnsiTheme="majorHAnsi"/>
          <w:sz w:val="22"/>
          <w:szCs w:val="22"/>
        </w:rPr>
        <w:t>Routledge  handbook</w:t>
      </w:r>
      <w:proofErr w:type="gramEnd"/>
      <w:r w:rsidRPr="00646FE6">
        <w:rPr>
          <w:rFonts w:asciiTheme="majorHAnsi" w:hAnsiTheme="majorHAnsi"/>
          <w:sz w:val="22"/>
          <w:szCs w:val="22"/>
        </w:rPr>
        <w:t xml:space="preserve"> of multimodal analysis. New York:  Routledge. </w:t>
      </w:r>
    </w:p>
    <w:p w14:paraId="2475F12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Jhally, Sut, dir.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Peace, Propaganda, and the Promised Land</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[documentary], Media Education Foundation.</w:t>
      </w:r>
    </w:p>
    <w:p w14:paraId="5BB0B2A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Jiménez, Santiago Henríquez. 2001. “The Benefits of Travel: Exploring the Notion of Genre and Academic Assimilation of Travel Literature.” In “Teaching Travel Literature,” special issue of</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CEA Critic</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64.1: 85–92.</w:t>
      </w:r>
    </w:p>
    <w:p w14:paraId="24C313A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Joachim, David. Man, a Can, a Grill: 50 No-Sweat Meals You Can Fire Up Fast. New York: Rodale, 2003. </w:t>
      </w:r>
    </w:p>
    <w:p w14:paraId="6AD4C2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Jockers, M. L. (2013). Macroanalysis: </w:t>
      </w:r>
      <w:proofErr w:type="gramStart"/>
      <w:r w:rsidRPr="00646FE6">
        <w:rPr>
          <w:rFonts w:asciiTheme="majorHAnsi" w:hAnsiTheme="majorHAnsi"/>
          <w:sz w:val="22"/>
          <w:szCs w:val="22"/>
        </w:rPr>
        <w:t>Digital  methods</w:t>
      </w:r>
      <w:proofErr w:type="gramEnd"/>
      <w:r w:rsidRPr="00646FE6">
        <w:rPr>
          <w:rFonts w:asciiTheme="majorHAnsi" w:hAnsiTheme="majorHAnsi"/>
          <w:sz w:val="22"/>
          <w:szCs w:val="22"/>
        </w:rPr>
        <w:t xml:space="preserve"> and literary history: Topics in the  digital humanities. Urbana, IL: University </w:t>
      </w:r>
      <w:proofErr w:type="gramStart"/>
      <w:r w:rsidRPr="00646FE6">
        <w:rPr>
          <w:rFonts w:asciiTheme="majorHAnsi" w:hAnsiTheme="majorHAnsi"/>
          <w:sz w:val="22"/>
          <w:szCs w:val="22"/>
        </w:rPr>
        <w:t>of  Illinois</w:t>
      </w:r>
      <w:proofErr w:type="gramEnd"/>
      <w:r w:rsidRPr="00646FE6">
        <w:rPr>
          <w:rFonts w:asciiTheme="majorHAnsi" w:hAnsiTheme="majorHAnsi"/>
          <w:sz w:val="22"/>
          <w:szCs w:val="22"/>
        </w:rPr>
        <w:t xml:space="preserve"> Press. </w:t>
      </w:r>
    </w:p>
    <w:p w14:paraId="7F2C3ADB" w14:textId="77777777" w:rsidR="00DE5D31" w:rsidRPr="00DF3554" w:rsidRDefault="00DE5D31" w:rsidP="008D15C2">
      <w:pPr>
        <w:spacing w:after="160"/>
        <w:ind w:left="720" w:hanging="720"/>
        <w:rPr>
          <w:rFonts w:asciiTheme="majorHAnsi" w:hAnsiTheme="majorHAnsi"/>
          <w:sz w:val="22"/>
          <w:szCs w:val="22"/>
          <w:highlight w:val="cyan"/>
        </w:rPr>
      </w:pPr>
      <w:r w:rsidRPr="00DF3554">
        <w:rPr>
          <w:rFonts w:asciiTheme="majorHAnsi" w:hAnsiTheme="majorHAnsi"/>
          <w:sz w:val="22"/>
          <w:szCs w:val="22"/>
          <w:highlight w:val="cyan"/>
        </w:rPr>
        <w:t xml:space="preserve">Johns, A. M. (1997). Text, role, and context: Developing academic literacies. Cambridge: Cambridge University Press. </w:t>
      </w:r>
    </w:p>
    <w:p w14:paraId="5EDAD346" w14:textId="77777777" w:rsidR="00DE5D31" w:rsidRPr="00646FE6" w:rsidRDefault="00DE5D31" w:rsidP="008D15C2">
      <w:pPr>
        <w:spacing w:after="160"/>
        <w:ind w:left="720" w:hanging="720"/>
        <w:rPr>
          <w:rFonts w:asciiTheme="majorHAnsi" w:hAnsiTheme="majorHAnsi"/>
          <w:sz w:val="22"/>
          <w:szCs w:val="22"/>
        </w:rPr>
      </w:pPr>
      <w:r w:rsidRPr="00DF3554">
        <w:rPr>
          <w:rFonts w:asciiTheme="majorHAnsi" w:hAnsiTheme="majorHAnsi"/>
          <w:sz w:val="22"/>
          <w:szCs w:val="22"/>
          <w:highlight w:val="cyan"/>
        </w:rPr>
        <w:t>Johns, A. M. (</w:t>
      </w:r>
      <w:proofErr w:type="gramStart"/>
      <w:r w:rsidRPr="00DF3554">
        <w:rPr>
          <w:rFonts w:asciiTheme="majorHAnsi" w:hAnsiTheme="majorHAnsi"/>
          <w:sz w:val="22"/>
          <w:szCs w:val="22"/>
          <w:highlight w:val="cyan"/>
        </w:rPr>
        <w:t>E .</w:t>
      </w:r>
      <w:proofErr w:type="gramEnd"/>
      <w:r w:rsidRPr="00DF3554">
        <w:rPr>
          <w:rFonts w:asciiTheme="majorHAnsi" w:hAnsiTheme="majorHAnsi"/>
          <w:sz w:val="22"/>
          <w:szCs w:val="22"/>
          <w:highlight w:val="cyan"/>
        </w:rPr>
        <w:t>). (2002). Genre in the classroom: Multiple perspectives. Mahwah, NJ: Erlbaum.</w:t>
      </w:r>
      <w:r w:rsidRPr="00646FE6">
        <w:rPr>
          <w:rFonts w:asciiTheme="majorHAnsi" w:hAnsiTheme="majorHAnsi"/>
          <w:sz w:val="22"/>
          <w:szCs w:val="22"/>
        </w:rPr>
        <w:t xml:space="preserve"> </w:t>
      </w:r>
    </w:p>
    <w:p w14:paraId="0BE81E0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Johns, Andreas. Baba Yaga: The Ambiguous Mother and Witch of the Russian Folktale. New York: Lang, 2004. Print.</w:t>
      </w:r>
    </w:p>
    <w:p w14:paraId="62D537E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Johnson, Allan. 2006. </w:t>
      </w:r>
      <w:r w:rsidRPr="00646FE6">
        <w:rPr>
          <w:rFonts w:asciiTheme="majorHAnsi" w:eastAsia="Times New Roman" w:hAnsiTheme="majorHAnsi" w:cs="Arial"/>
          <w:i/>
          <w:iCs/>
          <w:color w:val="333333"/>
          <w:sz w:val="22"/>
          <w:szCs w:val="22"/>
        </w:rPr>
        <w:t>Privilege, Power, and Difference</w:t>
      </w:r>
      <w:r w:rsidRPr="00646FE6">
        <w:rPr>
          <w:rFonts w:asciiTheme="majorHAnsi" w:eastAsia="Times New Roman" w:hAnsiTheme="majorHAnsi" w:cs="Arial"/>
          <w:color w:val="333333"/>
          <w:sz w:val="22"/>
          <w:szCs w:val="22"/>
        </w:rPr>
        <w:t>. 2nd ed. Boston: McGraw-Hill.</w:t>
      </w:r>
    </w:p>
    <w:p w14:paraId="28CE83B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Johnson, Barbara. 1987. </w:t>
      </w:r>
      <w:r w:rsidRPr="00646FE6">
        <w:rPr>
          <w:rFonts w:asciiTheme="majorHAnsi" w:eastAsia="Times New Roman" w:hAnsiTheme="majorHAnsi" w:cs="Arial"/>
          <w:i/>
          <w:iCs/>
          <w:color w:val="333333"/>
          <w:sz w:val="22"/>
          <w:szCs w:val="22"/>
        </w:rPr>
        <w:t>A World of Difference</w:t>
      </w:r>
      <w:r w:rsidRPr="00646FE6">
        <w:rPr>
          <w:rFonts w:asciiTheme="majorHAnsi" w:eastAsia="Times New Roman" w:hAnsiTheme="majorHAnsi" w:cs="Arial"/>
          <w:color w:val="333333"/>
          <w:sz w:val="22"/>
          <w:szCs w:val="22"/>
        </w:rPr>
        <w:t>. Baltimore, MD: Johns Hopkins University Press.</w:t>
      </w:r>
    </w:p>
    <w:p w14:paraId="159EF0E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Johnson, Charles. Middle Passage. New York: Simon, 1990. </w:t>
      </w:r>
    </w:p>
    <w:p w14:paraId="0D8D5C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Johnson, Cheryl L. 1994. “Participatory Rhetoric and the Teacher as Racial/Gendered Subject.”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56: 409–19.</w:t>
      </w:r>
    </w:p>
    <w:p w14:paraId="0321D73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Johnson, Claudia L., ed.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Mansfield Park: A Norton Critical Edition</w:t>
      </w:r>
      <w:r w:rsidRPr="00646FE6">
        <w:rPr>
          <w:rFonts w:asciiTheme="majorHAnsi" w:hAnsiTheme="majorHAnsi" w:cs="Arial"/>
          <w:color w:val="333333"/>
          <w:sz w:val="22"/>
          <w:szCs w:val="22"/>
        </w:rPr>
        <w:t>. New York: Norton.</w:t>
      </w:r>
    </w:p>
    <w:p w14:paraId="444A2E7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Johnson, Cynthia Brantley. 2002. “A Few Cool Ways You Too Can Use MOOs.”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Kairos: A Journal for Teachers of Writing and Webbed Environments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7, no. 2.</w:t>
      </w:r>
      <w:hyperlink r:id="rId57" w:history="1">
        <w:r w:rsidRPr="00646FE6">
          <w:rPr>
            <w:rStyle w:val="Hyperlink"/>
            <w:rFonts w:asciiTheme="majorHAnsi" w:hAnsiTheme="majorHAnsi"/>
            <w:sz w:val="22"/>
            <w:szCs w:val="22"/>
            <w:u w:val="none"/>
          </w:rPr>
          <w:t>english.ttu.edu/kairos/7.2/binder.html?sectiontwo/johnson/main.htm</w:t>
        </w:r>
      </w:hyperlink>
      <w:r w:rsidRPr="00646FE6">
        <w:rPr>
          <w:rFonts w:asciiTheme="majorHAnsi" w:hAnsiTheme="majorHAnsi" w:cs="Arial"/>
          <w:color w:val="333333"/>
          <w:sz w:val="22"/>
          <w:szCs w:val="22"/>
        </w:rPr>
        <w:t>.</w:t>
      </w:r>
    </w:p>
    <w:p w14:paraId="6CE5BB7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Johnson, Dorothy M. 1953.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Indian Country</w:t>
      </w:r>
      <w:r w:rsidRPr="00646FE6">
        <w:rPr>
          <w:rFonts w:asciiTheme="majorHAnsi" w:hAnsiTheme="majorHAnsi" w:cs="Arial"/>
          <w:color w:val="333333"/>
          <w:sz w:val="22"/>
          <w:szCs w:val="22"/>
        </w:rPr>
        <w:t>. New York: Ballantine.</w:t>
      </w:r>
    </w:p>
    <w:p w14:paraId="4455971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Johnson, J. Scott, Jennifer Kellen, Greg Seibert, and Celia Shaughnessy. 1996. “No Middle Ground? Men Teaching Feminism.” In Mayberry,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Teaching What You’re </w:t>
      </w:r>
      <w:proofErr w:type="gramStart"/>
      <w:r w:rsidRPr="00646FE6">
        <w:rPr>
          <w:rStyle w:val="Emphasis"/>
          <w:rFonts w:asciiTheme="majorHAnsi" w:hAnsiTheme="majorHAnsi" w:cs="Arial"/>
          <w:color w:val="333333"/>
          <w:sz w:val="22"/>
          <w:szCs w:val="22"/>
        </w:rPr>
        <w:t>Not</w:t>
      </w:r>
      <w:proofErr w:type="gramEnd"/>
      <w:r w:rsidRPr="00646FE6">
        <w:rPr>
          <w:rFonts w:asciiTheme="majorHAnsi" w:hAnsiTheme="majorHAnsi" w:cs="Arial"/>
          <w:color w:val="333333"/>
          <w:sz w:val="22"/>
          <w:szCs w:val="22"/>
        </w:rPr>
        <w:t>, 85–103.</w:t>
      </w:r>
    </w:p>
    <w:p w14:paraId="2292966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Johnson, James Weldon. [1921] 1995. </w:t>
      </w:r>
      <w:r w:rsidRPr="00646FE6">
        <w:rPr>
          <w:rFonts w:asciiTheme="majorHAnsi" w:eastAsia="Times New Roman" w:hAnsiTheme="majorHAnsi" w:cs="Arial"/>
          <w:i/>
          <w:iCs/>
          <w:color w:val="333333"/>
          <w:sz w:val="22"/>
          <w:szCs w:val="22"/>
        </w:rPr>
        <w:t>The Autobiography of an Ex-Colored Man</w:t>
      </w:r>
      <w:r w:rsidRPr="00646FE6">
        <w:rPr>
          <w:rFonts w:asciiTheme="majorHAnsi" w:eastAsia="Times New Roman" w:hAnsiTheme="majorHAnsi" w:cs="Arial"/>
          <w:color w:val="333333"/>
          <w:sz w:val="22"/>
          <w:szCs w:val="22"/>
        </w:rPr>
        <w:t>. Mineola, NY: Dover.</w:t>
      </w:r>
    </w:p>
    <w:p w14:paraId="6CA03A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Johnson, Josephine. Now in November. 1934. New York: Feminist Press, 1991.</w:t>
      </w:r>
    </w:p>
    <w:p w14:paraId="5A0112E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Johnson, Kent. "Baghdad Exceeds Its Object." Lyric Poetry after Auschwitz: Eleven Submissions to the War. Austin: Effing Press, 2005. 28-29. Print.</w:t>
      </w:r>
    </w:p>
    <w:p w14:paraId="763DFC8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Johnson, Owen. 1968 [1911].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Stover at Yale</w:t>
      </w:r>
      <w:r w:rsidRPr="00646FE6">
        <w:rPr>
          <w:rFonts w:asciiTheme="majorHAnsi" w:hAnsiTheme="majorHAnsi" w:cs="Arial"/>
          <w:color w:val="333333"/>
          <w:sz w:val="22"/>
          <w:szCs w:val="22"/>
        </w:rPr>
        <w:t>. New York: Macmillan.</w:t>
      </w:r>
    </w:p>
    <w:p w14:paraId="430EC3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Johnson, R. L., Penny, J., &amp; Gordon, B. (2001). Score resolution and the interrater reliability of holistic scores in rating essays. Written Communication, 18, 229–249. </w:t>
      </w:r>
    </w:p>
    <w:p w14:paraId="28813958"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Johnson, Samuel. 1750.</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Rambler</w:t>
      </w:r>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60, 13 October.</w:t>
      </w:r>
      <w:r w:rsidRPr="006C2A2F">
        <w:rPr>
          <w:rStyle w:val="apple-converted-space"/>
          <w:rFonts w:asciiTheme="majorHAnsi" w:hAnsiTheme="majorHAnsi" w:cs="Arial"/>
          <w:color w:val="333333"/>
          <w:sz w:val="22"/>
          <w:szCs w:val="22"/>
          <w:highlight w:val="cyan"/>
        </w:rPr>
        <w:t> </w:t>
      </w:r>
      <w:hyperlink r:id="rId58" w:history="1">
        <w:r w:rsidRPr="006C2A2F">
          <w:rPr>
            <w:rStyle w:val="Hyperlink"/>
            <w:rFonts w:asciiTheme="majorHAnsi" w:hAnsiTheme="majorHAnsi"/>
            <w:sz w:val="22"/>
            <w:szCs w:val="22"/>
            <w:highlight w:val="cyan"/>
            <w:u w:val="none"/>
          </w:rPr>
          <w:t>andromeda.rutgers.edu/~jlynch/Texts/rambler60.html</w:t>
        </w:r>
      </w:hyperlink>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(accessed 28 July 2009).</w:t>
      </w:r>
    </w:p>
    <w:p w14:paraId="0081B18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Johnson, Samuel. 1906 [1779-81].</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The Lives of the Poets</w:t>
      </w:r>
      <w:r w:rsidRPr="006C2A2F">
        <w:rPr>
          <w:rFonts w:asciiTheme="majorHAnsi" w:hAnsiTheme="majorHAnsi" w:cs="Arial"/>
          <w:color w:val="333333"/>
          <w:sz w:val="22"/>
          <w:szCs w:val="22"/>
          <w:highlight w:val="cyan"/>
        </w:rPr>
        <w:t>, ed. Arthur Waugh. New York: Oxford University Press.</w:t>
      </w:r>
    </w:p>
    <w:p w14:paraId="0A8513C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Johnson-Eilola, Johndan. 1998. "Living on the Surface: Learning in the Age of Global Communication Networks." In Snyder 1998b: 185–210.</w:t>
      </w:r>
    </w:p>
    <w:p w14:paraId="2E53F9C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Johnson-Haddad, Miranda. 2005. "Teaching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through Performance Choices." In Erickson and Hunt 2005: 156–61.</w:t>
      </w:r>
    </w:p>
    <w:p w14:paraId="66A145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Johnston, Dafydd.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Canu maswedd yr oesoedd canol/Medieval Welsh Erotic Poetry</w:t>
      </w:r>
      <w:r w:rsidRPr="00646FE6">
        <w:rPr>
          <w:rFonts w:asciiTheme="majorHAnsi" w:hAnsiTheme="majorHAnsi" w:cs="Arial"/>
          <w:color w:val="333333"/>
          <w:sz w:val="22"/>
          <w:szCs w:val="22"/>
        </w:rPr>
        <w:t>. Cardiff: Tafol.</w:t>
      </w:r>
    </w:p>
    <w:p w14:paraId="53EAB2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Johnston, Susan. "After the Deluge: Rethinking Ethical Interpretive Claims." Day Late, Dollar Short: The Next Generation and the New Academy. Ed. Peter Herman. Albany: SUNY P, 2000. 199-210.</w:t>
      </w:r>
    </w:p>
    <w:p w14:paraId="6DCFDA6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Jolliffe, David A., and Allison Harl. "Studying the 'Reading Transition' from High School to College: What Are Our Students Reading and Why?" College English 70.6 (2008): 599-617. Print.</w:t>
      </w:r>
    </w:p>
    <w:p w14:paraId="59F9A6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Jones, C., J. Turner, and B. V. Street. 1999. Students Writing in the University. Amsterdam: John Benjamin.</w:t>
      </w:r>
    </w:p>
    <w:p w14:paraId="596E144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Jones, Charisse, and Kumea Shorter—Gooden. Shifting: The Double Lit'es </w:t>
      </w:r>
      <w:proofErr w:type="gramStart"/>
      <w:r w:rsidRPr="00646FE6">
        <w:rPr>
          <w:rFonts w:asciiTheme="majorHAnsi" w:hAnsiTheme="majorHAnsi"/>
          <w:sz w:val="22"/>
          <w:szCs w:val="22"/>
        </w:rPr>
        <w:t>ofBlaclc ”</w:t>
      </w:r>
      <w:proofErr w:type="gramEnd"/>
      <w:r w:rsidRPr="00646FE6">
        <w:rPr>
          <w:rFonts w:asciiTheme="majorHAnsi" w:hAnsiTheme="majorHAnsi"/>
          <w:sz w:val="22"/>
          <w:szCs w:val="22"/>
        </w:rPr>
        <w:t>bare” in America. New York: HarperCollins, 2003.</w:t>
      </w:r>
    </w:p>
    <w:p w14:paraId="6F0C604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Jones, Gavin. American Hungers: The Problem of Poverty in U.S. Literature, 1840-1945. Princeton: Princeton UP, 2007. Print.</w:t>
      </w:r>
    </w:p>
    <w:p w14:paraId="48D73D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Jones, Gwyn. 1959. "Prose Romances of Medieval Wales."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Wales through the Ages </w:t>
      </w:r>
      <w:proofErr w:type="gramStart"/>
      <w:r w:rsidRPr="00646FE6">
        <w:rPr>
          <w:rStyle w:val="Emphasis"/>
          <w:rFonts w:asciiTheme="majorHAnsi" w:hAnsiTheme="majorHAnsi" w:cs="Arial"/>
          <w:color w:val="333333"/>
          <w:sz w:val="22"/>
          <w:szCs w:val="22"/>
        </w:rPr>
        <w:t>I</w:t>
      </w:r>
      <w:proofErr w:type="gramEnd"/>
      <w:r w:rsidRPr="00646FE6">
        <w:rPr>
          <w:rFonts w:asciiTheme="majorHAnsi" w:hAnsiTheme="majorHAnsi" w:cs="Arial"/>
          <w:color w:val="333333"/>
          <w:sz w:val="22"/>
          <w:szCs w:val="22"/>
        </w:rPr>
        <w:t>, ed. A. J. Roderick, 138-44. Llandybie, UK: Christopher Davies.</w:t>
      </w:r>
    </w:p>
    <w:p w14:paraId="045FDF2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Jones, Terry. 2008. </w:t>
      </w:r>
      <w:r w:rsidRPr="00646FE6">
        <w:rPr>
          <w:rFonts w:asciiTheme="majorHAnsi" w:eastAsia="Times New Roman" w:hAnsiTheme="majorHAnsi" w:cs="Arial"/>
          <w:i/>
          <w:iCs/>
          <w:color w:val="333333"/>
          <w:sz w:val="22"/>
          <w:szCs w:val="22"/>
        </w:rPr>
        <w:t>Medieval Lives</w:t>
      </w:r>
      <w:r w:rsidRPr="00646FE6">
        <w:rPr>
          <w:rFonts w:asciiTheme="majorHAnsi" w:eastAsia="Times New Roman" w:hAnsiTheme="majorHAnsi" w:cs="Arial"/>
          <w:color w:val="333333"/>
          <w:sz w:val="22"/>
          <w:szCs w:val="22"/>
        </w:rPr>
        <w:t> [DVD]. BBC Warner.</w:t>
      </w:r>
    </w:p>
    <w:p w14:paraId="6D017C3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Jonte-Pace, Diane, ed.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Freud</w:t>
      </w:r>
      <w:r w:rsidRPr="00646FE6">
        <w:rPr>
          <w:rFonts w:asciiTheme="majorHAnsi" w:hAnsiTheme="majorHAnsi" w:cs="Arial"/>
          <w:color w:val="333333"/>
          <w:sz w:val="22"/>
          <w:szCs w:val="22"/>
        </w:rPr>
        <w:t>. Oxford: Oxford University Press.</w:t>
      </w:r>
    </w:p>
    <w:p w14:paraId="6D08278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Jordan, John O., and Gordon Bigelow, eds.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Approaches to Teaching Dickens’s “Bleak House.”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New York: Modern Language Association.</w:t>
      </w:r>
    </w:p>
    <w:p w14:paraId="6CE100C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Joseph, Miriam. 1942. "Why Study Old English?"</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 562-68.</w:t>
      </w:r>
    </w:p>
    <w:p w14:paraId="0EE83FB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Joshi, Svati, ed.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Rethinking</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 xml:space="preserve">English in India: Essays in Literature, Language, </w:t>
      </w:r>
      <w:proofErr w:type="gramStart"/>
      <w:r w:rsidRPr="00646FE6">
        <w:rPr>
          <w:rFonts w:asciiTheme="majorHAnsi" w:hAnsiTheme="majorHAnsi" w:cs="Arial"/>
          <w:i/>
          <w:iCs/>
          <w:color w:val="000000"/>
          <w:sz w:val="22"/>
          <w:szCs w:val="22"/>
        </w:rPr>
        <w:t>History</w:t>
      </w:r>
      <w:proofErr w:type="gramEnd"/>
      <w:r w:rsidRPr="00646FE6">
        <w:rPr>
          <w:rFonts w:asciiTheme="majorHAnsi" w:hAnsiTheme="majorHAnsi" w:cs="Arial"/>
          <w:color w:val="000000"/>
          <w:sz w:val="22"/>
          <w:szCs w:val="22"/>
        </w:rPr>
        <w:t>. New Delhi: Oxford University Press.</w:t>
      </w:r>
    </w:p>
    <w:p w14:paraId="7EE22753"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Joyce, James. "Araby." Dubliners</w:t>
      </w:r>
      <w:proofErr w:type="gramStart"/>
      <w:r w:rsidRPr="006C2A2F">
        <w:rPr>
          <w:rFonts w:asciiTheme="majorHAnsi" w:hAnsiTheme="majorHAnsi"/>
          <w:sz w:val="22"/>
          <w:szCs w:val="22"/>
          <w:highlight w:val="cyan"/>
        </w:rPr>
        <w:t>:Text</w:t>
      </w:r>
      <w:proofErr w:type="gramEnd"/>
      <w:r w:rsidRPr="006C2A2F">
        <w:rPr>
          <w:rFonts w:asciiTheme="majorHAnsi" w:hAnsiTheme="majorHAnsi"/>
          <w:sz w:val="22"/>
          <w:szCs w:val="22"/>
          <w:highlight w:val="cyan"/>
        </w:rPr>
        <w:t>, Criticism, and Notes. Ed. Robert Scholes and A. Walton Litz. New York: Penguin, 1996.29-35.</w:t>
      </w:r>
    </w:p>
    <w:p w14:paraId="450B8A0C"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Joyce, James. 1916.</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A Portrait of the Artist as a Young Man</w:t>
      </w:r>
      <w:r w:rsidRPr="006C2A2F">
        <w:rPr>
          <w:rFonts w:asciiTheme="majorHAnsi" w:hAnsiTheme="majorHAnsi" w:cs="Arial"/>
          <w:color w:val="333333"/>
          <w:sz w:val="22"/>
          <w:szCs w:val="22"/>
          <w:highlight w:val="cyan"/>
        </w:rPr>
        <w:t>. New York: Huebsch.</w:t>
      </w:r>
    </w:p>
    <w:p w14:paraId="66BBC19A"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Joyce, James. 1986.</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Ulysses</w:t>
      </w:r>
      <w:r w:rsidRPr="006C2A2F">
        <w:rPr>
          <w:rFonts w:asciiTheme="majorHAnsi" w:hAnsiTheme="majorHAnsi" w:cs="Arial"/>
          <w:color w:val="000000"/>
          <w:sz w:val="22"/>
          <w:szCs w:val="22"/>
          <w:highlight w:val="cyan"/>
        </w:rPr>
        <w:t>. New York: Vintage Books.</w:t>
      </w:r>
    </w:p>
    <w:p w14:paraId="4BFF299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Joyce, James. 1990. </w:t>
      </w:r>
      <w:r w:rsidRPr="006C2A2F">
        <w:rPr>
          <w:rFonts w:asciiTheme="majorHAnsi" w:eastAsia="Times New Roman" w:hAnsiTheme="majorHAnsi" w:cs="Arial"/>
          <w:i/>
          <w:iCs/>
          <w:color w:val="333333"/>
          <w:sz w:val="22"/>
          <w:szCs w:val="22"/>
          <w:highlight w:val="cyan"/>
        </w:rPr>
        <w:t>Ulysses</w:t>
      </w:r>
      <w:r w:rsidRPr="006C2A2F">
        <w:rPr>
          <w:rFonts w:asciiTheme="majorHAnsi" w:eastAsia="Times New Roman" w:hAnsiTheme="majorHAnsi" w:cs="Arial"/>
          <w:color w:val="333333"/>
          <w:sz w:val="22"/>
          <w:szCs w:val="22"/>
          <w:highlight w:val="cyan"/>
        </w:rPr>
        <w:t>. New York: Vintage.</w:t>
      </w:r>
    </w:p>
    <w:p w14:paraId="16EAFD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Joynes, Andrew, ed. 2001. </w:t>
      </w:r>
      <w:r w:rsidRPr="00646FE6">
        <w:rPr>
          <w:rFonts w:asciiTheme="majorHAnsi" w:eastAsia="Times New Roman" w:hAnsiTheme="majorHAnsi" w:cs="Arial"/>
          <w:i/>
          <w:iCs/>
          <w:color w:val="333333"/>
          <w:sz w:val="22"/>
          <w:szCs w:val="22"/>
        </w:rPr>
        <w:t>Medieval Ghost Stories</w:t>
      </w:r>
      <w:r w:rsidRPr="00646FE6">
        <w:rPr>
          <w:rFonts w:asciiTheme="majorHAnsi" w:eastAsia="Times New Roman" w:hAnsiTheme="majorHAnsi" w:cs="Arial"/>
          <w:color w:val="333333"/>
          <w:sz w:val="22"/>
          <w:szCs w:val="22"/>
        </w:rPr>
        <w:t>. Woodbridge, UK: Boydell Press.</w:t>
      </w:r>
    </w:p>
    <w:p w14:paraId="500D6AC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Judkins, David C. 2001. “Travel Literature of the Early Modern Period.” In “Teaching Travel Literature,” special issue of</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CEA Critic</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64.1: 47–58.</w:t>
      </w:r>
    </w:p>
    <w:p w14:paraId="2DC53CD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Jump, Harriet Devine.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Women's Writing of the Romantic Period, 1789-1836: An Anthology</w:t>
      </w:r>
      <w:r w:rsidRPr="00646FE6">
        <w:rPr>
          <w:rFonts w:asciiTheme="majorHAnsi" w:hAnsiTheme="majorHAnsi" w:cs="Arial"/>
          <w:color w:val="333333"/>
          <w:sz w:val="22"/>
          <w:szCs w:val="22"/>
        </w:rPr>
        <w:t>. Edinburgh: Edinburgh University Press.</w:t>
      </w:r>
    </w:p>
    <w:p w14:paraId="02BCC07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June, Audrey Williams. 2009. "Bucking the Trend, St. John's U. Converts Instructors into Tenure-Track Professors."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Fonts w:asciiTheme="majorHAnsi" w:hAnsiTheme="majorHAnsi" w:cs="Arial"/>
          <w:color w:val="333333"/>
          <w:sz w:val="22"/>
          <w:szCs w:val="22"/>
        </w:rPr>
        <w:t>, 15 May.</w:t>
      </w:r>
      <w:hyperlink r:id="rId59" w:history="1">
        <w:r w:rsidRPr="00646FE6">
          <w:rPr>
            <w:rStyle w:val="Hyperlink"/>
            <w:rFonts w:asciiTheme="majorHAnsi" w:hAnsiTheme="majorHAnsi"/>
            <w:sz w:val="22"/>
            <w:szCs w:val="22"/>
            <w:u w:val="none"/>
          </w:rPr>
          <w:t>chronicle.com/weekly/v55/i36/36a00801.htm</w:t>
        </w:r>
      </w:hyperlink>
      <w:r w:rsidRPr="00646FE6">
        <w:rPr>
          <w:rFonts w:asciiTheme="majorHAnsi" w:hAnsiTheme="majorHAnsi" w:cs="Arial"/>
          <w:color w:val="333333"/>
          <w:sz w:val="22"/>
          <w:szCs w:val="22"/>
        </w:rPr>
        <w:t>.</w:t>
      </w:r>
    </w:p>
    <w:p w14:paraId="1E2FF7A3"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Jurecic, Ann. "Empathy and the Critic." College English 74.1 (2011): 10-27. Print.</w:t>
      </w:r>
    </w:p>
    <w:p w14:paraId="313BE55C" w14:textId="77777777" w:rsidR="00DE5D31" w:rsidRPr="00646FE6" w:rsidRDefault="00DE5D31" w:rsidP="008D15C2">
      <w:pPr>
        <w:spacing w:after="160"/>
        <w:ind w:left="720" w:hanging="720"/>
        <w:rPr>
          <w:rFonts w:asciiTheme="majorHAnsi" w:eastAsia="Times New Roman" w:hAnsiTheme="majorHAnsi" w:cs="Times New Roman"/>
          <w:bCs/>
          <w:color w:val="000000"/>
          <w:sz w:val="22"/>
          <w:szCs w:val="22"/>
          <w:shd w:val="clear" w:color="auto" w:fill="FFFFFF"/>
        </w:rPr>
      </w:pPr>
      <w:r w:rsidRPr="006C2A2F">
        <w:rPr>
          <w:rFonts w:asciiTheme="majorHAnsi" w:eastAsia="Times New Roman" w:hAnsiTheme="majorHAnsi" w:cs="Times New Roman"/>
          <w:sz w:val="22"/>
          <w:szCs w:val="22"/>
          <w:highlight w:val="cyan"/>
        </w:rPr>
        <w:t xml:space="preserve">Jurecic, Ann. “Empathy and the Critic.” </w:t>
      </w:r>
      <w:r w:rsidRPr="006C2A2F">
        <w:rPr>
          <w:rFonts w:asciiTheme="majorHAnsi" w:eastAsia="Times New Roman" w:hAnsiTheme="majorHAnsi" w:cs="Times New Roman"/>
          <w:i/>
          <w:sz w:val="22"/>
          <w:szCs w:val="22"/>
          <w:highlight w:val="cyan"/>
        </w:rPr>
        <w:t>College English</w:t>
      </w:r>
      <w:r w:rsidRPr="006C2A2F">
        <w:rPr>
          <w:rFonts w:asciiTheme="majorHAnsi" w:eastAsia="Times New Roman" w:hAnsiTheme="majorHAnsi" w:cs="Times New Roman"/>
          <w:sz w:val="22"/>
          <w:szCs w:val="22"/>
          <w:highlight w:val="cyan"/>
        </w:rPr>
        <w:t xml:space="preserve"> 74.1 (2011): 10-27.</w:t>
      </w:r>
      <w:r w:rsidRPr="006C2A2F">
        <w:rPr>
          <w:rFonts w:asciiTheme="majorHAnsi" w:eastAsia="Times New Roman" w:hAnsiTheme="majorHAnsi" w:cs="Times New Roman"/>
          <w:bCs/>
          <w:color w:val="000000"/>
          <w:sz w:val="22"/>
          <w:szCs w:val="22"/>
          <w:highlight w:val="cyan"/>
          <w:shd w:val="clear" w:color="auto" w:fill="FFFFFF"/>
        </w:rPr>
        <w:t xml:space="preserve"> Print.</w:t>
      </w:r>
    </w:p>
    <w:p w14:paraId="61DACD4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Jusdanis, Gregory.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Belated Modernity and Aesthetic Culture: Inventing National Literature</w:t>
      </w:r>
      <w:r w:rsidRPr="00646FE6">
        <w:rPr>
          <w:rFonts w:asciiTheme="majorHAnsi" w:hAnsiTheme="majorHAnsi" w:cs="Arial"/>
          <w:color w:val="000000"/>
          <w:sz w:val="22"/>
          <w:szCs w:val="22"/>
        </w:rPr>
        <w:t>. Minneapolis: University of Minnesota Press.</w:t>
      </w:r>
    </w:p>
    <w:p w14:paraId="22028C0B"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Just Label It. 2012a. “About GE Foods: The Debate,”</w:t>
      </w:r>
      <w:r w:rsidRPr="006C2A2F">
        <w:rPr>
          <w:rStyle w:val="apple-converted-space"/>
          <w:rFonts w:asciiTheme="majorHAnsi" w:hAnsiTheme="majorHAnsi" w:cs="Arial"/>
          <w:color w:val="333333"/>
          <w:sz w:val="22"/>
          <w:szCs w:val="22"/>
          <w:highlight w:val="cyan"/>
        </w:rPr>
        <w:t> </w:t>
      </w:r>
      <w:hyperlink r:id="rId60" w:history="1">
        <w:r w:rsidRPr="006C2A2F">
          <w:rPr>
            <w:rStyle w:val="Hyperlink"/>
            <w:rFonts w:asciiTheme="majorHAnsi" w:hAnsiTheme="majorHAnsi" w:cs="Arial"/>
            <w:color w:val="004A75"/>
            <w:sz w:val="22"/>
            <w:szCs w:val="22"/>
            <w:highlight w:val="cyan"/>
            <w:u w:val="none"/>
          </w:rPr>
          <w:t>justlabelit.dev.integritystl.com/about-ge-foods/safety/</w:t>
        </w:r>
      </w:hyperlink>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(accessed August 1, 2012).</w:t>
      </w:r>
    </w:p>
    <w:p w14:paraId="56C334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Just Label It. 2012b. “The Current FDA Policy: So Why Has the FDA Not Acted</w:t>
      </w:r>
      <w:proofErr w:type="gramStart"/>
      <w:r w:rsidRPr="006C2A2F">
        <w:rPr>
          <w:rFonts w:asciiTheme="majorHAnsi" w:hAnsiTheme="majorHAnsi" w:cs="Arial"/>
          <w:color w:val="333333"/>
          <w:sz w:val="22"/>
          <w:szCs w:val="22"/>
          <w:highlight w:val="cyan"/>
        </w:rPr>
        <w:t>?,</w:t>
      </w:r>
      <w:proofErr w:type="gramEnd"/>
      <w:r w:rsidRPr="006C2A2F">
        <w:rPr>
          <w:rFonts w:asciiTheme="majorHAnsi" w:hAnsiTheme="majorHAnsi" w:cs="Arial"/>
          <w:color w:val="333333"/>
          <w:sz w:val="22"/>
          <w:szCs w:val="22"/>
          <w:highlight w:val="cyan"/>
        </w:rPr>
        <w:t>”</w:t>
      </w:r>
      <w:r w:rsidRPr="006C2A2F">
        <w:rPr>
          <w:rStyle w:val="apple-converted-space"/>
          <w:rFonts w:asciiTheme="majorHAnsi" w:hAnsiTheme="majorHAnsi" w:cs="Arial"/>
          <w:color w:val="333333"/>
          <w:sz w:val="22"/>
          <w:szCs w:val="22"/>
          <w:highlight w:val="cyan"/>
        </w:rPr>
        <w:t> </w:t>
      </w:r>
      <w:hyperlink r:id="rId61" w:history="1">
        <w:r w:rsidRPr="006C2A2F">
          <w:rPr>
            <w:rStyle w:val="Hyperlink"/>
            <w:rFonts w:asciiTheme="majorHAnsi" w:hAnsiTheme="majorHAnsi" w:cs="Arial"/>
            <w:color w:val="004A75"/>
            <w:sz w:val="22"/>
            <w:szCs w:val="22"/>
            <w:highlight w:val="cyan"/>
            <w:u w:val="none"/>
          </w:rPr>
          <w:t>justlabelit.org/right-to-know/fda-ge-policy/</w:t>
        </w:r>
      </w:hyperlink>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(accessed May 21, 2014).</w:t>
      </w:r>
    </w:p>
    <w:p w14:paraId="19C7960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Juster, Norman. 1961. </w:t>
      </w:r>
      <w:r w:rsidRPr="00646FE6">
        <w:rPr>
          <w:rFonts w:asciiTheme="majorHAnsi" w:eastAsia="Times New Roman" w:hAnsiTheme="majorHAnsi" w:cs="Arial"/>
          <w:i/>
          <w:iCs/>
          <w:color w:val="333333"/>
          <w:sz w:val="22"/>
          <w:szCs w:val="22"/>
        </w:rPr>
        <w:t>The Phantom Tollbooth</w:t>
      </w:r>
      <w:r w:rsidRPr="00646FE6">
        <w:rPr>
          <w:rFonts w:asciiTheme="majorHAnsi" w:eastAsia="Times New Roman" w:hAnsiTheme="majorHAnsi" w:cs="Arial"/>
          <w:color w:val="333333"/>
          <w:sz w:val="22"/>
          <w:szCs w:val="22"/>
        </w:rPr>
        <w:t>. New York: Knopf.</w:t>
      </w:r>
    </w:p>
    <w:p w14:paraId="18D4511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Justice, Donald. Platonic Scripts. Ann Arbor: U of Michigan P, 1984. Print.</w:t>
      </w:r>
    </w:p>
    <w:p w14:paraId="24375CB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Kachru, Braj B. 1983.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Indianization of English: The English Language in India</w:t>
      </w:r>
      <w:r w:rsidRPr="00646FE6">
        <w:rPr>
          <w:rFonts w:asciiTheme="majorHAnsi" w:hAnsiTheme="majorHAnsi" w:cs="Arial"/>
          <w:color w:val="000000"/>
          <w:sz w:val="22"/>
          <w:szCs w:val="22"/>
        </w:rPr>
        <w:t>. New Delhi: Oxford University Press.</w:t>
      </w:r>
    </w:p>
    <w:p w14:paraId="7AED646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Kadir, Djelal. "To World, To Globalize-Comparative Literature's Crossroads." Comparative Literature Studies 41.1 (2004): 1-9. Print.</w:t>
      </w:r>
    </w:p>
    <w:p w14:paraId="0032720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Kagan, Jerome. 2009. </w:t>
      </w:r>
      <w:r w:rsidRPr="00646FE6">
        <w:rPr>
          <w:rFonts w:asciiTheme="majorHAnsi" w:eastAsia="Times New Roman" w:hAnsiTheme="majorHAnsi" w:cs="Arial"/>
          <w:i/>
          <w:iCs/>
          <w:color w:val="333333"/>
          <w:sz w:val="22"/>
          <w:szCs w:val="22"/>
        </w:rPr>
        <w:t>The Three Cultures: Natural Sciences Social Sciences, and the Humanities in the 21st Century</w:t>
      </w:r>
      <w:r w:rsidRPr="00646FE6">
        <w:rPr>
          <w:rFonts w:asciiTheme="majorHAnsi" w:eastAsia="Times New Roman" w:hAnsiTheme="majorHAnsi" w:cs="Arial"/>
          <w:color w:val="333333"/>
          <w:sz w:val="22"/>
          <w:szCs w:val="22"/>
        </w:rPr>
        <w:t>. Cambridge: Cambridge University Press.</w:t>
      </w:r>
    </w:p>
    <w:p w14:paraId="2A4E4F71" w14:textId="77777777" w:rsidR="00DE5D31" w:rsidRPr="006C2A2F" w:rsidRDefault="00DE5D31" w:rsidP="008D15C2">
      <w:pPr>
        <w:widowControl w:val="0"/>
        <w:spacing w:after="160"/>
        <w:ind w:left="720" w:hanging="720"/>
        <w:rPr>
          <w:rFonts w:asciiTheme="majorHAnsi" w:eastAsia="Times New Roman" w:hAnsiTheme="majorHAnsi" w:cs="Times New Roman"/>
          <w:sz w:val="22"/>
          <w:szCs w:val="22"/>
          <w:highlight w:val="cyan"/>
        </w:rPr>
      </w:pPr>
      <w:r w:rsidRPr="006C2A2F">
        <w:rPr>
          <w:rFonts w:asciiTheme="majorHAnsi" w:eastAsia="Times New Roman" w:hAnsiTheme="majorHAnsi" w:cs="Times New Roman"/>
          <w:sz w:val="22"/>
          <w:szCs w:val="22"/>
          <w:highlight w:val="cyan"/>
        </w:rPr>
        <w:t xml:space="preserve">Kahane, David. “Learning about Obligation, Compassion, and Global Justice: The Place of Contemplative Pedagogy.” </w:t>
      </w:r>
      <w:r w:rsidRPr="006C2A2F">
        <w:rPr>
          <w:rFonts w:asciiTheme="majorHAnsi" w:eastAsia="Times New Roman" w:hAnsiTheme="majorHAnsi" w:cs="Times New Roman"/>
          <w:i/>
          <w:sz w:val="22"/>
          <w:szCs w:val="22"/>
          <w:highlight w:val="cyan"/>
        </w:rPr>
        <w:t>New Directions for Teaching and Learning</w:t>
      </w:r>
      <w:r w:rsidRPr="006C2A2F">
        <w:rPr>
          <w:rFonts w:asciiTheme="majorHAnsi" w:eastAsia="Times New Roman" w:hAnsiTheme="majorHAnsi" w:cs="Times New Roman"/>
          <w:sz w:val="22"/>
          <w:szCs w:val="22"/>
          <w:highlight w:val="cyan"/>
        </w:rPr>
        <w:t xml:space="preserve"> 118 (2009): 49-60. Print.</w:t>
      </w:r>
    </w:p>
    <w:p w14:paraId="194A59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Kahane, David. 2009. “Learning about Obligation, Compassion, and Global Justice: The Place of Contemplative Pedagogy.” </w:t>
      </w:r>
      <w:r w:rsidRPr="006C2A2F">
        <w:rPr>
          <w:rFonts w:asciiTheme="majorHAnsi" w:eastAsia="Times New Roman" w:hAnsiTheme="majorHAnsi" w:cs="Arial"/>
          <w:i/>
          <w:iCs/>
          <w:color w:val="333333"/>
          <w:sz w:val="22"/>
          <w:szCs w:val="22"/>
          <w:highlight w:val="cyan"/>
        </w:rPr>
        <w:t>New Directions for Teaching and Learning</w:t>
      </w:r>
      <w:r w:rsidRPr="006C2A2F">
        <w:rPr>
          <w:rFonts w:asciiTheme="majorHAnsi" w:eastAsia="Times New Roman" w:hAnsiTheme="majorHAnsi" w:cs="Arial"/>
          <w:color w:val="333333"/>
          <w:sz w:val="22"/>
          <w:szCs w:val="22"/>
          <w:highlight w:val="cyan"/>
        </w:rPr>
        <w:t> 118: 49 – 60.</w:t>
      </w:r>
    </w:p>
    <w:p w14:paraId="5447160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Kaiser Family Foundation. (2010, January). Generation </w:t>
      </w:r>
      <w:proofErr w:type="gramStart"/>
      <w:r w:rsidRPr="00646FE6">
        <w:rPr>
          <w:rFonts w:asciiTheme="majorHAnsi" w:hAnsiTheme="majorHAnsi"/>
          <w:sz w:val="22"/>
          <w:szCs w:val="22"/>
        </w:rPr>
        <w:t>M2 :</w:t>
      </w:r>
      <w:proofErr w:type="gramEnd"/>
      <w:r w:rsidRPr="00646FE6">
        <w:rPr>
          <w:rFonts w:asciiTheme="majorHAnsi" w:hAnsiTheme="majorHAnsi"/>
          <w:sz w:val="22"/>
          <w:szCs w:val="22"/>
        </w:rPr>
        <w:t xml:space="preserve"> Media in the lives of 8-to-18- year-olds. Retrieved from http://www.kff.org/ entmedia/entmedia030905pkg.cfm. </w:t>
      </w:r>
    </w:p>
    <w:p w14:paraId="4624B6E7"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Kallenbach, Silja, and Julie Viens. 2004. Multiple Intelligences and Adult Literacy: A Sourcebook for Practitioners. New York: Teachers College Press.</w:t>
      </w:r>
    </w:p>
    <w:p w14:paraId="098983C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Kam, Nadine. 1998. “Yamanaka’s Award for ‘</w:t>
      </w:r>
      <w:r w:rsidRPr="00646FE6">
        <w:rPr>
          <w:rStyle w:val="Emphasis"/>
          <w:rFonts w:asciiTheme="majorHAnsi" w:hAnsiTheme="majorHAnsi"/>
          <w:color w:val="333333"/>
          <w:sz w:val="22"/>
          <w:szCs w:val="22"/>
        </w:rPr>
        <w:t xml:space="preserve">Blu’s </w:t>
      </w:r>
      <w:proofErr w:type="gramStart"/>
      <w:r w:rsidRPr="00646FE6">
        <w:rPr>
          <w:rStyle w:val="Emphasis"/>
          <w:rFonts w:asciiTheme="majorHAnsi" w:hAnsiTheme="majorHAnsi"/>
          <w:color w:val="333333"/>
          <w:sz w:val="22"/>
          <w:szCs w:val="22"/>
        </w:rPr>
        <w:t>Hanging</w:t>
      </w:r>
      <w:proofErr w:type="gramEnd"/>
      <w:r w:rsidRPr="00646FE6">
        <w:rPr>
          <w:rFonts w:asciiTheme="majorHAnsi" w:hAnsiTheme="majorHAnsi" w:cs="Arial"/>
          <w:color w:val="333333"/>
          <w:sz w:val="22"/>
          <w:szCs w:val="22"/>
        </w:rPr>
        <w:t>’ Is Yanked, Igniting a Hot Debate about Literature vs. Social Responsibility.”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Star-Bulletin</w:t>
      </w:r>
      <w:r w:rsidRPr="00646FE6">
        <w:rPr>
          <w:rFonts w:asciiTheme="majorHAnsi" w:hAnsiTheme="majorHAnsi" w:cs="Arial"/>
          <w:color w:val="333333"/>
          <w:sz w:val="22"/>
          <w:szCs w:val="22"/>
        </w:rPr>
        <w:t>, 3 July</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"http://http/archives.starbulletin.com/98/07/06/features/story1.html" </w:instrText>
      </w:r>
      <w:r w:rsidR="00BE21BD">
        <w:fldChar w:fldCharType="separate"/>
      </w:r>
      <w:r w:rsidRPr="00646FE6">
        <w:rPr>
          <w:rStyle w:val="Hyperlink"/>
          <w:rFonts w:asciiTheme="majorHAnsi" w:hAnsiTheme="majorHAnsi" w:cs="Arial"/>
          <w:color w:val="004A75"/>
          <w:sz w:val="22"/>
          <w:szCs w:val="22"/>
        </w:rPr>
        <w:t>archives.starbulletin.com/98/07/06/features/story1.html</w:t>
      </w:r>
      <w:r w:rsidR="00BE21BD">
        <w:rPr>
          <w:rStyle w:val="Hyperlink"/>
          <w:rFonts w:asciiTheme="majorHAnsi" w:hAnsiTheme="majorHAnsi" w:cs="Arial"/>
          <w:color w:val="004A75"/>
          <w:sz w:val="22"/>
          <w:szCs w:val="22"/>
        </w:rPr>
        <w:fldChar w:fldCharType="end"/>
      </w:r>
      <w:r w:rsidRPr="00646FE6">
        <w:rPr>
          <w:rFonts w:asciiTheme="majorHAnsi" w:hAnsiTheme="majorHAnsi" w:cs="Arial"/>
          <w:color w:val="333333"/>
          <w:sz w:val="22"/>
          <w:szCs w:val="22"/>
        </w:rPr>
        <w:t>.</w:t>
      </w:r>
    </w:p>
    <w:p w14:paraId="7B91242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Kameen, Paul. 2000. </w:t>
      </w:r>
      <w:r w:rsidRPr="00646FE6">
        <w:rPr>
          <w:rFonts w:asciiTheme="majorHAnsi" w:eastAsia="Times New Roman" w:hAnsiTheme="majorHAnsi" w:cs="Arial"/>
          <w:i/>
          <w:iCs/>
          <w:color w:val="333333"/>
          <w:sz w:val="22"/>
          <w:szCs w:val="22"/>
        </w:rPr>
        <w:t>Writing/Teaching: Essays toward a Rhetoric of Pedagogy</w:t>
      </w:r>
      <w:r w:rsidRPr="00646FE6">
        <w:rPr>
          <w:rFonts w:asciiTheme="majorHAnsi" w:eastAsia="Times New Roman" w:hAnsiTheme="majorHAnsi" w:cs="Arial"/>
          <w:color w:val="333333"/>
          <w:sz w:val="22"/>
          <w:szCs w:val="22"/>
        </w:rPr>
        <w:t>. Pittsburgh: University of Pittsburgh Press.</w:t>
      </w:r>
    </w:p>
    <w:p w14:paraId="0A26167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Kane, George, and E. Talbot Donaldson. 1988. Introduction in </w:t>
      </w:r>
      <w:r w:rsidRPr="00646FE6">
        <w:rPr>
          <w:rFonts w:asciiTheme="majorHAnsi" w:eastAsia="Times New Roman" w:hAnsiTheme="majorHAnsi" w:cs="Arial"/>
          <w:i/>
          <w:iCs/>
          <w:color w:val="333333"/>
          <w:sz w:val="22"/>
          <w:szCs w:val="22"/>
        </w:rPr>
        <w:t>Piers Plowman: The B Version</w:t>
      </w:r>
      <w:r w:rsidRPr="00646FE6">
        <w:rPr>
          <w:rFonts w:asciiTheme="majorHAnsi" w:eastAsia="Times New Roman" w:hAnsiTheme="majorHAnsi" w:cs="Arial"/>
          <w:color w:val="333333"/>
          <w:sz w:val="22"/>
          <w:szCs w:val="22"/>
        </w:rPr>
        <w:t>, rev. ed., ed. George Kane and Ethelbert Talbot Donaldson, 1–224. London: Athelone.</w:t>
      </w:r>
    </w:p>
    <w:p w14:paraId="723787C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Kanellos, Nicolas, et al. 2002. </w:t>
      </w:r>
      <w:r w:rsidRPr="00646FE6">
        <w:rPr>
          <w:rFonts w:asciiTheme="majorHAnsi" w:eastAsia="Times New Roman" w:hAnsiTheme="majorHAnsi" w:cs="Arial"/>
          <w:i/>
          <w:iCs/>
          <w:color w:val="333333"/>
          <w:sz w:val="22"/>
          <w:szCs w:val="22"/>
        </w:rPr>
        <w:t>Herencia: The Anthology of Hispanic Literature of the United States</w:t>
      </w:r>
      <w:r w:rsidRPr="00646FE6">
        <w:rPr>
          <w:rFonts w:asciiTheme="majorHAnsi" w:eastAsia="Times New Roman" w:hAnsiTheme="majorHAnsi" w:cs="Arial"/>
          <w:color w:val="333333"/>
          <w:sz w:val="22"/>
          <w:szCs w:val="22"/>
        </w:rPr>
        <w:t>. New York: Oxford University Press.</w:t>
      </w:r>
    </w:p>
    <w:p w14:paraId="57619764"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Kant, Immanuel. 1961. Critique of Pure Reason, trans. F. Max Müller. New York: Doubleday.</w:t>
      </w:r>
    </w:p>
    <w:p w14:paraId="55F9C1F3"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Kant, Immanuel. 1987.</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Critique of Judgment</w:t>
      </w:r>
      <w:r w:rsidRPr="006C2A2F">
        <w:rPr>
          <w:rFonts w:asciiTheme="majorHAnsi" w:hAnsiTheme="majorHAnsi" w:cs="Arial"/>
          <w:color w:val="333333"/>
          <w:sz w:val="22"/>
          <w:szCs w:val="22"/>
          <w:highlight w:val="cyan"/>
        </w:rPr>
        <w:t>, trans. Werner S. Pluhar. Indianapolis: Hackett.</w:t>
      </w:r>
    </w:p>
    <w:p w14:paraId="6992735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Kant, Immanuel. 1992 [1798].</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The Conflict of the Faculties</w:t>
      </w:r>
      <w:r w:rsidRPr="006C2A2F">
        <w:rPr>
          <w:rFonts w:asciiTheme="majorHAnsi" w:hAnsiTheme="majorHAnsi" w:cs="Arial"/>
          <w:color w:val="333333"/>
          <w:sz w:val="22"/>
          <w:szCs w:val="22"/>
          <w:highlight w:val="cyan"/>
        </w:rPr>
        <w:t>. Trans. Mary J. Gregor. Lincoln: University of Nebraska Press.</w:t>
      </w:r>
    </w:p>
    <w:p w14:paraId="325F0E2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Kaplan, Amy.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Social Construction of American Realism</w:t>
      </w:r>
      <w:r w:rsidRPr="00646FE6">
        <w:rPr>
          <w:rFonts w:asciiTheme="majorHAnsi" w:hAnsiTheme="majorHAnsi" w:cs="Arial"/>
          <w:color w:val="333333"/>
          <w:sz w:val="22"/>
          <w:szCs w:val="22"/>
        </w:rPr>
        <w:t>. Chicago: University of Chicago Press.</w:t>
      </w:r>
    </w:p>
    <w:p w14:paraId="03AE76D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Kaplan, Carla, ed. 2002. </w:t>
      </w:r>
      <w:r w:rsidRPr="00646FE6">
        <w:rPr>
          <w:rFonts w:asciiTheme="majorHAnsi" w:eastAsia="Times New Roman" w:hAnsiTheme="majorHAnsi" w:cs="Arial"/>
          <w:i/>
          <w:iCs/>
          <w:color w:val="333333"/>
          <w:sz w:val="22"/>
          <w:szCs w:val="22"/>
        </w:rPr>
        <w:t>Zora Neale Hurston: A Life in Letters</w:t>
      </w:r>
      <w:r w:rsidRPr="00646FE6">
        <w:rPr>
          <w:rFonts w:asciiTheme="majorHAnsi" w:eastAsia="Times New Roman" w:hAnsiTheme="majorHAnsi" w:cs="Arial"/>
          <w:color w:val="333333"/>
          <w:sz w:val="22"/>
          <w:szCs w:val="22"/>
        </w:rPr>
        <w:t>. New York: Doubleday.</w:t>
      </w:r>
    </w:p>
    <w:p w14:paraId="5712B27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Kaplan, Cora. 1986. “Keeping the Colour in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Color Purple.” In Sea Changes: Essays on Culture and Feminism, 177 –87. London: Verso.</w:t>
      </w:r>
    </w:p>
    <w:p w14:paraId="035518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Kaplan, E. Ann.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Looking for the Other: Feminism Film and the Imperial Gaze</w:t>
      </w:r>
      <w:r w:rsidRPr="00646FE6">
        <w:rPr>
          <w:rFonts w:asciiTheme="majorHAnsi" w:hAnsiTheme="majorHAnsi" w:cs="Arial"/>
          <w:color w:val="333333"/>
          <w:sz w:val="22"/>
          <w:szCs w:val="22"/>
        </w:rPr>
        <w:t>. London: Routledge, 1997.</w:t>
      </w:r>
    </w:p>
    <w:p w14:paraId="72A7680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Kaplan, Fred.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Dickens: A Biography</w:t>
      </w:r>
      <w:r w:rsidRPr="00646FE6">
        <w:rPr>
          <w:rFonts w:asciiTheme="majorHAnsi" w:hAnsiTheme="majorHAnsi" w:cs="Arial"/>
          <w:color w:val="333333"/>
          <w:sz w:val="22"/>
          <w:szCs w:val="22"/>
        </w:rPr>
        <w:t>. New York: William Morrow.</w:t>
      </w:r>
    </w:p>
    <w:p w14:paraId="1B4F49B7"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Kapoor, Kapil. 1992. "Teaching English as Second Language in India." In</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English in India: Theoretical and Applied Issues</w:t>
      </w:r>
      <w:r w:rsidRPr="006C2A2F">
        <w:rPr>
          <w:rFonts w:asciiTheme="majorHAnsi" w:hAnsiTheme="majorHAnsi" w:cs="Arial"/>
          <w:color w:val="000000"/>
          <w:sz w:val="22"/>
          <w:szCs w:val="22"/>
          <w:highlight w:val="cyan"/>
        </w:rPr>
        <w:t>, ed. Omkar Kaul, 69–81. New Delhi: Creative.</w:t>
      </w:r>
    </w:p>
    <w:p w14:paraId="4BCBA24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C2A2F">
        <w:rPr>
          <w:rFonts w:asciiTheme="majorHAnsi" w:hAnsiTheme="majorHAnsi" w:cs="Arial"/>
          <w:color w:val="000000"/>
          <w:sz w:val="22"/>
          <w:szCs w:val="22"/>
          <w:highlight w:val="cyan"/>
        </w:rPr>
        <w:lastRenderedPageBreak/>
        <w:t>Kapoor, Kapil. 2002. "Teaching English Literature: Cultural Determination." In</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Humanities and Pedagogy: Teaching of Humanities Today</w:t>
      </w:r>
      <w:r w:rsidRPr="006C2A2F">
        <w:rPr>
          <w:rFonts w:asciiTheme="majorHAnsi" w:hAnsiTheme="majorHAnsi" w:cs="Arial"/>
          <w:color w:val="000000"/>
          <w:sz w:val="22"/>
          <w:szCs w:val="22"/>
          <w:highlight w:val="cyan"/>
        </w:rPr>
        <w:t>, ed. Kailash C. Baral, 81–89. Delhi: Pencraft International.</w:t>
      </w:r>
    </w:p>
    <w:p w14:paraId="5E1CA15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Kar, Prafulla C., Kailash C. Baral, and Sura P. Rath. 2003. "Introduction."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Theory and Praxis: Curriculum, Culture, and English Studies</w:t>
      </w:r>
      <w:r w:rsidRPr="00646FE6">
        <w:rPr>
          <w:rFonts w:asciiTheme="majorHAnsi" w:hAnsiTheme="majorHAnsi" w:cs="Arial"/>
          <w:color w:val="000000"/>
          <w:sz w:val="22"/>
          <w:szCs w:val="22"/>
        </w:rPr>
        <w:t>, ed. Prafulla C. Kar, Kailash C. Baral, and Sura P. Rath, 11–22. Delhi: Pencraft International.</w:t>
      </w:r>
    </w:p>
    <w:p w14:paraId="0B660E2D"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Karcher, Carolyn L. “Stowe and the Literature of Social Change.” The Cambridge Companion to Harriet Beecher Stowe. Ed. Cindy Weinstein. New York: Cambridge UP, 2004. 203-18.</w:t>
      </w:r>
    </w:p>
    <w:p w14:paraId="653A9515"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Karcher, Carolyn. Shadow over the Promised Land: Slavery, Race, and Violence in AlelvillesAnierira. Baton Rouge: Louisiana State UP, 1980.</w:t>
      </w:r>
    </w:p>
    <w:p w14:paraId="1376447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Karlin, Wayne, Le Minh Khue, and Truong Vu. 1995. </w:t>
      </w:r>
      <w:r w:rsidRPr="00646FE6">
        <w:rPr>
          <w:rFonts w:asciiTheme="majorHAnsi" w:eastAsia="Times New Roman" w:hAnsiTheme="majorHAnsi" w:cs="Arial"/>
          <w:i/>
          <w:iCs/>
          <w:color w:val="333333"/>
          <w:sz w:val="22"/>
          <w:szCs w:val="22"/>
        </w:rPr>
        <w:t>The Other Side of Heaven: Post-war Fiction by American and Vietnamese Writers</w:t>
      </w:r>
      <w:r w:rsidRPr="00646FE6">
        <w:rPr>
          <w:rFonts w:asciiTheme="majorHAnsi" w:eastAsia="Times New Roman" w:hAnsiTheme="majorHAnsi" w:cs="Arial"/>
          <w:color w:val="333333"/>
          <w:sz w:val="22"/>
          <w:szCs w:val="22"/>
        </w:rPr>
        <w:t>. Chicago: Curbstone Press.</w:t>
      </w:r>
    </w:p>
    <w:p w14:paraId="3B2C2F31"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Karolides, Nicholas J. Ed. Reader Response in the Classroom: Evoking and Interpreting Meaning in Literature. White Plains, NY: Longman, 1992. Print.</w:t>
      </w:r>
    </w:p>
    <w:p w14:paraId="291B2E9D"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Karolides, Nicholas J., ed. Reader Response in secondary and College Classrooms. Mahwah, NJ: Lawrence Erlbaum, 2000.</w:t>
      </w:r>
    </w:p>
    <w:p w14:paraId="12D7FF46"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Karolides, Nicholas J., ed. Reader Response in the Classroom: Evoking and Interpreting Meaning in Literature. New York: Longman, 1992.</w:t>
      </w:r>
    </w:p>
    <w:p w14:paraId="0368E9C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Kasaipwalova, John. 2007. “Betel Nut Is Bad Magic for Aeroplanes.” In Ahmad 2007:203–13.</w:t>
      </w:r>
    </w:p>
    <w:p w14:paraId="6ADD973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Kass, Sarah. 1994. "The Trials of Othello." </w:t>
      </w:r>
      <w:r w:rsidRPr="00646FE6">
        <w:rPr>
          <w:rFonts w:asciiTheme="majorHAnsi" w:eastAsia="Times New Roman" w:hAnsiTheme="majorHAnsi" w:cs="Arial"/>
          <w:i/>
          <w:iCs/>
          <w:color w:val="333333"/>
          <w:sz w:val="22"/>
          <w:szCs w:val="22"/>
        </w:rPr>
        <w:t>Journal of Education</w:t>
      </w:r>
      <w:r w:rsidRPr="00646FE6">
        <w:rPr>
          <w:rFonts w:asciiTheme="majorHAnsi" w:eastAsia="Times New Roman" w:hAnsiTheme="majorHAnsi" w:cs="Arial"/>
          <w:color w:val="333333"/>
          <w:sz w:val="22"/>
          <w:szCs w:val="22"/>
        </w:rPr>
        <w:t> 176: 85–100.</w:t>
      </w:r>
    </w:p>
    <w:p w14:paraId="51FDFE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Kaster, R. A. 1988. Guardians of Language: The Grammarian and Society in Late Antiquity. Berkeley: University of California Press.</w:t>
      </w:r>
    </w:p>
    <w:p w14:paraId="180A1A6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Katzenelson, Yitzhak. The Song of the Murdered Jewish People. Trans. Noah H. Rosenbloom. Beit Lohamei Haghetaot (Ghetto Fighters’ House), Tel Aviv: Hakibbutz Hameuchad, 1980. Print.</w:t>
      </w:r>
    </w:p>
    <w:p w14:paraId="56A42EB8"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Kaufer, David, and Gary Waller. "To Write Is to Read Is to Write, Right?" Atkins and Johnson 66-92.</w:t>
      </w:r>
    </w:p>
    <w:p w14:paraId="73A13D5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C2A2F">
        <w:rPr>
          <w:rFonts w:asciiTheme="majorHAnsi" w:hAnsiTheme="majorHAnsi" w:cs="Arial"/>
          <w:color w:val="000000"/>
          <w:sz w:val="22"/>
          <w:szCs w:val="22"/>
          <w:highlight w:val="cyan"/>
        </w:rPr>
        <w:t>Kaufer, David, and Gary Waller. 1985. "To Write Is to Read Is to Write, Right?" In</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Reading and Writing Differently</w:t>
      </w:r>
      <w:r w:rsidRPr="006C2A2F">
        <w:rPr>
          <w:rFonts w:asciiTheme="majorHAnsi" w:hAnsiTheme="majorHAnsi" w:cs="Arial"/>
          <w:color w:val="000000"/>
          <w:sz w:val="22"/>
          <w:szCs w:val="22"/>
          <w:highlight w:val="cyan"/>
        </w:rPr>
        <w:t>, ed. G. Douglas Atkins and Michael L. Johnson, 66–92. Lawrence: University Press of Kansas.</w:t>
      </w:r>
    </w:p>
    <w:p w14:paraId="0BBBB73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Kaufman, Robert. 2003. "Difficulty in Modern Poetry and Aesthetics."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Just Being Difficult? Academic Writing in the Public Arena</w:t>
      </w:r>
      <w:r w:rsidRPr="00646FE6">
        <w:rPr>
          <w:rFonts w:asciiTheme="majorHAnsi" w:hAnsiTheme="majorHAnsi" w:cs="Arial"/>
          <w:color w:val="000000"/>
          <w:sz w:val="22"/>
          <w:szCs w:val="22"/>
        </w:rPr>
        <w:t>, ed. Jonathan Culler and Kevin Lamb, 139-56. Stanford, CA: Stanford University Press.</w:t>
      </w:r>
    </w:p>
    <w:p w14:paraId="3B703C81" w14:textId="77777777" w:rsidR="00DE5D31" w:rsidRPr="006C2A2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6C2A2F">
        <w:rPr>
          <w:rFonts w:asciiTheme="majorHAnsi" w:hAnsiTheme="majorHAnsi" w:cs="Helvetica"/>
          <w:color w:val="333333"/>
          <w:sz w:val="22"/>
          <w:szCs w:val="22"/>
          <w:highlight w:val="cyan"/>
        </w:rPr>
        <w:t>Kaufman, Rona. "'That, My Dear, Is Called Reading': Oprah's Book Club and the Construction of a Readership." Reading Sites: Social Difference and Reader Response. Ed. Patrocinio P. Schweickart and Elizabeth A. Flynn. New York: MLA, 2004. 221-55.</w:t>
      </w:r>
    </w:p>
    <w:p w14:paraId="5BCDE8F1"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Kaufman, Rona. "That, My Dear, Is Called Reading': Oprah's Book Club and the Construction of Readership." In Reading Sites: Social Difference and Reader Response. Eds. Schweickart and Flynn. New York: Modern Language Association, 2004.</w:t>
      </w:r>
    </w:p>
    <w:p w14:paraId="056E5BB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Kaufmann, Walter, ed. 1992.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Basic Writings of Nietzsche</w:t>
      </w:r>
      <w:r w:rsidRPr="00646FE6">
        <w:rPr>
          <w:rFonts w:asciiTheme="majorHAnsi" w:hAnsiTheme="majorHAnsi" w:cs="Arial"/>
          <w:color w:val="000000"/>
          <w:sz w:val="22"/>
          <w:szCs w:val="22"/>
        </w:rPr>
        <w:t>. New York: Modern Library.</w:t>
      </w:r>
    </w:p>
    <w:p w14:paraId="75C140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Kavanagh, James H. 1995. “Ideology.”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Critical Terms for Literary Study</w:t>
      </w:r>
      <w:r w:rsidRPr="00646FE6">
        <w:rPr>
          <w:rFonts w:asciiTheme="majorHAnsi" w:hAnsiTheme="majorHAnsi" w:cs="Arial"/>
          <w:color w:val="333333"/>
          <w:sz w:val="22"/>
          <w:szCs w:val="22"/>
        </w:rPr>
        <w:t>, ed. Frank Lentricchia and Thomas McLaughlin, 306–20. Chicago: University of Chicago Press.</w:t>
      </w:r>
    </w:p>
    <w:p w14:paraId="11C58110"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Kavanagh, Patrick. Collected Poems. New York: Norton, 1964</w:t>
      </w:r>
    </w:p>
    <w:p w14:paraId="60F50546"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Kavanagh, Patrick. Collected Pruse [sic]. London: Martin, Brien, and O’Keefe, 1973.</w:t>
      </w:r>
    </w:p>
    <w:p w14:paraId="32D82CB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Kavanaugh, James. “That Hive of Subtlety: ‘Benito Cereno’ and the Liberal Hero.” Ideology and Classic American Literature. Ed. Sacvan Bercovitch and Myra Jehlen. New York: Cambridge UP, 1986. 352—83.</w:t>
      </w:r>
    </w:p>
    <w:p w14:paraId="2A3749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Kay, Billy.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Scots: The Mither Tongue</w:t>
      </w:r>
      <w:r w:rsidRPr="00646FE6">
        <w:rPr>
          <w:rFonts w:asciiTheme="majorHAnsi" w:hAnsiTheme="majorHAnsi" w:cs="Arial"/>
          <w:color w:val="333333"/>
          <w:sz w:val="22"/>
          <w:szCs w:val="22"/>
        </w:rPr>
        <w:t>. Edinburgh: Mainstream.</w:t>
      </w:r>
    </w:p>
    <w:p w14:paraId="25FC839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Kaye, Randi, and Ismael Estrada. "Female Veterans Report More Sexual, Mental Trauma." CNN.com. 5 Nov. 2008. 19 Mar. 2008 http://www.cnn. com/2008/US/03/19/women.veterans/index.html#cnnSTCText.</w:t>
      </w:r>
    </w:p>
    <w:p w14:paraId="635168E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Kaysen, Susannah. Girl Interrupted. New York: Vintage, 1994.</w:t>
      </w:r>
    </w:p>
    <w:p w14:paraId="453294C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Kazan, Tina S. Forthcoming. "Braving the Body: Embodiment and (Cyber</w:t>
      </w:r>
      <w:proofErr w:type="gramStart"/>
      <w:r w:rsidRPr="00646FE6">
        <w:rPr>
          <w:rFonts w:asciiTheme="majorHAnsi" w:hAnsiTheme="majorHAnsi" w:cs="Arial"/>
          <w:color w:val="000000"/>
          <w:sz w:val="22"/>
          <w:szCs w:val="22"/>
        </w:rPr>
        <w:t>)Texts</w:t>
      </w:r>
      <w:proofErr w:type="gramEnd"/>
      <w:r w:rsidRPr="00646FE6">
        <w:rPr>
          <w:rFonts w:asciiTheme="majorHAnsi" w:hAnsiTheme="majorHAnsi" w:cs="Arial"/>
          <w:color w:val="000000"/>
          <w:sz w:val="22"/>
          <w:szCs w:val="22"/>
        </w:rPr>
        <w:t>."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Brave New Classrooms: Educational Democracy and the Internet</w:t>
      </w:r>
      <w:r w:rsidRPr="00646FE6">
        <w:rPr>
          <w:rFonts w:asciiTheme="majorHAnsi" w:hAnsiTheme="majorHAnsi" w:cs="Arial"/>
          <w:color w:val="000000"/>
          <w:sz w:val="22"/>
          <w:szCs w:val="22"/>
        </w:rPr>
        <w:t>, ed. Joe Lockard and Mark Pegrum. New York: Peter Lang.</w:t>
      </w:r>
    </w:p>
    <w:p w14:paraId="4083545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Kearns, Michael S. "In Support of Bergstrom's 'Development of Formal Thought."' College English 46:8 (December 1984): 829-832. Print.</w:t>
      </w:r>
    </w:p>
    <w:p w14:paraId="0948501A"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Keating, Ana Louise. 2004. “Making New Connections: Transformational Multiculturalism in the Classroom.” </w:t>
      </w:r>
      <w:r w:rsidRPr="006C2A2F">
        <w:rPr>
          <w:rFonts w:asciiTheme="majorHAnsi" w:eastAsia="Times New Roman" w:hAnsiTheme="majorHAnsi" w:cs="Arial"/>
          <w:i/>
          <w:iCs/>
          <w:color w:val="333333"/>
          <w:sz w:val="22"/>
          <w:szCs w:val="22"/>
          <w:highlight w:val="cyan"/>
        </w:rPr>
        <w:t>Pedagogy</w:t>
      </w:r>
      <w:r w:rsidRPr="006C2A2F">
        <w:rPr>
          <w:rFonts w:asciiTheme="majorHAnsi" w:eastAsia="Times New Roman" w:hAnsiTheme="majorHAnsi" w:cs="Arial"/>
          <w:color w:val="333333"/>
          <w:sz w:val="22"/>
          <w:szCs w:val="22"/>
          <w:highlight w:val="cyan"/>
        </w:rPr>
        <w:t> 4.1: 93–117.</w:t>
      </w:r>
    </w:p>
    <w:p w14:paraId="3635A088"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Keating, AnaLouise. "Interrogating 'Whiteness,' (De</w:t>
      </w:r>
      <w:proofErr w:type="gramStart"/>
      <w:r w:rsidRPr="006C2A2F">
        <w:rPr>
          <w:rFonts w:asciiTheme="majorHAnsi" w:hAnsiTheme="majorHAnsi"/>
          <w:sz w:val="22"/>
          <w:szCs w:val="22"/>
          <w:highlight w:val="cyan"/>
        </w:rPr>
        <w:t>)Constructing</w:t>
      </w:r>
      <w:proofErr w:type="gramEnd"/>
      <w:r w:rsidRPr="006C2A2F">
        <w:rPr>
          <w:rFonts w:asciiTheme="majorHAnsi" w:hAnsiTheme="majorHAnsi"/>
          <w:sz w:val="22"/>
          <w:szCs w:val="22"/>
          <w:highlight w:val="cyan"/>
        </w:rPr>
        <w:t xml:space="preserve"> 'Race.'" College English 57 (1995): 901-18.</w:t>
      </w:r>
    </w:p>
    <w:p w14:paraId="425C45E4"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Keating, AnaLouise. "Transforming Status-Quo Stories: Shifting from 'Me' to 'We' Consciousness." Education and Hope in Troubled Times: Visions of Change for Our Children's World. Ed. H. Svi Shapiro. New York: Routledge, 2009. 210-22. Print.</w:t>
      </w:r>
    </w:p>
    <w:p w14:paraId="68F2166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Keats, John. 1998. Letter to George and Thomas Keats.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Critical Tradition: Classic Texts and Contemporary Trends</w:t>
      </w:r>
      <w:r w:rsidRPr="00646FE6">
        <w:rPr>
          <w:rFonts w:asciiTheme="majorHAnsi" w:hAnsiTheme="majorHAnsi" w:cs="Arial"/>
          <w:color w:val="000000"/>
          <w:sz w:val="22"/>
          <w:szCs w:val="22"/>
        </w:rPr>
        <w:t>, ed. David Richter. 2nd ed., 336. New York: Bedford.</w:t>
      </w:r>
    </w:p>
    <w:p w14:paraId="2A52D1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Keddie, Nikki R.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Modern Iran: Roots and Results of Revolution</w:t>
      </w:r>
      <w:r w:rsidRPr="00646FE6">
        <w:rPr>
          <w:rFonts w:asciiTheme="majorHAnsi" w:hAnsiTheme="majorHAnsi" w:cs="Arial"/>
          <w:color w:val="333333"/>
          <w:sz w:val="22"/>
          <w:szCs w:val="22"/>
        </w:rPr>
        <w:t xml:space="preserve">. 2nd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New Haven, CT: Yale University Press.</w:t>
      </w:r>
    </w:p>
    <w:p w14:paraId="463BF20B" w14:textId="77777777" w:rsidR="00DE5D31" w:rsidRPr="006C2A2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6C2A2F">
        <w:rPr>
          <w:rFonts w:asciiTheme="majorHAnsi" w:eastAsia="Times New Roman" w:hAnsiTheme="majorHAnsi" w:cs="Helvetica"/>
          <w:color w:val="333333"/>
          <w:sz w:val="22"/>
          <w:szCs w:val="22"/>
          <w:highlight w:val="cyan"/>
        </w:rPr>
        <w:t>Keen, Suzanne. Empathy and the Novel. New York: Oxford UP, 2007. Print.</w:t>
      </w:r>
    </w:p>
    <w:p w14:paraId="04C161F9"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Keen, Suzanne. Empathy and the Novel. New York: Oxford UP, 2007.</w:t>
      </w:r>
    </w:p>
    <w:p w14:paraId="09D835F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Keiser, George R. 1989. </w:t>
      </w:r>
      <w:proofErr w:type="gramStart"/>
      <w:r w:rsidRPr="00646FE6">
        <w:rPr>
          <w:rFonts w:asciiTheme="majorHAnsi" w:eastAsia="Times New Roman" w:hAnsiTheme="majorHAnsi" w:cs="Arial"/>
          <w:color w:val="333333"/>
          <w:sz w:val="22"/>
          <w:szCs w:val="22"/>
        </w:rPr>
        <w:t>" 'Noght</w:t>
      </w:r>
      <w:proofErr w:type="gramEnd"/>
      <w:r w:rsidRPr="00646FE6">
        <w:rPr>
          <w:rFonts w:asciiTheme="majorHAnsi" w:eastAsia="Times New Roman" w:hAnsiTheme="majorHAnsi" w:cs="Arial"/>
          <w:color w:val="333333"/>
          <w:sz w:val="22"/>
          <w:szCs w:val="22"/>
        </w:rPr>
        <w:t xml:space="preserve"> how lang man lifs; bot how wele': The Laity and the Ladder of Perfection." In </w:t>
      </w:r>
      <w:r w:rsidRPr="00646FE6">
        <w:rPr>
          <w:rFonts w:asciiTheme="majorHAnsi" w:eastAsia="Times New Roman" w:hAnsiTheme="majorHAnsi" w:cs="Arial"/>
          <w:i/>
          <w:iCs/>
          <w:color w:val="333333"/>
          <w:sz w:val="22"/>
          <w:szCs w:val="22"/>
        </w:rPr>
        <w:t>De Cella in Seculum: Religious and Secular Life and Devotion in Late Medieval England</w:t>
      </w:r>
      <w:r w:rsidRPr="00646FE6">
        <w:rPr>
          <w:rFonts w:asciiTheme="majorHAnsi" w:eastAsia="Times New Roman" w:hAnsiTheme="majorHAnsi" w:cs="Arial"/>
          <w:color w:val="333333"/>
          <w:sz w:val="22"/>
          <w:szCs w:val="22"/>
        </w:rPr>
        <w:t>, ed. Michael G. Sargent, 145-59. Woodbridge, UK: D. S. Brewer.</w:t>
      </w:r>
    </w:p>
    <w:p w14:paraId="469C3561"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Kelemen, Erick. "Critical Editing and Close Reading in the Undergraduate Classroom." Pedagogy 12.1 (2012): 121-38. Print.</w:t>
      </w:r>
    </w:p>
    <w:p w14:paraId="71B8977D"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lastRenderedPageBreak/>
        <w:t xml:space="preserve">Kelemen, Erick. 2006. </w:t>
      </w:r>
      <w:proofErr w:type="gramStart"/>
      <w:r w:rsidRPr="006C2A2F">
        <w:rPr>
          <w:rFonts w:asciiTheme="majorHAnsi" w:eastAsia="Times New Roman" w:hAnsiTheme="majorHAnsi" w:cs="Arial"/>
          <w:color w:val="333333"/>
          <w:sz w:val="22"/>
          <w:szCs w:val="22"/>
          <w:highlight w:val="cyan"/>
        </w:rPr>
        <w:t>“ ‘Not</w:t>
      </w:r>
      <w:proofErr w:type="gramEnd"/>
      <w:r w:rsidRPr="006C2A2F">
        <w:rPr>
          <w:rFonts w:asciiTheme="majorHAnsi" w:eastAsia="Times New Roman" w:hAnsiTheme="majorHAnsi" w:cs="Arial"/>
          <w:color w:val="333333"/>
          <w:sz w:val="22"/>
          <w:szCs w:val="22"/>
          <w:highlight w:val="cyan"/>
        </w:rPr>
        <w:t xml:space="preserve"> to Pick Bad from Bad, But by Bad Mend’: What Undergraduates Learn from Bad Editions.” In </w:t>
      </w:r>
      <w:r w:rsidRPr="006C2A2F">
        <w:rPr>
          <w:rFonts w:asciiTheme="majorHAnsi" w:eastAsia="Times New Roman" w:hAnsiTheme="majorHAnsi" w:cs="Arial"/>
          <w:i/>
          <w:iCs/>
          <w:color w:val="333333"/>
          <w:sz w:val="22"/>
          <w:szCs w:val="22"/>
          <w:highlight w:val="cyan"/>
        </w:rPr>
        <w:t>Teaching Bibliography, Textual Criticism, and Book History</w:t>
      </w:r>
      <w:r w:rsidRPr="006C2A2F">
        <w:rPr>
          <w:rFonts w:asciiTheme="majorHAnsi" w:eastAsia="Times New Roman" w:hAnsiTheme="majorHAnsi" w:cs="Arial"/>
          <w:color w:val="333333"/>
          <w:sz w:val="22"/>
          <w:szCs w:val="22"/>
          <w:highlight w:val="cyan"/>
        </w:rPr>
        <w:t>, ed. Ann R. Hawkins, 161–66. London: Pickering &amp; Chatto.</w:t>
      </w:r>
    </w:p>
    <w:p w14:paraId="51987AAA"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Kelemen, Erick. 2009. </w:t>
      </w:r>
      <w:r w:rsidRPr="006C2A2F">
        <w:rPr>
          <w:rFonts w:asciiTheme="majorHAnsi" w:eastAsia="Times New Roman" w:hAnsiTheme="majorHAnsi" w:cs="Arial"/>
          <w:i/>
          <w:iCs/>
          <w:color w:val="333333"/>
          <w:sz w:val="22"/>
          <w:szCs w:val="22"/>
          <w:highlight w:val="cyan"/>
        </w:rPr>
        <w:t>Textual Editing and Criticism</w:t>
      </w:r>
      <w:r w:rsidRPr="006C2A2F">
        <w:rPr>
          <w:rFonts w:asciiTheme="majorHAnsi" w:eastAsia="Times New Roman" w:hAnsiTheme="majorHAnsi" w:cs="Arial"/>
          <w:color w:val="333333"/>
          <w:sz w:val="22"/>
          <w:szCs w:val="22"/>
          <w:highlight w:val="cyan"/>
        </w:rPr>
        <w:t>. New York: Norton.</w:t>
      </w:r>
    </w:p>
    <w:p w14:paraId="61A6A7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Kelemen, Erick. 2011. “Learning Gower by Editing Gower.” In </w:t>
      </w:r>
      <w:r w:rsidRPr="006C2A2F">
        <w:rPr>
          <w:rFonts w:asciiTheme="majorHAnsi" w:eastAsia="Times New Roman" w:hAnsiTheme="majorHAnsi" w:cs="Arial"/>
          <w:i/>
          <w:iCs/>
          <w:color w:val="333333"/>
          <w:sz w:val="22"/>
          <w:szCs w:val="22"/>
          <w:highlight w:val="cyan"/>
        </w:rPr>
        <w:t>Approaches to Teaching the Poetry of John Gower</w:t>
      </w:r>
      <w:r w:rsidRPr="006C2A2F">
        <w:rPr>
          <w:rFonts w:asciiTheme="majorHAnsi" w:eastAsia="Times New Roman" w:hAnsiTheme="majorHAnsi" w:cs="Arial"/>
          <w:color w:val="333333"/>
          <w:sz w:val="22"/>
          <w:szCs w:val="22"/>
          <w:highlight w:val="cyan"/>
        </w:rPr>
        <w:t>, ed. R. F. Yeager and Brian W. Gastle, 104–9. New York: Modern Language Association.</w:t>
      </w:r>
    </w:p>
    <w:p w14:paraId="51652DA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Kelleher, Margaret, and Philip O'Leary, eds.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History of Irish Literature</w:t>
      </w:r>
      <w:r w:rsidRPr="00646FE6">
        <w:rPr>
          <w:rFonts w:asciiTheme="majorHAnsi" w:hAnsiTheme="majorHAnsi" w:cs="Arial"/>
          <w:color w:val="333333"/>
          <w:sz w:val="22"/>
          <w:szCs w:val="22"/>
        </w:rPr>
        <w:t>. 2 vols. Cambridge: Cambridge University Press.</w:t>
      </w:r>
    </w:p>
    <w:p w14:paraId="3195CCD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Keller, Nora Okja.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Comfort Woman</w:t>
      </w:r>
      <w:r w:rsidRPr="00646FE6">
        <w:rPr>
          <w:rFonts w:asciiTheme="majorHAnsi" w:hAnsiTheme="majorHAnsi" w:cs="Arial"/>
          <w:color w:val="333333"/>
          <w:sz w:val="22"/>
          <w:szCs w:val="22"/>
        </w:rPr>
        <w:t>. New York: Penguin.</w:t>
      </w:r>
    </w:p>
    <w:p w14:paraId="5ADF43A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Kelley, C., A. Jordan, and C. Roberts. 2001. “Finding the Science in Art: An Interdisciplinary Course Linking Art, Math and Chemistry.” </w:t>
      </w:r>
      <w:r w:rsidRPr="00646FE6">
        <w:rPr>
          <w:rFonts w:asciiTheme="majorHAnsi" w:eastAsia="Times New Roman" w:hAnsiTheme="majorHAnsi" w:cs="Arial"/>
          <w:i/>
          <w:iCs/>
          <w:color w:val="333333"/>
          <w:sz w:val="22"/>
          <w:szCs w:val="22"/>
        </w:rPr>
        <w:t>Journal of College Science Teaching</w:t>
      </w:r>
      <w:r w:rsidRPr="00646FE6">
        <w:rPr>
          <w:rFonts w:asciiTheme="majorHAnsi" w:eastAsia="Times New Roman" w:hAnsiTheme="majorHAnsi" w:cs="Arial"/>
          <w:color w:val="333333"/>
          <w:sz w:val="22"/>
          <w:szCs w:val="22"/>
        </w:rPr>
        <w:t> 31.3: 162 – 66.</w:t>
      </w:r>
    </w:p>
    <w:p w14:paraId="4232E2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Kellman, Steven G. 2008. "Reading's Next Chapter." </w:t>
      </w:r>
      <w:r w:rsidRPr="00646FE6">
        <w:rPr>
          <w:rFonts w:asciiTheme="majorHAnsi" w:eastAsia="Times New Roman" w:hAnsiTheme="majorHAnsi" w:cs="Arial"/>
          <w:i/>
          <w:iCs/>
          <w:color w:val="333333"/>
          <w:sz w:val="22"/>
          <w:szCs w:val="22"/>
        </w:rPr>
        <w:t>Chronicle of Higher Education</w:t>
      </w:r>
      <w:r w:rsidRPr="00646FE6">
        <w:rPr>
          <w:rFonts w:asciiTheme="majorHAnsi" w:eastAsia="Times New Roman" w:hAnsiTheme="majorHAnsi" w:cs="Arial"/>
          <w:color w:val="333333"/>
          <w:sz w:val="22"/>
          <w:szCs w:val="22"/>
        </w:rPr>
        <w:t>, 19 December.</w:t>
      </w:r>
    </w:p>
    <w:p w14:paraId="353AD9C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Kellner, Brace, ed. "Keep A-Inchin 'Along": Selected Writings of Carl Van Vechten about Black </w:t>
      </w:r>
      <w:proofErr w:type="gramStart"/>
      <w:r w:rsidRPr="00646FE6">
        <w:rPr>
          <w:rFonts w:asciiTheme="majorHAnsi" w:hAnsiTheme="majorHAnsi"/>
          <w:sz w:val="22"/>
          <w:szCs w:val="22"/>
        </w:rPr>
        <w:t>An</w:t>
      </w:r>
      <w:proofErr w:type="gramEnd"/>
      <w:r w:rsidRPr="00646FE6">
        <w:rPr>
          <w:rFonts w:asciiTheme="majorHAnsi" w:hAnsiTheme="majorHAnsi"/>
          <w:sz w:val="22"/>
          <w:szCs w:val="22"/>
        </w:rPr>
        <w:t xml:space="preserve"> and Letters. Westport, CT: Greenwood, 1979.</w:t>
      </w:r>
    </w:p>
    <w:p w14:paraId="2DC1874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Kelly, A. V. 1982.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Curriculum: Theory and Practice</w:t>
      </w:r>
      <w:r w:rsidRPr="00646FE6">
        <w:rPr>
          <w:rFonts w:asciiTheme="majorHAnsi" w:hAnsiTheme="majorHAnsi" w:cs="Arial"/>
          <w:color w:val="333333"/>
          <w:sz w:val="22"/>
          <w:szCs w:val="22"/>
        </w:rPr>
        <w:t>. London: Harper and Row.</w:t>
      </w:r>
    </w:p>
    <w:p w14:paraId="746F7C6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Kelly, Henry. 1997. </w:t>
      </w:r>
      <w:r w:rsidRPr="00646FE6">
        <w:rPr>
          <w:rFonts w:asciiTheme="majorHAnsi" w:eastAsia="Times New Roman" w:hAnsiTheme="majorHAnsi" w:cs="Arial"/>
          <w:i/>
          <w:iCs/>
          <w:color w:val="333333"/>
          <w:sz w:val="22"/>
          <w:szCs w:val="22"/>
        </w:rPr>
        <w:t>Chaucerian Tragedy</w:t>
      </w:r>
      <w:r w:rsidRPr="00646FE6">
        <w:rPr>
          <w:rFonts w:asciiTheme="majorHAnsi" w:eastAsia="Times New Roman" w:hAnsiTheme="majorHAnsi" w:cs="Arial"/>
          <w:color w:val="333333"/>
          <w:sz w:val="22"/>
          <w:szCs w:val="22"/>
        </w:rPr>
        <w:t>. Cambridge: D. S. Brewer.</w:t>
      </w:r>
    </w:p>
    <w:p w14:paraId="7404F5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Kelly, Meaghan. 2011. "Affective Reading in 'The Sinner's Lament' and '</w:t>
      </w:r>
      <w:proofErr w:type="gramStart"/>
      <w:r w:rsidRPr="00646FE6">
        <w:rPr>
          <w:rFonts w:asciiTheme="majorHAnsi" w:hAnsiTheme="majorHAnsi" w:cs="Arial"/>
          <w:color w:val="333333"/>
          <w:sz w:val="22"/>
          <w:szCs w:val="22"/>
        </w:rPr>
        <w:t>The</w:t>
      </w:r>
      <w:proofErr w:type="gramEnd"/>
      <w:r w:rsidRPr="00646FE6">
        <w:rPr>
          <w:rFonts w:asciiTheme="majorHAnsi" w:hAnsiTheme="majorHAnsi" w:cs="Arial"/>
          <w:color w:val="333333"/>
          <w:sz w:val="22"/>
          <w:szCs w:val="22"/>
        </w:rPr>
        <w:t xml:space="preserve"> Adulterous Falmouth Squire.' </w:t>
      </w:r>
      <w:proofErr w:type="gramStart"/>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Chrestomathy</w:t>
      </w:r>
      <w:proofErr w:type="gramEnd"/>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10: 220-31.</w:t>
      </w:r>
    </w:p>
    <w:p w14:paraId="7D4F01F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Kelly-Woessner, April, and Matthew Woessner. "Conflict in the Classroom: Considering the Effects of Partisan Difference on Political Education." Journal of Political Science Education 4.3 (2008): 265-85. Print.</w:t>
      </w:r>
    </w:p>
    <w:p w14:paraId="5B0B45A8"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Kenan, Randall. A Visitation of Spirits. New York: Vintage, 1989.</w:t>
      </w:r>
    </w:p>
    <w:p w14:paraId="5A7C31A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Kendrick, Laura. 1988. </w:t>
      </w:r>
      <w:r w:rsidRPr="00646FE6">
        <w:rPr>
          <w:rFonts w:asciiTheme="majorHAnsi" w:eastAsia="Times New Roman" w:hAnsiTheme="majorHAnsi" w:cs="Arial"/>
          <w:i/>
          <w:iCs/>
          <w:color w:val="333333"/>
          <w:sz w:val="22"/>
          <w:szCs w:val="22"/>
        </w:rPr>
        <w:t>Chaucerian Play: Comedy and Control in “The Canterbury Tales.”</w:t>
      </w:r>
      <w:r w:rsidRPr="00646FE6">
        <w:rPr>
          <w:rFonts w:asciiTheme="majorHAnsi" w:eastAsia="Times New Roman" w:hAnsiTheme="majorHAnsi" w:cs="Arial"/>
          <w:color w:val="333333"/>
          <w:sz w:val="22"/>
          <w:szCs w:val="22"/>
        </w:rPr>
        <w:t> Berkeley: University of California Press.</w:t>
      </w:r>
    </w:p>
    <w:p w14:paraId="69896B3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Kennedy, George A. 1995. "A Hoot in the Dark: The Evolution of General Rhetoric."</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Rhetoric: Concepts, Definitions, Boundaries</w:t>
      </w:r>
      <w:r w:rsidRPr="00646FE6">
        <w:rPr>
          <w:rFonts w:asciiTheme="majorHAnsi" w:hAnsiTheme="majorHAnsi" w:cs="Arial"/>
          <w:color w:val="000000"/>
          <w:sz w:val="22"/>
          <w:szCs w:val="22"/>
        </w:rPr>
        <w:t>, ed. William A. Covino and David A. Jolliffe, 105–21. Boston: Allyn and Bacon.</w:t>
      </w:r>
    </w:p>
    <w:p w14:paraId="57E2385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Kennedy, Randall. Nigger: The Strange Career of a Troublesome Word. New York: Pantheon, 2002.</w:t>
      </w:r>
    </w:p>
    <w:p w14:paraId="1C98B0B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Kennedy, X. J. 1987.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Literature: An Introduction to Fiction, Poetry, and Drama.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4th ed. Boston: Little, Brown.</w:t>
      </w:r>
    </w:p>
    <w:p w14:paraId="28BFEBB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Kent, Thomas. Paralogic Rhetoric: A Theory of Communicative Interaction. Cranbury, NJ: Associated University Presses, 1993.</w:t>
      </w:r>
    </w:p>
    <w:p w14:paraId="65C1BA4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Kenway, J. 1994. Economising Education: The Post-Fordist Directions. Geelong, Australia: Deakin University.</w:t>
      </w:r>
    </w:p>
    <w:p w14:paraId="5413C2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Kerby-Fulton, Kathryn, and Steven Justice. 1997. "Langlandian Reading Circles and the Civil Service in London and Dublin, 1380-1427." </w:t>
      </w:r>
      <w:r w:rsidRPr="00646FE6">
        <w:rPr>
          <w:rFonts w:asciiTheme="majorHAnsi" w:eastAsia="Times New Roman" w:hAnsiTheme="majorHAnsi" w:cs="Arial"/>
          <w:i/>
          <w:iCs/>
          <w:color w:val="333333"/>
          <w:sz w:val="22"/>
          <w:szCs w:val="22"/>
        </w:rPr>
        <w:t>New Medieval Literatures</w:t>
      </w:r>
      <w:r w:rsidRPr="00646FE6">
        <w:rPr>
          <w:rFonts w:asciiTheme="majorHAnsi" w:eastAsia="Times New Roman" w:hAnsiTheme="majorHAnsi" w:cs="Arial"/>
          <w:color w:val="333333"/>
          <w:sz w:val="22"/>
          <w:szCs w:val="22"/>
        </w:rPr>
        <w:t>1: 59-83.</w:t>
      </w:r>
    </w:p>
    <w:p w14:paraId="150C5140"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lastRenderedPageBreak/>
        <w:t>Kermode, Frank. 1979. "Institutional Control of Interpretation."</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Salmagundi</w:t>
      </w:r>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43: 72–86.</w:t>
      </w:r>
    </w:p>
    <w:p w14:paraId="1495BA2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Kermode, Frank. 2000.</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Shakespeare's Language</w:t>
      </w:r>
      <w:r w:rsidRPr="006C2A2F">
        <w:rPr>
          <w:rFonts w:asciiTheme="majorHAnsi" w:hAnsiTheme="majorHAnsi" w:cs="Arial"/>
          <w:color w:val="333333"/>
          <w:sz w:val="22"/>
          <w:szCs w:val="22"/>
          <w:highlight w:val="cyan"/>
        </w:rPr>
        <w:t>. New York: Farrar, Straus, and Giroux.</w:t>
      </w:r>
    </w:p>
    <w:p w14:paraId="4F1228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Kern, Robert. "Ecocriticism-What is it Good For?" Interdisciplinary Studusin the Environment 7.1 (Winter 2000): 9-32. Rpt. in Michael Branch and Scott Slovic,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The ISLE Reader: Ecocriticism, 1993-2003. Athens: The U of Georgia P, 2003. 258-81.</w:t>
      </w:r>
    </w:p>
    <w:p w14:paraId="06995C6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Kernan, Alvin. 1999. </w:t>
      </w:r>
      <w:r w:rsidRPr="00646FE6">
        <w:rPr>
          <w:rFonts w:asciiTheme="majorHAnsi" w:eastAsia="Times New Roman" w:hAnsiTheme="majorHAnsi" w:cs="Arial"/>
          <w:i/>
          <w:iCs/>
          <w:color w:val="333333"/>
          <w:sz w:val="22"/>
          <w:szCs w:val="22"/>
        </w:rPr>
        <w:t>In Plato’s Cave</w:t>
      </w:r>
      <w:r w:rsidRPr="00646FE6">
        <w:rPr>
          <w:rFonts w:asciiTheme="majorHAnsi" w:eastAsia="Times New Roman" w:hAnsiTheme="majorHAnsi" w:cs="Arial"/>
          <w:color w:val="333333"/>
          <w:sz w:val="22"/>
          <w:szCs w:val="22"/>
        </w:rPr>
        <w:t>. New Haven, CT: Yale University Press.</w:t>
      </w:r>
    </w:p>
    <w:p w14:paraId="447B28B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Kerr, Clark. 1994 [1962].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Uses of the University</w:t>
      </w:r>
      <w:r w:rsidRPr="00646FE6">
        <w:rPr>
          <w:rFonts w:asciiTheme="majorHAnsi" w:hAnsiTheme="majorHAnsi" w:cs="Arial"/>
          <w:color w:val="333333"/>
          <w:sz w:val="22"/>
          <w:szCs w:val="22"/>
        </w:rPr>
        <w:t>. 4th ed. Cambridge, MA: Harvard University Press.</w:t>
      </w:r>
    </w:p>
    <w:p w14:paraId="43D60F5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Kerridge, Richard, ed. Forthcoming. Crowded Space. Charlottesville: University of Virginia Press.</w:t>
      </w:r>
    </w:p>
    <w:p w14:paraId="0618013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Kertesz, Imre. 2003. "Heureka!"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118: 604-14.</w:t>
      </w:r>
    </w:p>
    <w:p w14:paraId="61F31E5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Keyes, Daniel. Flowers for Algernon. New York: Bantam, 1975.</w:t>
      </w:r>
    </w:p>
    <w:p w14:paraId="46E04334"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Kezar, Adrianna. 2001. “Theory of Multiple Intelligences: Implications for Higher Education.” Innovative Higher Education 26: 141 – 54.</w:t>
      </w:r>
    </w:p>
    <w:p w14:paraId="247EF9E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Kiberd, Declan. 1995.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Inventing Ireland</w:t>
      </w:r>
      <w:r w:rsidRPr="00646FE6">
        <w:rPr>
          <w:rFonts w:asciiTheme="majorHAnsi" w:hAnsiTheme="majorHAnsi" w:cs="Arial"/>
          <w:color w:val="333333"/>
          <w:sz w:val="22"/>
          <w:szCs w:val="22"/>
        </w:rPr>
        <w:t>. Cambridge, MA: Harvard University Press.</w:t>
      </w:r>
    </w:p>
    <w:p w14:paraId="364709B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Kidd, Kenneth. 2002. "Children's Culture, Children's Studies, and the Ethnographic Imaginary."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Children's Literature Association Quarterly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27: 147–55.</w:t>
      </w:r>
    </w:p>
    <w:p w14:paraId="5E4C5452"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Kidd, Sue Monk.  The Secret Life ofBees. New York: Penguin, 2002.</w:t>
      </w:r>
    </w:p>
    <w:p w14:paraId="314BB963"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Kidd, Sue Monk. “The Black Madonna in the Novel." Site .11l Kidd. 23 July 2007 http:// wwsuemonkkjddcom/reﬂeetionsasp</w:t>
      </w:r>
      <w:proofErr w:type="gramStart"/>
      <w:r w:rsidRPr="006C2A2F">
        <w:rPr>
          <w:rFonts w:asciiTheme="majorHAnsi" w:hAnsiTheme="majorHAnsi"/>
          <w:sz w:val="22"/>
          <w:szCs w:val="22"/>
          <w:highlight w:val="cyan"/>
        </w:rPr>
        <w:t>?t</w:t>
      </w:r>
      <w:proofErr w:type="gramEnd"/>
      <w:r w:rsidRPr="006C2A2F">
        <w:rPr>
          <w:rFonts w:asciiTheme="majorHAnsi" w:hAnsiTheme="majorHAnsi"/>
          <w:sz w:val="22"/>
          <w:szCs w:val="22"/>
          <w:highlight w:val="cyan"/>
        </w:rPr>
        <w:t>=b&amp;i=2 3.</w:t>
      </w:r>
    </w:p>
    <w:p w14:paraId="4113DE8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Kilcup, Karen C., ed. 1997. </w:t>
      </w:r>
      <w:r w:rsidRPr="00646FE6">
        <w:rPr>
          <w:rFonts w:asciiTheme="majorHAnsi" w:eastAsia="Times New Roman" w:hAnsiTheme="majorHAnsi" w:cs="Arial"/>
          <w:i/>
          <w:iCs/>
          <w:color w:val="333333"/>
          <w:sz w:val="22"/>
          <w:szCs w:val="22"/>
        </w:rPr>
        <w:t>Nineteenth-Century American Women Writers</w:t>
      </w:r>
      <w:r w:rsidRPr="00646FE6">
        <w:rPr>
          <w:rFonts w:asciiTheme="majorHAnsi" w:eastAsia="Times New Roman" w:hAnsiTheme="majorHAnsi" w:cs="Arial"/>
          <w:color w:val="333333"/>
          <w:sz w:val="22"/>
          <w:szCs w:val="22"/>
        </w:rPr>
        <w:t>. Oxford: Blackwell.</w:t>
      </w:r>
    </w:p>
    <w:p w14:paraId="324C0F5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Killoran, Helen.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Critical Reception of Edith Wharton</w:t>
      </w:r>
      <w:r w:rsidRPr="00646FE6">
        <w:rPr>
          <w:rFonts w:asciiTheme="majorHAnsi" w:hAnsiTheme="majorHAnsi" w:cs="Arial"/>
          <w:color w:val="333333"/>
          <w:sz w:val="22"/>
          <w:szCs w:val="22"/>
        </w:rPr>
        <w:t>. Rochester, NY: Camden House.</w:t>
      </w:r>
    </w:p>
    <w:p w14:paraId="2AF689C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Kilner, Dorothy. 1803.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Rational Brutes; or, Talking Animals</w:t>
      </w:r>
      <w:r w:rsidRPr="00646FE6">
        <w:rPr>
          <w:rFonts w:asciiTheme="majorHAnsi" w:hAnsiTheme="majorHAnsi" w:cs="Arial"/>
          <w:color w:val="000000"/>
          <w:sz w:val="22"/>
          <w:szCs w:val="22"/>
        </w:rPr>
        <w:t>. London: J. Harris.</w:t>
      </w:r>
    </w:p>
    <w:p w14:paraId="4F11529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Kilner, Mary Ann. ca. 1790.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Adventures of a Pin-Cushion, Designed Chiefly for the Use of Young Ladies</w:t>
      </w:r>
      <w:r w:rsidRPr="00646FE6">
        <w:rPr>
          <w:rFonts w:asciiTheme="majorHAnsi" w:hAnsiTheme="majorHAnsi" w:cs="Arial"/>
          <w:color w:val="000000"/>
          <w:sz w:val="22"/>
          <w:szCs w:val="22"/>
        </w:rPr>
        <w:t>. 2 vols. London: J. Marshall.</w:t>
      </w:r>
    </w:p>
    <w:p w14:paraId="669A51E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Kilpatrick, Alan. 1995. "A Note on Cherokee Theological Concepts."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Indian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19: 398–405.</w:t>
      </w:r>
    </w:p>
    <w:p w14:paraId="49441B9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Kilpatrick, Jack, and Anna Kilpatrick. 1965.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Walk in Your Soul: Love Incantations of the Oklahoma Cherokees</w:t>
      </w:r>
      <w:r w:rsidRPr="00646FE6">
        <w:rPr>
          <w:rFonts w:asciiTheme="majorHAnsi" w:hAnsiTheme="majorHAnsi" w:cs="Arial"/>
          <w:color w:val="333333"/>
          <w:sz w:val="22"/>
          <w:szCs w:val="22"/>
        </w:rPr>
        <w:t>. Dallas: Southern Methodist University Press.</w:t>
      </w:r>
    </w:p>
    <w:p w14:paraId="54E2B36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Kim, Elaine. Asian American Literature: An Introduction m the l'Vri'riu‘qx and '1 Even</w:t>
      </w:r>
      <w:proofErr w:type="gramStart"/>
      <w:r w:rsidRPr="00646FE6">
        <w:rPr>
          <w:rFonts w:asciiTheme="majorHAnsi" w:hAnsiTheme="majorHAnsi"/>
          <w:sz w:val="22"/>
          <w:szCs w:val="22"/>
        </w:rPr>
        <w:t>“ Sorta</w:t>
      </w:r>
      <w:proofErr w:type="gramEnd"/>
      <w:r w:rsidRPr="00646FE6">
        <w:rPr>
          <w:rFonts w:asciiTheme="majorHAnsi" w:hAnsiTheme="majorHAnsi"/>
          <w:sz w:val="22"/>
          <w:szCs w:val="22"/>
        </w:rPr>
        <w:t>! Context. Philadelphia: Temple Ul’, I982.</w:t>
      </w:r>
    </w:p>
    <w:p w14:paraId="1808C6C4"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shd w:val="clear" w:color="auto" w:fill="FFFFFF"/>
        </w:rPr>
      </w:pPr>
      <w:r w:rsidRPr="006C2A2F">
        <w:rPr>
          <w:rFonts w:asciiTheme="majorHAnsi" w:hAnsiTheme="majorHAnsi" w:cs="Arial"/>
          <w:color w:val="000000"/>
          <w:sz w:val="22"/>
          <w:szCs w:val="22"/>
          <w:highlight w:val="cyan"/>
          <w:shd w:val="clear" w:color="auto" w:fill="FFFFFF"/>
        </w:rPr>
        <w:t>Kincaid, Jamaica. 1990.</w:t>
      </w:r>
      <w:r w:rsidRPr="006C2A2F">
        <w:rPr>
          <w:rStyle w:val="apple-converted-space"/>
          <w:rFonts w:asciiTheme="majorHAnsi" w:hAnsiTheme="majorHAnsi" w:cs="Arial"/>
          <w:color w:val="000000"/>
          <w:sz w:val="22"/>
          <w:szCs w:val="22"/>
          <w:highlight w:val="cyan"/>
          <w:shd w:val="clear" w:color="auto" w:fill="FFFFFF"/>
        </w:rPr>
        <w:t> </w:t>
      </w:r>
      <w:r w:rsidRPr="006C2A2F">
        <w:rPr>
          <w:rFonts w:asciiTheme="majorHAnsi" w:hAnsiTheme="majorHAnsi" w:cs="Arial"/>
          <w:i/>
          <w:iCs/>
          <w:color w:val="000000"/>
          <w:sz w:val="22"/>
          <w:szCs w:val="22"/>
          <w:highlight w:val="cyan"/>
          <w:shd w:val="clear" w:color="auto" w:fill="FFFFFF"/>
        </w:rPr>
        <w:t>Lucy</w:t>
      </w:r>
      <w:r w:rsidRPr="006C2A2F">
        <w:rPr>
          <w:rFonts w:asciiTheme="majorHAnsi" w:hAnsiTheme="majorHAnsi" w:cs="Arial"/>
          <w:color w:val="000000"/>
          <w:sz w:val="22"/>
          <w:szCs w:val="22"/>
          <w:highlight w:val="cyan"/>
          <w:shd w:val="clear" w:color="auto" w:fill="FFFFFF"/>
        </w:rPr>
        <w:t>. New York: Farrar, Straus and Giroux.</w:t>
      </w:r>
    </w:p>
    <w:p w14:paraId="23BE12F7"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Kincaid, Jamaica. A Small Place. New York: Farrar, Straus, 2000.</w:t>
      </w:r>
    </w:p>
    <w:p w14:paraId="4DEA4554"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Kincheloe, Joe L. 2007. “Critical Pedagogy in the Twenty-First Century: Evolution for Survival.” In</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olor w:val="333333"/>
          <w:sz w:val="22"/>
          <w:szCs w:val="22"/>
          <w:highlight w:val="cyan"/>
        </w:rPr>
        <w:t>Critical Pedagogy: Where Are We Now</w:t>
      </w:r>
      <w:proofErr w:type="gramStart"/>
      <w:r w:rsidRPr="006C2A2F">
        <w:rPr>
          <w:rFonts w:asciiTheme="majorHAnsi" w:hAnsiTheme="majorHAnsi" w:cs="Arial"/>
          <w:color w:val="333333"/>
          <w:sz w:val="22"/>
          <w:szCs w:val="22"/>
          <w:highlight w:val="cyan"/>
        </w:rPr>
        <w:t>?,</w:t>
      </w:r>
      <w:proofErr w:type="gramEnd"/>
      <w:r w:rsidRPr="006C2A2F">
        <w:rPr>
          <w:rFonts w:asciiTheme="majorHAnsi" w:hAnsiTheme="majorHAnsi" w:cs="Arial"/>
          <w:color w:val="333333"/>
          <w:sz w:val="22"/>
          <w:szCs w:val="22"/>
          <w:highlight w:val="cyan"/>
        </w:rPr>
        <w:t xml:space="preserve"> ed. Peter McLaren and Joe L. Kincheloe, 9–42. New York: Peter Lang.</w:t>
      </w:r>
    </w:p>
    <w:p w14:paraId="2F7278D0"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lastRenderedPageBreak/>
        <w:t>Kincheloe, Joe L., and Shirley S. Steinberg. "Addressing the Crisis of Whiteness: Reconfiguring White Identity in a Pedagogy of Whiteness." White Reign: Deploying Whiteness in America. Ed. Joe L. Kincheloe, Shirley S. Steinberg, Nelson M. Rodriguez, and Ronald E. Chennault. New York: St. Martin's, 1998. 3-29.</w:t>
      </w:r>
    </w:p>
    <w:p w14:paraId="5591A07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Kindrick, Robert L., ed. 1987. </w:t>
      </w:r>
      <w:r w:rsidRPr="00646FE6">
        <w:rPr>
          <w:rFonts w:asciiTheme="majorHAnsi" w:eastAsia="Times New Roman" w:hAnsiTheme="majorHAnsi" w:cs="Arial"/>
          <w:i/>
          <w:iCs/>
          <w:color w:val="333333"/>
          <w:sz w:val="22"/>
          <w:szCs w:val="22"/>
        </w:rPr>
        <w:t>The Poems of Robert Henryson</w:t>
      </w:r>
      <w:r w:rsidRPr="00646FE6">
        <w:rPr>
          <w:rFonts w:asciiTheme="majorHAnsi" w:eastAsia="Times New Roman" w:hAnsiTheme="majorHAnsi" w:cs="Arial"/>
          <w:color w:val="333333"/>
          <w:sz w:val="22"/>
          <w:szCs w:val="22"/>
        </w:rPr>
        <w:t>. Kalamazoo, MI: Medieval Institute Publications.</w:t>
      </w:r>
    </w:p>
    <w:p w14:paraId="4EC624C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King, Christa Knellwolf.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Faustus and the Promises of the New Science, c. 1580–1730: From the Chapbooks to Harlequin Faustus.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Farnham: Ashgate.</w:t>
      </w:r>
    </w:p>
    <w:p w14:paraId="227E2344" w14:textId="77777777" w:rsidR="00DE5D31" w:rsidRPr="006C2A2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6C2A2F">
        <w:rPr>
          <w:rFonts w:asciiTheme="majorHAnsi" w:eastAsia="Times New Roman" w:hAnsiTheme="majorHAnsi" w:cs="Helvetica"/>
          <w:color w:val="333333"/>
          <w:sz w:val="22"/>
          <w:szCs w:val="22"/>
          <w:highlight w:val="cyan"/>
        </w:rPr>
        <w:t>King, Jr., Martin Luther. "A Testament of Hope." 1968. A Testament of Hope: The Essential Writings and Speeches of Martin Luther King, Jr. Ed. James M. Washington. New York: HarperOne, 1991. 313-30. Print.</w:t>
      </w:r>
    </w:p>
    <w:p w14:paraId="5C1B9EE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King, Martin L. 2007 [1963]. “Letter from Birmingham Jail.” In </w:t>
      </w:r>
      <w:r w:rsidRPr="006C2A2F">
        <w:rPr>
          <w:rFonts w:asciiTheme="majorHAnsi" w:eastAsia="Times New Roman" w:hAnsiTheme="majorHAnsi" w:cs="Arial"/>
          <w:i/>
          <w:iCs/>
          <w:color w:val="333333"/>
          <w:sz w:val="22"/>
          <w:szCs w:val="22"/>
          <w:highlight w:val="cyan"/>
        </w:rPr>
        <w:t>Questioning: Literary and Rhetorical Analysis for Writers</w:t>
      </w:r>
      <w:r w:rsidRPr="006C2A2F">
        <w:rPr>
          <w:rFonts w:asciiTheme="majorHAnsi" w:eastAsia="Times New Roman" w:hAnsiTheme="majorHAnsi" w:cs="Arial"/>
          <w:color w:val="333333"/>
          <w:sz w:val="22"/>
          <w:szCs w:val="22"/>
          <w:highlight w:val="cyan"/>
        </w:rPr>
        <w:t>, ed. Rich Raymond, 138–50. Southlake, TX: Fountainhead Press.</w:t>
      </w:r>
    </w:p>
    <w:p w14:paraId="2AACBEE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King’s College. “Liberal Arts Seminar,”</w:t>
      </w:r>
      <w:r w:rsidRPr="00646FE6">
        <w:rPr>
          <w:rStyle w:val="apple-converted-space"/>
          <w:rFonts w:asciiTheme="majorHAnsi" w:hAnsiTheme="majorHAnsi" w:cs="Arial"/>
          <w:color w:val="333333"/>
          <w:sz w:val="22"/>
          <w:szCs w:val="22"/>
        </w:rPr>
        <w:t> </w:t>
      </w:r>
      <w:hyperlink r:id="rId62" w:history="1">
        <w:r w:rsidRPr="00646FE6">
          <w:rPr>
            <w:rStyle w:val="Hyperlink"/>
            <w:rFonts w:asciiTheme="majorHAnsi" w:hAnsiTheme="majorHAnsi" w:cs="Arial"/>
            <w:color w:val="004A75"/>
            <w:sz w:val="22"/>
            <w:szCs w:val="22"/>
          </w:rPr>
          <w:t>www.kings.edu/academics/essentials/core/liberal_arts_seminar</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May 14, 2013).</w:t>
      </w:r>
    </w:p>
    <w:p w14:paraId="402508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Kingsolver, Barbara, with Steven L. Hopp and Camille Kingsolver. Animal, Vegetable, Miracle: A Year of Food Life. New York: HarperCollins, 2007. </w:t>
      </w:r>
    </w:p>
    <w:p w14:paraId="67C4DD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Kingston, Maxine Hong. 2001. “Interview with Maggie Ann Bowers.” Wasafiri 33: 52.</w:t>
      </w:r>
    </w:p>
    <w:p w14:paraId="067791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Kinsella, Thomas, trans. 1970.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Táin</w:t>
      </w:r>
      <w:r w:rsidRPr="00646FE6">
        <w:rPr>
          <w:rFonts w:asciiTheme="majorHAnsi" w:hAnsiTheme="majorHAnsi" w:cs="Arial"/>
          <w:color w:val="333333"/>
          <w:sz w:val="22"/>
          <w:szCs w:val="22"/>
        </w:rPr>
        <w:t>. Oxford: Oxford University Press.</w:t>
      </w:r>
    </w:p>
    <w:p w14:paraId="341D77E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Kinsley, Zoë.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 Writing the Home Tour, 1682–1812</w:t>
      </w:r>
      <w:r w:rsidRPr="00646FE6">
        <w:rPr>
          <w:rFonts w:asciiTheme="majorHAnsi" w:hAnsiTheme="majorHAnsi" w:cs="Arial"/>
          <w:color w:val="333333"/>
          <w:sz w:val="22"/>
          <w:szCs w:val="22"/>
        </w:rPr>
        <w:t>. London: Ashgate.</w:t>
      </w:r>
    </w:p>
    <w:p w14:paraId="698E177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KINTZ, L. (1997). Between Jesus and the marketplace: The emotions that matter in right-wing America. Durham, NC: Duke University Press. </w:t>
      </w:r>
    </w:p>
    <w:p w14:paraId="0B26E05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Kipling, R. (1987).The jungle books. New York: Penguin Classics. </w:t>
      </w:r>
    </w:p>
    <w:p w14:paraId="6D790E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Kirch, A. (1996). A basic writer’s topoi for timed essay tests. Journal of Basic Writing, 15, 112–124. </w:t>
      </w:r>
    </w:p>
    <w:p w14:paraId="582459E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Kirsch, Adam. Academic Search Premier. "Smashed." New Yorker. 81.4 (2005): 132-36. &amp;lt;http://www.newyorker.com/archive/2005/03/14/ 050314crbo_books&amp;gt</w:t>
      </w:r>
      <w:proofErr w:type="gramStart"/>
      <w:r w:rsidRPr="00646FE6">
        <w:rPr>
          <w:rFonts w:asciiTheme="majorHAnsi" w:hAnsiTheme="majorHAnsi"/>
          <w:sz w:val="22"/>
          <w:szCs w:val="22"/>
        </w:rPr>
        <w:t>;.</w:t>
      </w:r>
      <w:proofErr w:type="gramEnd"/>
    </w:p>
    <w:p w14:paraId="0599FD0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Kirsch, Gesa E. "Creating Space for Listening, Learning, and Sustaining the Inner Lives of Students." JAEPL: Journal of the Assembly of Expanded Perspectives on Learning 14 (2008-09): 56-67. Print.</w:t>
      </w:r>
    </w:p>
    <w:p w14:paraId="7F8C2C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Kirschner, Ann. 2009. “Reading Dickens Four Ways.”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Chronicle of Higher Education</w:t>
      </w:r>
      <w:r w:rsidRPr="00646FE6">
        <w:rPr>
          <w:rFonts w:asciiTheme="majorHAnsi" w:hAnsiTheme="majorHAnsi" w:cs="Arial"/>
          <w:color w:val="333333"/>
          <w:sz w:val="22"/>
          <w:szCs w:val="22"/>
        </w:rPr>
        <w:t>, 2 June,</w:t>
      </w:r>
      <w:r w:rsidRPr="00646FE6">
        <w:rPr>
          <w:rStyle w:val="apple-converted-space"/>
          <w:rFonts w:asciiTheme="majorHAnsi" w:hAnsiTheme="majorHAnsi" w:cs="Arial"/>
          <w:color w:val="333333"/>
          <w:sz w:val="22"/>
          <w:szCs w:val="22"/>
        </w:rPr>
        <w:t> </w:t>
      </w:r>
      <w:hyperlink r:id="rId63" w:history="1">
        <w:r w:rsidRPr="00646FE6">
          <w:rPr>
            <w:rStyle w:val="Hyperlink"/>
            <w:rFonts w:asciiTheme="majorHAnsi" w:hAnsiTheme="majorHAnsi" w:cs="Arial"/>
            <w:color w:val="004A75"/>
            <w:sz w:val="22"/>
            <w:szCs w:val="22"/>
            <w:u w:val="none"/>
          </w:rPr>
          <w:t>chronicle.com/article/Reading-Dickens-Four-Ways/44461</w:t>
        </w:r>
      </w:hyperlink>
      <w:r w:rsidRPr="00646FE6">
        <w:rPr>
          <w:rFonts w:asciiTheme="majorHAnsi" w:hAnsiTheme="majorHAnsi" w:cs="Arial"/>
          <w:color w:val="333333"/>
          <w:sz w:val="22"/>
          <w:szCs w:val="22"/>
        </w:rPr>
        <w:t>.</w:t>
      </w:r>
    </w:p>
    <w:p w14:paraId="3FA1EC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Kirszner, L. G., &amp; M ndell, S. R. (E s.). (2001). Literature: Reading, reacting, writing (4th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xml:space="preserve">.). Fort Worth: Harcourt. </w:t>
      </w:r>
    </w:p>
    <w:p w14:paraId="42058E0C"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kist</w:t>
      </w:r>
      <w:proofErr w:type="gramEnd"/>
      <w:r w:rsidRPr="00646FE6">
        <w:rPr>
          <w:rFonts w:asciiTheme="majorHAnsi" w:hAnsiTheme="majorHAnsi"/>
          <w:sz w:val="22"/>
          <w:szCs w:val="22"/>
        </w:rPr>
        <w:t xml:space="preserve">, W. (2010). The socially </w:t>
      </w:r>
      <w:proofErr w:type="gramStart"/>
      <w:r w:rsidRPr="00646FE6">
        <w:rPr>
          <w:rFonts w:asciiTheme="majorHAnsi" w:hAnsiTheme="majorHAnsi"/>
          <w:sz w:val="22"/>
          <w:szCs w:val="22"/>
        </w:rPr>
        <w:t>networked  classroom</w:t>
      </w:r>
      <w:proofErr w:type="gramEnd"/>
      <w:r w:rsidRPr="00646FE6">
        <w:rPr>
          <w:rFonts w:asciiTheme="majorHAnsi" w:hAnsiTheme="majorHAnsi"/>
          <w:sz w:val="22"/>
          <w:szCs w:val="22"/>
        </w:rPr>
        <w:t xml:space="preserve">: Teaching in the new media age.  Thousand Oaks, CA: Corwin. </w:t>
      </w:r>
    </w:p>
    <w:p w14:paraId="6A27309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Kitchin, r., &amp; dodge, M. (2011). Code/Space:  Software and everyday life. Cambridge, MA:  MIT Press. </w:t>
      </w:r>
    </w:p>
    <w:p w14:paraId="7C7FB63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Kittle, Peter, and Troy Hicks. 2009. “Transforming the Group Paper with Collaborative Online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9.3: 525–38.</w:t>
      </w:r>
    </w:p>
    <w:p w14:paraId="4A7F5A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Klarsfeld, Serge. French Children of the Holocaust: A Memorial. New York: NYU P, 1996. Print.</w:t>
      </w:r>
    </w:p>
    <w:p w14:paraId="12CDB152"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Kleege, Georgina. 1999.</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Sight Unseen</w:t>
      </w:r>
      <w:r w:rsidRPr="006C2A2F">
        <w:rPr>
          <w:rFonts w:asciiTheme="majorHAnsi" w:hAnsiTheme="majorHAnsi" w:cs="Arial"/>
          <w:color w:val="333333"/>
          <w:sz w:val="22"/>
          <w:szCs w:val="22"/>
          <w:highlight w:val="cyan"/>
        </w:rPr>
        <w:t>. New Haven, CT: Yale University Press.</w:t>
      </w:r>
    </w:p>
    <w:p w14:paraId="781852E1"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Kleege, Georgina. 2002. “Disabled Students Come Out: Questions without Answers.” In Snyder, Brueggemann, and Garland-Thomson,</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Disability Studies</w:t>
      </w:r>
      <w:r w:rsidRPr="006C2A2F">
        <w:rPr>
          <w:rFonts w:asciiTheme="majorHAnsi" w:hAnsiTheme="majorHAnsi" w:cs="Arial"/>
          <w:color w:val="333333"/>
          <w:sz w:val="22"/>
          <w:szCs w:val="22"/>
          <w:highlight w:val="cyan"/>
        </w:rPr>
        <w:t>, 308–16.</w:t>
      </w:r>
    </w:p>
    <w:p w14:paraId="583075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Kleege, Georgina. 2005. “Reflections on Writing and Teaching Disability Autobiography.”</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PMLA</w:t>
      </w:r>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102.2: 608–10.</w:t>
      </w:r>
    </w:p>
    <w:p w14:paraId="5618A1C4"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Klein, Julie Thompson. 1990. </w:t>
      </w:r>
      <w:r w:rsidRPr="006C2A2F">
        <w:rPr>
          <w:rFonts w:asciiTheme="majorHAnsi" w:eastAsia="Times New Roman" w:hAnsiTheme="majorHAnsi" w:cs="Arial"/>
          <w:i/>
          <w:iCs/>
          <w:color w:val="333333"/>
          <w:sz w:val="22"/>
          <w:szCs w:val="22"/>
          <w:highlight w:val="cyan"/>
        </w:rPr>
        <w:t>Interdisciplinarity: History, Theory, and Practice</w:t>
      </w:r>
      <w:r w:rsidRPr="006C2A2F">
        <w:rPr>
          <w:rFonts w:asciiTheme="majorHAnsi" w:eastAsia="Times New Roman" w:hAnsiTheme="majorHAnsi" w:cs="Arial"/>
          <w:color w:val="333333"/>
          <w:sz w:val="22"/>
          <w:szCs w:val="22"/>
          <w:highlight w:val="cyan"/>
        </w:rPr>
        <w:t>. Detroit: Wayne State University Press.</w:t>
      </w:r>
    </w:p>
    <w:p w14:paraId="0A02B61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Klein, Julie Thompson. 1996. </w:t>
      </w:r>
      <w:r w:rsidRPr="006C2A2F">
        <w:rPr>
          <w:rFonts w:asciiTheme="majorHAnsi" w:eastAsia="Times New Roman" w:hAnsiTheme="majorHAnsi" w:cs="Arial"/>
          <w:i/>
          <w:iCs/>
          <w:color w:val="333333"/>
          <w:sz w:val="22"/>
          <w:szCs w:val="22"/>
          <w:highlight w:val="cyan"/>
        </w:rPr>
        <w:t>Crossing Boundaries: Knowledge, Disciplinarities, and Interdisciplinarities</w:t>
      </w:r>
      <w:r w:rsidRPr="006C2A2F">
        <w:rPr>
          <w:rFonts w:asciiTheme="majorHAnsi" w:eastAsia="Times New Roman" w:hAnsiTheme="majorHAnsi" w:cs="Arial"/>
          <w:color w:val="333333"/>
          <w:sz w:val="22"/>
          <w:szCs w:val="22"/>
          <w:highlight w:val="cyan"/>
        </w:rPr>
        <w:t>. Charlottesville: University Press of Virginia.</w:t>
      </w:r>
    </w:p>
    <w:p w14:paraId="2511758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Klein, Melanie. “Love, Guilt and Reparation.” Love, Hate and Reparation: Two Lectures by Melanie Klein &amp; Joan Riviere. London: Hogarth, 1937. 57-119.</w:t>
      </w:r>
    </w:p>
    <w:p w14:paraId="29D7046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Klein, Naomi.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No Space No Change No Jobs No Logo</w:t>
      </w:r>
      <w:r w:rsidRPr="00646FE6">
        <w:rPr>
          <w:rFonts w:asciiTheme="majorHAnsi" w:hAnsiTheme="majorHAnsi" w:cs="Arial"/>
          <w:color w:val="333333"/>
          <w:sz w:val="22"/>
          <w:szCs w:val="22"/>
        </w:rPr>
        <w:t>. London: Flamingo.</w:t>
      </w:r>
    </w:p>
    <w:p w14:paraId="38D0B20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Kleinman, Arthur. Illness Narratives: Suffering, Healing, and the Human Condition. New York: Basic Books, 1988. Print.</w:t>
      </w:r>
    </w:p>
    <w:p w14:paraId="394A320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Kleypas, Kathryn L. “Engaging with Shakespeare through Translation.” Teaching English in the Two-Year College 33.2 (2004): 174–77.</w:t>
      </w:r>
    </w:p>
    <w:p w14:paraId="6E6ED4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Klinkowitz, Jerome, and Patricia B. Wallace, eds. 2007. </w:t>
      </w:r>
      <w:r w:rsidRPr="00646FE6">
        <w:rPr>
          <w:rFonts w:asciiTheme="majorHAnsi" w:eastAsia="Times New Roman" w:hAnsiTheme="majorHAnsi" w:cs="Arial"/>
          <w:i/>
          <w:iCs/>
          <w:color w:val="333333"/>
          <w:sz w:val="22"/>
          <w:szCs w:val="22"/>
        </w:rPr>
        <w:t>The Norton Anthology of American Literature</w:t>
      </w:r>
      <w:r w:rsidRPr="00646FE6">
        <w:rPr>
          <w:rFonts w:asciiTheme="majorHAnsi" w:eastAsia="Times New Roman" w:hAnsiTheme="majorHAnsi" w:cs="Arial"/>
          <w:color w:val="333333"/>
          <w:sz w:val="22"/>
          <w:szCs w:val="22"/>
        </w:rPr>
        <w:t xml:space="preserve">. 7th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vol. E. New York: W. W. Norton.</w:t>
      </w:r>
    </w:p>
    <w:p w14:paraId="2CCB7F7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Knapp, John. 2004. “Current Conversations in the Teaching of College-Level Literature.”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Style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3.1: 50–92.</w:t>
      </w:r>
    </w:p>
    <w:p w14:paraId="15E62E6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Knight, Leon. Comment on “Two Views on the Use of Literature in Composition.” College English 55 (1993): 676*78.</w:t>
      </w:r>
    </w:p>
    <w:p w14:paraId="3A8E2EE2"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Knights, B. 1992. From Reader to Reader: Theory, Text, and Practice in the Study Group. Hemel Hempstead: Harvester Wheatsheaf.</w:t>
      </w:r>
    </w:p>
    <w:p w14:paraId="7BA9604D"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Knights, B. 2005. “Intelligence and Interrogation: The Identity of the English Student.” Arts and Humanities in Higher Education 4.1: 33 – 52.</w:t>
      </w:r>
    </w:p>
    <w:p w14:paraId="2BE05F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Knopp, Lisa. The Nature of Home: A Lexicon and Essays. Lincoln: U of Nebraska P, 2002.</w:t>
      </w:r>
    </w:p>
    <w:p w14:paraId="59C683F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Knox, Bernard. Introduction to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Three Theban Plays by Sophocles. Trans. Robert Fagles. New York: Penguin, 1982.</w:t>
      </w:r>
    </w:p>
    <w:p w14:paraId="2FC2A468"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Koch, John T., ed. 2003.</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The Celtic Heroic Age: Literary Sources for Ancient Celtic Europe and Early Ireland and Wales</w:t>
      </w:r>
      <w:r w:rsidRPr="006C2A2F">
        <w:rPr>
          <w:rFonts w:asciiTheme="majorHAnsi" w:hAnsiTheme="majorHAnsi" w:cs="Arial"/>
          <w:color w:val="333333"/>
          <w:sz w:val="22"/>
          <w:szCs w:val="22"/>
          <w:highlight w:val="cyan"/>
        </w:rPr>
        <w:t>, 4th ed. Aberystwyth, UK: Celtic Studies.</w:t>
      </w:r>
    </w:p>
    <w:p w14:paraId="5929EA4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Koch, John T., ed. 2005.</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Celtic Culture: A Historical Encyclopedia</w:t>
      </w:r>
      <w:r w:rsidRPr="006C2A2F">
        <w:rPr>
          <w:rFonts w:asciiTheme="majorHAnsi" w:hAnsiTheme="majorHAnsi" w:cs="Arial"/>
          <w:color w:val="333333"/>
          <w:sz w:val="22"/>
          <w:szCs w:val="22"/>
          <w:highlight w:val="cyan"/>
        </w:rPr>
        <w:t>. 5 vols. Santa Barbara, CA: ABC-CLIO.</w:t>
      </w:r>
    </w:p>
    <w:p w14:paraId="380E28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Koch, Kenneth. Wishes, Lies, and Dreams: Teaching Children </w:t>
      </w:r>
      <w:proofErr w:type="gramStart"/>
      <w:r w:rsidRPr="00646FE6">
        <w:rPr>
          <w:rFonts w:asciiTheme="majorHAnsi" w:hAnsiTheme="majorHAnsi"/>
          <w:sz w:val="22"/>
          <w:szCs w:val="22"/>
        </w:rPr>
        <w:t>To</w:t>
      </w:r>
      <w:proofErr w:type="gramEnd"/>
      <w:r w:rsidRPr="00646FE6">
        <w:rPr>
          <w:rFonts w:asciiTheme="majorHAnsi" w:hAnsiTheme="majorHAnsi"/>
          <w:sz w:val="22"/>
          <w:szCs w:val="22"/>
        </w:rPr>
        <w:t xml:space="preserve"> Write Poetry. New York: Chelsea. 1970. Print.</w:t>
      </w:r>
    </w:p>
    <w:p w14:paraId="1226F8AC"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lastRenderedPageBreak/>
        <w:t>Kohl, Herbert. 1967. </w:t>
      </w:r>
      <w:r w:rsidRPr="006C2A2F">
        <w:rPr>
          <w:rFonts w:asciiTheme="majorHAnsi" w:eastAsia="Times New Roman" w:hAnsiTheme="majorHAnsi" w:cs="Arial"/>
          <w:i/>
          <w:iCs/>
          <w:color w:val="333333"/>
          <w:sz w:val="22"/>
          <w:szCs w:val="22"/>
          <w:highlight w:val="cyan"/>
        </w:rPr>
        <w:t>Thirty-Six Children</w:t>
      </w:r>
      <w:r w:rsidRPr="006C2A2F">
        <w:rPr>
          <w:rFonts w:asciiTheme="majorHAnsi" w:eastAsia="Times New Roman" w:hAnsiTheme="majorHAnsi" w:cs="Arial"/>
          <w:color w:val="333333"/>
          <w:sz w:val="22"/>
          <w:szCs w:val="22"/>
          <w:highlight w:val="cyan"/>
        </w:rPr>
        <w:t>. New York: New American Library.</w:t>
      </w:r>
    </w:p>
    <w:p w14:paraId="7C1EA12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C2A2F">
        <w:rPr>
          <w:rFonts w:asciiTheme="majorHAnsi" w:hAnsiTheme="majorHAnsi" w:cs="Arial"/>
          <w:color w:val="000000"/>
          <w:sz w:val="22"/>
          <w:szCs w:val="22"/>
          <w:highlight w:val="cyan"/>
        </w:rPr>
        <w:t>Kohl, Herbert. 2003.</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Stupidity and Tears: Teaching and Learning in Troubled Times</w:t>
      </w:r>
      <w:r w:rsidRPr="006C2A2F">
        <w:rPr>
          <w:rFonts w:asciiTheme="majorHAnsi" w:hAnsiTheme="majorHAnsi" w:cs="Arial"/>
          <w:color w:val="000000"/>
          <w:sz w:val="22"/>
          <w:szCs w:val="22"/>
          <w:highlight w:val="cyan"/>
        </w:rPr>
        <w:t>. New York: New Press.</w:t>
      </w:r>
    </w:p>
    <w:p w14:paraId="3E19E1C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Kohn, Alfie. No Contest</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case Against Competition. Boston: Houghton Mifflin, 1986.</w:t>
      </w:r>
    </w:p>
    <w:p w14:paraId="01F7BCE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Kolb, Harold H., Jr. 1990. "Defining the Canon." In </w:t>
      </w:r>
      <w:r w:rsidRPr="00646FE6">
        <w:rPr>
          <w:rFonts w:asciiTheme="majorHAnsi" w:eastAsia="Times New Roman" w:hAnsiTheme="majorHAnsi" w:cs="Arial"/>
          <w:i/>
          <w:iCs/>
          <w:color w:val="333333"/>
          <w:sz w:val="22"/>
          <w:szCs w:val="22"/>
        </w:rPr>
        <w:t>Redefining American Literary History</w:t>
      </w:r>
      <w:r w:rsidRPr="00646FE6">
        <w:rPr>
          <w:rFonts w:asciiTheme="majorHAnsi" w:eastAsia="Times New Roman" w:hAnsiTheme="majorHAnsi" w:cs="Arial"/>
          <w:color w:val="333333"/>
          <w:sz w:val="22"/>
          <w:szCs w:val="22"/>
        </w:rPr>
        <w:t>, ed. A. LaVonne Brown Ruoff and Jerry W. Ward Jr., 35–51. New York: Modern Language Association.</w:t>
      </w:r>
    </w:p>
    <w:p w14:paraId="1816BE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Kolchin, Peter. American Slavery, 1619-1877. 1st rev.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xml:space="preserve">. New York: Hill, 2003. </w:t>
      </w:r>
    </w:p>
    <w:p w14:paraId="3B94A45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Kolich, Augustus M. "Plagiarism: The Worm of Reason." College English 45.2 (1983): 141-48. Print.</w:t>
      </w:r>
    </w:p>
    <w:p w14:paraId="507132F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Kolin, Philip C. 2002. "Blackness Made Visible: A Survey of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Criticism, on Stage, and on Screen." In </w:t>
      </w:r>
      <w:r w:rsidRPr="00646FE6">
        <w:rPr>
          <w:rFonts w:asciiTheme="majorHAnsi" w:eastAsia="Times New Roman" w:hAnsiTheme="majorHAnsi" w:cs="Arial"/>
          <w:i/>
          <w:iCs/>
          <w:color w:val="333333"/>
          <w:sz w:val="22"/>
          <w:szCs w:val="22"/>
        </w:rPr>
        <w:t>Othello: New Critical Essays</w:t>
      </w:r>
      <w:r w:rsidRPr="00646FE6">
        <w:rPr>
          <w:rFonts w:asciiTheme="majorHAnsi" w:eastAsia="Times New Roman" w:hAnsiTheme="majorHAnsi" w:cs="Arial"/>
          <w:color w:val="333333"/>
          <w:sz w:val="22"/>
          <w:szCs w:val="22"/>
        </w:rPr>
        <w:t>, Shakespeare Criticism, vol. 28, ed. Philip C. Kolin, 1–88. New York: Routledge.</w:t>
      </w:r>
    </w:p>
    <w:p w14:paraId="21BCD84B"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Kolodny, Annette. 1980. "Dancing through the Minefield: Some Observations on the Theory, Practice, and Politics of a Feminist Literary Criticism."</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Feminist Studies</w:t>
      </w:r>
      <w:r w:rsidRPr="006C2A2F">
        <w:rPr>
          <w:rFonts w:asciiTheme="majorHAnsi" w:hAnsiTheme="majorHAnsi" w:cs="Arial"/>
          <w:color w:val="333333"/>
          <w:sz w:val="22"/>
          <w:szCs w:val="22"/>
          <w:highlight w:val="cyan"/>
        </w:rPr>
        <w:t>6.1: 1-25.</w:t>
      </w:r>
    </w:p>
    <w:p w14:paraId="64C26F50"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Kolodny, Annette. 1985. "The Integrity of Memory: Creating a New Literary History of the United States." </w:t>
      </w:r>
      <w:r w:rsidRPr="006C2A2F">
        <w:rPr>
          <w:rFonts w:asciiTheme="majorHAnsi" w:eastAsia="Times New Roman" w:hAnsiTheme="majorHAnsi" w:cs="Arial"/>
          <w:i/>
          <w:iCs/>
          <w:color w:val="333333"/>
          <w:sz w:val="22"/>
          <w:szCs w:val="22"/>
          <w:highlight w:val="cyan"/>
        </w:rPr>
        <w:t>American Literature</w:t>
      </w:r>
      <w:r w:rsidRPr="006C2A2F">
        <w:rPr>
          <w:rFonts w:asciiTheme="majorHAnsi" w:eastAsia="Times New Roman" w:hAnsiTheme="majorHAnsi" w:cs="Arial"/>
          <w:color w:val="333333"/>
          <w:sz w:val="22"/>
          <w:szCs w:val="22"/>
          <w:highlight w:val="cyan"/>
        </w:rPr>
        <w:t> 57: 291-307.</w:t>
      </w:r>
    </w:p>
    <w:p w14:paraId="123547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Kolodny, Annette. 1997. "Dancing through the Minefield: Some Observations on the Theory, Practice, and Politics of a Feminist Literary Criticism."</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Feminist Studies</w:t>
      </w:r>
      <w:r w:rsidRPr="006C2A2F">
        <w:rPr>
          <w:rFonts w:asciiTheme="majorHAnsi" w:hAnsiTheme="majorHAnsi" w:cs="Arial"/>
          <w:color w:val="333333"/>
          <w:sz w:val="22"/>
          <w:szCs w:val="22"/>
          <w:highlight w:val="cyan"/>
        </w:rPr>
        <w:t>6.1: 1–25.</w:t>
      </w:r>
    </w:p>
    <w:p w14:paraId="2104C18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Kolve, V. A., and Glending Olson, eds. 2005. </w:t>
      </w:r>
      <w:r w:rsidRPr="00646FE6">
        <w:rPr>
          <w:rFonts w:asciiTheme="majorHAnsi" w:eastAsia="Times New Roman" w:hAnsiTheme="majorHAnsi" w:cs="Arial"/>
          <w:i/>
          <w:iCs/>
          <w:color w:val="333333"/>
          <w:sz w:val="22"/>
          <w:szCs w:val="22"/>
        </w:rPr>
        <w:t>The Canterbury Tales: Fifteen Tales and the General Prologue</w:t>
      </w:r>
      <w:r w:rsidRPr="00646FE6">
        <w:rPr>
          <w:rFonts w:asciiTheme="majorHAnsi" w:eastAsia="Times New Roman" w:hAnsiTheme="majorHAnsi" w:cs="Arial"/>
          <w:color w:val="333333"/>
          <w:sz w:val="22"/>
          <w:szCs w:val="22"/>
        </w:rPr>
        <w:t>. New York: Norton.</w:t>
      </w:r>
    </w:p>
    <w:p w14:paraId="4E80610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Komunyakaa, Yusef. 1988. </w:t>
      </w:r>
      <w:r w:rsidRPr="00646FE6">
        <w:rPr>
          <w:rFonts w:asciiTheme="majorHAnsi" w:eastAsia="Times New Roman" w:hAnsiTheme="majorHAnsi" w:cs="Arial"/>
          <w:i/>
          <w:iCs/>
          <w:color w:val="333333"/>
          <w:sz w:val="22"/>
          <w:szCs w:val="22"/>
        </w:rPr>
        <w:t xml:space="preserve">Dien </w:t>
      </w:r>
      <w:proofErr w:type="gramStart"/>
      <w:r w:rsidRPr="00646FE6">
        <w:rPr>
          <w:rFonts w:asciiTheme="majorHAnsi" w:eastAsia="Times New Roman" w:hAnsiTheme="majorHAnsi" w:cs="Arial"/>
          <w:i/>
          <w:iCs/>
          <w:color w:val="333333"/>
          <w:sz w:val="22"/>
          <w:szCs w:val="22"/>
        </w:rPr>
        <w:t>Cai</w:t>
      </w:r>
      <w:proofErr w:type="gramEnd"/>
      <w:r w:rsidRPr="00646FE6">
        <w:rPr>
          <w:rFonts w:asciiTheme="majorHAnsi" w:eastAsia="Times New Roman" w:hAnsiTheme="majorHAnsi" w:cs="Arial"/>
          <w:i/>
          <w:iCs/>
          <w:color w:val="333333"/>
          <w:sz w:val="22"/>
          <w:szCs w:val="22"/>
        </w:rPr>
        <w:t xml:space="preserve"> Dau</w:t>
      </w:r>
      <w:r w:rsidRPr="00646FE6">
        <w:rPr>
          <w:rFonts w:asciiTheme="majorHAnsi" w:eastAsia="Times New Roman" w:hAnsiTheme="majorHAnsi" w:cs="Arial"/>
          <w:color w:val="333333"/>
          <w:sz w:val="22"/>
          <w:szCs w:val="22"/>
        </w:rPr>
        <w:t>. Middletown, CT: Wesleyan University Press.</w:t>
      </w:r>
    </w:p>
    <w:p w14:paraId="2E184535"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Kopelson, Karen. 2002. "Dis/Integrating the Gay/Queer Binary: 'Reconstructed Identity Politics' for a Performative Pedagogy."</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College English</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color w:val="000000"/>
          <w:sz w:val="22"/>
          <w:szCs w:val="22"/>
          <w:highlight w:val="cyan"/>
        </w:rPr>
        <w:t>65: 17–35.</w:t>
      </w:r>
    </w:p>
    <w:p w14:paraId="7423C40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C2A2F">
        <w:rPr>
          <w:rFonts w:asciiTheme="majorHAnsi" w:hAnsiTheme="majorHAnsi" w:cs="Arial"/>
          <w:color w:val="333333"/>
          <w:sz w:val="22"/>
          <w:szCs w:val="22"/>
          <w:highlight w:val="cyan"/>
        </w:rPr>
        <w:t>Kopelson, Karen. 2002. “Dis/Integrating the Gay/Queer Binary: ‘Reconstructed Identity Politics’ for a Performative Pedagogy.”</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olor w:val="333333"/>
          <w:sz w:val="22"/>
          <w:szCs w:val="22"/>
          <w:highlight w:val="cyan"/>
        </w:rPr>
        <w:t>College English</w:t>
      </w:r>
      <w:r w:rsidRPr="006C2A2F">
        <w:rPr>
          <w:rStyle w:val="apple-converted-space"/>
          <w:rFonts w:asciiTheme="majorHAnsi" w:hAnsiTheme="majorHAnsi" w:cs="Arial"/>
          <w:color w:val="333333"/>
          <w:sz w:val="22"/>
          <w:szCs w:val="22"/>
          <w:highlight w:val="cyan"/>
        </w:rPr>
        <w:t> </w:t>
      </w:r>
      <w:r w:rsidRPr="006C2A2F">
        <w:rPr>
          <w:rFonts w:asciiTheme="majorHAnsi" w:hAnsiTheme="majorHAnsi" w:cs="Arial"/>
          <w:color w:val="333333"/>
          <w:sz w:val="22"/>
          <w:szCs w:val="22"/>
          <w:highlight w:val="cyan"/>
        </w:rPr>
        <w:t>65.1: 17–35.</w:t>
      </w:r>
    </w:p>
    <w:p w14:paraId="1B249FE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Korg, Jacob. 1974. “Society and Community in Dickens.”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Politics in Literature and the Nineteenth Century</w:t>
      </w:r>
      <w:r w:rsidRPr="00646FE6">
        <w:rPr>
          <w:rFonts w:asciiTheme="majorHAnsi" w:hAnsiTheme="majorHAnsi" w:cs="Arial"/>
          <w:color w:val="333333"/>
          <w:sz w:val="22"/>
          <w:szCs w:val="22"/>
        </w:rPr>
        <w:t>, ed. Janine Teissedou, 83–111. Lille, France: Universite de Lille III.</w:t>
      </w:r>
    </w:p>
    <w:p w14:paraId="67174CE3"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Koritz, Amy. 2005. “Beyond Teaching Tolerance: Literary Studies in a Democracy.” Reports from the Field: The Humanities in a Changed World.</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Profession</w:t>
      </w:r>
      <w:r w:rsidRPr="006C2A2F">
        <w:rPr>
          <w:rFonts w:asciiTheme="majorHAnsi" w:hAnsiTheme="majorHAnsi" w:cs="Arial"/>
          <w:color w:val="333333"/>
          <w:sz w:val="22"/>
          <w:szCs w:val="22"/>
          <w:highlight w:val="cyan"/>
        </w:rPr>
        <w:t>: 80–91.</w:t>
      </w:r>
    </w:p>
    <w:p w14:paraId="03ED96D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Koritz, Amy. 2006. “Beyond Teaching Tolerance: Literary Studies in a Democracy.” </w:t>
      </w:r>
      <w:r w:rsidRPr="006C2A2F">
        <w:rPr>
          <w:rFonts w:asciiTheme="majorHAnsi" w:eastAsia="Times New Roman" w:hAnsiTheme="majorHAnsi" w:cs="Arial"/>
          <w:i/>
          <w:iCs/>
          <w:color w:val="333333"/>
          <w:sz w:val="22"/>
          <w:szCs w:val="22"/>
          <w:highlight w:val="cyan"/>
        </w:rPr>
        <w:t>Profession 2006</w:t>
      </w:r>
      <w:r w:rsidRPr="006C2A2F">
        <w:rPr>
          <w:rFonts w:asciiTheme="majorHAnsi" w:eastAsia="Times New Roman" w:hAnsiTheme="majorHAnsi" w:cs="Arial"/>
          <w:color w:val="333333"/>
          <w:sz w:val="22"/>
          <w:szCs w:val="22"/>
          <w:highlight w:val="cyan"/>
        </w:rPr>
        <w:t>: 80–91.</w:t>
      </w:r>
    </w:p>
    <w:p w14:paraId="4CC102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Korman, Ezra, ed. Yidishe Dikhterins: Antologye [Yiddish Women Writers: An Anthology]. Chicago: L. M. Stein Publishers, 1928. Print.</w:t>
      </w:r>
    </w:p>
    <w:p w14:paraId="2392C27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Kornetta, Reiner.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Das Korsett im Kopf: Ehe und Ökonomie in den Kurzgeschichten Edith Whartons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w:t>
      </w:r>
      <w:r w:rsidRPr="00646FE6">
        <w:rPr>
          <w:rStyle w:val="Emphasis"/>
          <w:rFonts w:asciiTheme="majorHAnsi" w:hAnsiTheme="majorHAnsi" w:cs="Arial"/>
          <w:color w:val="333333"/>
          <w:sz w:val="22"/>
          <w:szCs w:val="22"/>
        </w:rPr>
        <w:t>The Corset in the Mind: Marriage and Economics in the Short Stories of Edith Wharton</w:t>
      </w:r>
      <w:r w:rsidRPr="00646FE6">
        <w:rPr>
          <w:rFonts w:asciiTheme="majorHAnsi" w:hAnsiTheme="majorHAnsi" w:cs="Arial"/>
          <w:color w:val="333333"/>
          <w:sz w:val="22"/>
          <w:szCs w:val="22"/>
        </w:rPr>
        <w:t>). Frankfurt: Peter Lang.</w:t>
      </w:r>
    </w:p>
    <w:p w14:paraId="503AEC60"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Kornhaber, M. L. 2001. “Howard Gardner.” In Fifty Modern Thinkers on Education: From Piaget to the Present, ed. J. A. Palmer, 272 – 79. London: Routledge.</w:t>
      </w:r>
    </w:p>
    <w:p w14:paraId="7F8B11F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Koshy, Susan. 1994. "The Geography of Female Subjectivity: Ethnicity, Gender, and Diaspora."</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Diaspora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 69-84.</w:t>
      </w:r>
    </w:p>
    <w:p w14:paraId="153D0A9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Kovacs, Maureen Gallery, trans. [1985] 2009. </w:t>
      </w:r>
      <w:r w:rsidRPr="00646FE6">
        <w:rPr>
          <w:rFonts w:asciiTheme="majorHAnsi" w:eastAsia="Times New Roman" w:hAnsiTheme="majorHAnsi" w:cs="Arial"/>
          <w:i/>
          <w:iCs/>
          <w:color w:val="333333"/>
          <w:sz w:val="22"/>
          <w:szCs w:val="22"/>
        </w:rPr>
        <w:t>The Epic of Gilgamesh</w:t>
      </w:r>
      <w:r w:rsidRPr="00646FE6">
        <w:rPr>
          <w:rFonts w:asciiTheme="majorHAnsi" w:eastAsia="Times New Roman" w:hAnsiTheme="majorHAnsi" w:cs="Arial"/>
          <w:color w:val="333333"/>
          <w:sz w:val="22"/>
          <w:szCs w:val="22"/>
        </w:rPr>
        <w:t>. In Damrosch and Pike, A</w:t>
      </w:r>
      <w:proofErr w:type="gramStart"/>
      <w:r w:rsidRPr="00646FE6">
        <w:rPr>
          <w:rFonts w:asciiTheme="majorHAnsi" w:eastAsia="Times New Roman" w:hAnsiTheme="majorHAnsi" w:cs="Arial"/>
          <w:color w:val="333333"/>
          <w:sz w:val="22"/>
          <w:szCs w:val="22"/>
        </w:rPr>
        <w:t>:59</w:t>
      </w:r>
      <w:proofErr w:type="gramEnd"/>
      <w:r w:rsidRPr="00646FE6">
        <w:rPr>
          <w:rFonts w:asciiTheme="majorHAnsi" w:eastAsia="Times New Roman" w:hAnsiTheme="majorHAnsi" w:cs="Arial"/>
          <w:color w:val="333333"/>
          <w:sz w:val="22"/>
          <w:szCs w:val="22"/>
        </w:rPr>
        <w:t>–97.</w:t>
      </w:r>
    </w:p>
    <w:p w14:paraId="61CB54C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Kowalewski, Michael. “Contemporary Regionalism.” Crow 7–24.</w:t>
      </w:r>
    </w:p>
    <w:p w14:paraId="5080836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Kozol, Jonathan. 1991. </w:t>
      </w:r>
      <w:r w:rsidRPr="00646FE6">
        <w:rPr>
          <w:rFonts w:asciiTheme="majorHAnsi" w:eastAsia="Times New Roman" w:hAnsiTheme="majorHAnsi" w:cs="Arial"/>
          <w:i/>
          <w:iCs/>
          <w:color w:val="333333"/>
          <w:sz w:val="22"/>
          <w:szCs w:val="22"/>
        </w:rPr>
        <w:t>Savage Inequalities: Children in America’s Schools</w:t>
      </w:r>
      <w:r w:rsidRPr="00646FE6">
        <w:rPr>
          <w:rFonts w:asciiTheme="majorHAnsi" w:eastAsia="Times New Roman" w:hAnsiTheme="majorHAnsi" w:cs="Arial"/>
          <w:color w:val="333333"/>
          <w:sz w:val="22"/>
          <w:szCs w:val="22"/>
        </w:rPr>
        <w:t>. New York: Crown.</w:t>
      </w:r>
    </w:p>
    <w:p w14:paraId="6D3CEA5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Krech, Shepard, III. 1999. The Ecological Indian: Myth and History. London: Norton.</w:t>
      </w:r>
    </w:p>
    <w:p w14:paraId="54F6FE18" w14:textId="77777777" w:rsidR="00DE5D31" w:rsidRPr="006C2A2F" w:rsidRDefault="00DE5D31" w:rsidP="008D15C2">
      <w:pPr>
        <w:spacing w:after="160"/>
        <w:ind w:left="720" w:hanging="720"/>
        <w:rPr>
          <w:rFonts w:asciiTheme="majorHAnsi" w:hAnsiTheme="majorHAnsi"/>
          <w:sz w:val="22"/>
          <w:szCs w:val="22"/>
          <w:highlight w:val="green"/>
        </w:rPr>
      </w:pPr>
      <w:proofErr w:type="gramStart"/>
      <w:r w:rsidRPr="006C2A2F">
        <w:rPr>
          <w:rFonts w:asciiTheme="majorHAnsi" w:hAnsiTheme="majorHAnsi"/>
          <w:sz w:val="22"/>
          <w:szCs w:val="22"/>
          <w:highlight w:val="green"/>
        </w:rPr>
        <w:t>kress</w:t>
      </w:r>
      <w:proofErr w:type="gramEnd"/>
      <w:r w:rsidRPr="006C2A2F">
        <w:rPr>
          <w:rFonts w:asciiTheme="majorHAnsi" w:hAnsiTheme="majorHAnsi"/>
          <w:sz w:val="22"/>
          <w:szCs w:val="22"/>
          <w:highlight w:val="green"/>
        </w:rPr>
        <w:t xml:space="preserve">, G. (2003). Literacy in the new </w:t>
      </w:r>
      <w:proofErr w:type="gramStart"/>
      <w:r w:rsidRPr="006C2A2F">
        <w:rPr>
          <w:rFonts w:asciiTheme="majorHAnsi" w:hAnsiTheme="majorHAnsi"/>
          <w:sz w:val="22"/>
          <w:szCs w:val="22"/>
          <w:highlight w:val="green"/>
        </w:rPr>
        <w:t>media  age</w:t>
      </w:r>
      <w:proofErr w:type="gramEnd"/>
      <w:r w:rsidRPr="006C2A2F">
        <w:rPr>
          <w:rFonts w:asciiTheme="majorHAnsi" w:hAnsiTheme="majorHAnsi"/>
          <w:sz w:val="22"/>
          <w:szCs w:val="22"/>
          <w:highlight w:val="green"/>
        </w:rPr>
        <w:t xml:space="preserve">. New York: Routledge. </w:t>
      </w:r>
    </w:p>
    <w:p w14:paraId="227ECD8A" w14:textId="77777777" w:rsidR="00DE5D31" w:rsidRPr="006C2A2F" w:rsidRDefault="00DE5D31" w:rsidP="008D15C2">
      <w:pPr>
        <w:spacing w:after="160"/>
        <w:ind w:left="720" w:hanging="720"/>
        <w:rPr>
          <w:rFonts w:asciiTheme="majorHAnsi" w:hAnsiTheme="majorHAnsi"/>
          <w:sz w:val="22"/>
          <w:szCs w:val="22"/>
          <w:highlight w:val="green"/>
        </w:rPr>
      </w:pPr>
      <w:r w:rsidRPr="006C2A2F">
        <w:rPr>
          <w:rFonts w:asciiTheme="majorHAnsi" w:hAnsiTheme="majorHAnsi"/>
          <w:sz w:val="22"/>
          <w:szCs w:val="22"/>
          <w:highlight w:val="green"/>
        </w:rPr>
        <w:t>Kress, G., C. Jewitt, J. Bourne, A. Franks, J. Hardcastle, K. Jones, and E. Reid. 2005. English in Urban Classrooms: A Multimodal Perspective on Teaching and Learning. London: Routledge Falmer.</w:t>
      </w:r>
    </w:p>
    <w:p w14:paraId="759FF368" w14:textId="77777777" w:rsidR="00DE5D31" w:rsidRPr="006C2A2F" w:rsidRDefault="00DE5D31" w:rsidP="008D15C2">
      <w:pPr>
        <w:spacing w:after="160"/>
        <w:ind w:left="720" w:hanging="720"/>
        <w:rPr>
          <w:rFonts w:asciiTheme="majorHAnsi" w:hAnsiTheme="majorHAnsi"/>
          <w:sz w:val="22"/>
          <w:szCs w:val="22"/>
          <w:highlight w:val="green"/>
        </w:rPr>
      </w:pPr>
      <w:r w:rsidRPr="006C2A2F">
        <w:rPr>
          <w:rFonts w:asciiTheme="majorHAnsi" w:hAnsiTheme="majorHAnsi"/>
          <w:sz w:val="22"/>
          <w:szCs w:val="22"/>
          <w:highlight w:val="green"/>
        </w:rPr>
        <w:t>Kress, G., C. Jewitt, J. Ogborn, and C. Tsatsarelis. 2001. Multimodal Teaching and Learning: The Rhetorics of the Science Classroom. London: Continuum.</w:t>
      </w:r>
    </w:p>
    <w:p w14:paraId="1449D98A"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C2A2F">
        <w:rPr>
          <w:rFonts w:asciiTheme="majorHAnsi" w:hAnsiTheme="majorHAnsi" w:cs="Arial"/>
          <w:color w:val="000000"/>
          <w:sz w:val="22"/>
          <w:szCs w:val="22"/>
          <w:highlight w:val="green"/>
        </w:rPr>
        <w:t>Kress, Gunther. 1998. "Visual and Verbal Modes of Representation in Electronically Mediated Communication: The Potentials of New Forms of Text." In Snyder 1998b: 53–79.</w:t>
      </w:r>
    </w:p>
    <w:p w14:paraId="702B473D"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green"/>
        </w:rPr>
        <w:t>Kress, Gunther. Literacy in the New Media Age. London: Routledge, 2003.</w:t>
      </w:r>
    </w:p>
    <w:p w14:paraId="4758F3A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Krishnaswamy, Revathi. 2010. “Toward World Literary Knowledges: Theory in the Age of Globalization.” </w:t>
      </w:r>
      <w:r w:rsidRPr="00646FE6">
        <w:rPr>
          <w:rFonts w:asciiTheme="majorHAnsi" w:eastAsia="Times New Roman" w:hAnsiTheme="majorHAnsi" w:cs="Arial"/>
          <w:i/>
          <w:iCs/>
          <w:color w:val="333333"/>
          <w:sz w:val="22"/>
          <w:szCs w:val="22"/>
        </w:rPr>
        <w:t>Comparative Literature</w:t>
      </w:r>
      <w:r w:rsidRPr="00646FE6">
        <w:rPr>
          <w:rFonts w:asciiTheme="majorHAnsi" w:eastAsia="Times New Roman" w:hAnsiTheme="majorHAnsi" w:cs="Arial"/>
          <w:color w:val="333333"/>
          <w:sz w:val="22"/>
          <w:szCs w:val="22"/>
        </w:rPr>
        <w:t> 62.4: 399–419.</w:t>
      </w:r>
    </w:p>
    <w:p w14:paraId="3A876D16"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Kristeva, Julia. 1982.</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Powers of Horror: An Essay on Abjection</w:t>
      </w:r>
      <w:r w:rsidRPr="006C2A2F">
        <w:rPr>
          <w:rFonts w:asciiTheme="majorHAnsi" w:hAnsiTheme="majorHAnsi" w:cs="Arial"/>
          <w:color w:val="000000"/>
          <w:sz w:val="22"/>
          <w:szCs w:val="22"/>
          <w:highlight w:val="cyan"/>
        </w:rPr>
        <w:t>, trans. Leon S. Roudiez. New York: Columbia University Press.</w:t>
      </w:r>
    </w:p>
    <w:p w14:paraId="7870B9A8"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Kristeva, Julia. Desire in Language: A Semiotic Approach to Literature and Art. New York: Columbia UP, 1980.</w:t>
      </w:r>
    </w:p>
    <w:p w14:paraId="178F6BFA"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Kristeva, Julia. Strangers to Ourselves. Trans. Leon S. Roudiez. New York: Columbia UP, 1991.</w:t>
      </w:r>
    </w:p>
    <w:p w14:paraId="742E18BA" w14:textId="77777777" w:rsidR="00DE5D31" w:rsidRPr="00646FE6" w:rsidRDefault="00DE5D31" w:rsidP="008D15C2">
      <w:pPr>
        <w:spacing w:after="160"/>
        <w:ind w:left="720" w:hanging="720"/>
        <w:rPr>
          <w:rFonts w:asciiTheme="majorHAnsi" w:eastAsia="Arial Unicode MS" w:hAnsiTheme="majorHAnsi" w:cs="Arial Unicode MS"/>
          <w:color w:val="000000"/>
          <w:sz w:val="22"/>
          <w:szCs w:val="22"/>
          <w:shd w:val="clear" w:color="auto" w:fill="FFFFFF"/>
        </w:rPr>
      </w:pPr>
      <w:r w:rsidRPr="006C2A2F">
        <w:rPr>
          <w:rFonts w:asciiTheme="majorHAnsi" w:eastAsia="Arial Unicode MS" w:hAnsiTheme="majorHAnsi" w:cs="Arial Unicode MS"/>
          <w:color w:val="000000"/>
          <w:sz w:val="22"/>
          <w:szCs w:val="22"/>
          <w:highlight w:val="cyan"/>
          <w:shd w:val="clear" w:color="auto" w:fill="FFFFFF"/>
        </w:rPr>
        <w:t>Kristeva, Julia.</w:t>
      </w:r>
      <w:r w:rsidRPr="006C2A2F">
        <w:rPr>
          <w:rStyle w:val="apple-converted-space"/>
          <w:rFonts w:asciiTheme="majorHAnsi" w:eastAsia="Arial Unicode MS" w:hAnsiTheme="majorHAnsi" w:cs="Arial Unicode MS"/>
          <w:color w:val="000000"/>
          <w:sz w:val="22"/>
          <w:szCs w:val="22"/>
          <w:highlight w:val="cyan"/>
          <w:shd w:val="clear" w:color="auto" w:fill="FFFFFF"/>
        </w:rPr>
        <w:t> </w:t>
      </w:r>
      <w:r w:rsidRPr="006C2A2F">
        <w:rPr>
          <w:rFonts w:asciiTheme="majorHAnsi" w:eastAsia="Arial Unicode MS" w:hAnsiTheme="majorHAnsi" w:cs="Arial Unicode MS"/>
          <w:i/>
          <w:iCs/>
          <w:color w:val="000000"/>
          <w:sz w:val="22"/>
          <w:szCs w:val="22"/>
          <w:highlight w:val="cyan"/>
          <w:shd w:val="clear" w:color="auto" w:fill="FFFFFF"/>
        </w:rPr>
        <w:t>Desire in Language: A Semiotic Approach to Literature and Art</w:t>
      </w:r>
      <w:r w:rsidRPr="006C2A2F">
        <w:rPr>
          <w:rFonts w:asciiTheme="majorHAnsi" w:eastAsia="Arial Unicode MS" w:hAnsiTheme="majorHAnsi" w:cs="Arial Unicode MS"/>
          <w:color w:val="000000"/>
          <w:sz w:val="22"/>
          <w:szCs w:val="22"/>
          <w:highlight w:val="cyan"/>
          <w:shd w:val="clear" w:color="auto" w:fill="FFFFFF"/>
        </w:rPr>
        <w:t>. New York: Columbia University Press, 1980. Print.</w:t>
      </w:r>
    </w:p>
    <w:p w14:paraId="27779FA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Kristof, Nicholas. "Democrats and Schools." New York Times. New York Times, 14 Oct. 2009. Web. 2 Jan. 2010.</w:t>
      </w:r>
    </w:p>
    <w:p w14:paraId="33342B0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Kroeber, Karl. Retelling/ Rereading: The Fate of Storytelling in Modern Times. New Brunswick, NJ: Rutgers UP, 1992.</w:t>
      </w:r>
    </w:p>
    <w:p w14:paraId="736353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Krois, J. M. 1987. Cassirer: Symbolic Forms and History. New Haven, CT: Yale University Press.</w:t>
      </w:r>
    </w:p>
    <w:p w14:paraId="4494C7C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Kromer, Tom. Waiting for Nothing and Other Writings. 1935. Athens: U of Georgia P, 2004. Print.</w:t>
      </w:r>
    </w:p>
    <w:p w14:paraId="1AC0372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Krucoff, Mitchell W., and Suzanne W. Crater. 2009. "What Do 'We' Want and Need to Know about Prayer and Healing?" </w:t>
      </w:r>
      <w:r w:rsidRPr="00646FE6">
        <w:rPr>
          <w:rFonts w:asciiTheme="majorHAnsi" w:eastAsia="Times New Roman" w:hAnsiTheme="majorHAnsi" w:cs="Arial"/>
          <w:i/>
          <w:iCs/>
          <w:color w:val="333333"/>
          <w:sz w:val="22"/>
          <w:szCs w:val="22"/>
        </w:rPr>
        <w:t>Journal of Alternative and Complementary Medicine</w:t>
      </w:r>
      <w:r w:rsidRPr="00646FE6">
        <w:rPr>
          <w:rFonts w:asciiTheme="majorHAnsi" w:eastAsia="Times New Roman" w:hAnsiTheme="majorHAnsi" w:cs="Arial"/>
          <w:color w:val="333333"/>
          <w:sz w:val="22"/>
          <w:szCs w:val="22"/>
        </w:rPr>
        <w:t> 152: 1259-61.</w:t>
      </w:r>
    </w:p>
    <w:p w14:paraId="5B11305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Krug, Don H. 1993. "Interpretation of the Expressive Cultural Practices of Non-academically Art Educated 'Makers of Art' in Wisconsin." PhD diss., University of Wisconsin, Madison. Abstract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Dissertation Abstracts International</w:t>
      </w:r>
      <w:r w:rsidRPr="00646FE6">
        <w:rPr>
          <w:rFonts w:asciiTheme="majorHAnsi" w:hAnsiTheme="majorHAnsi" w:cs="Arial"/>
          <w:color w:val="000000"/>
          <w:sz w:val="22"/>
          <w:szCs w:val="22"/>
        </w:rPr>
        <w:t>, publ. no. 93.30823.</w:t>
      </w:r>
    </w:p>
    <w:p w14:paraId="3D78F4B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Krupat, Arnold. 1985.</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For</w:t>
      </w:r>
      <w:proofErr w:type="gramEnd"/>
      <w:r w:rsidRPr="00646FE6">
        <w:rPr>
          <w:rStyle w:val="Emphasis"/>
          <w:rFonts w:asciiTheme="majorHAnsi" w:hAnsiTheme="majorHAnsi" w:cs="Arial"/>
          <w:color w:val="333333"/>
          <w:sz w:val="22"/>
          <w:szCs w:val="22"/>
        </w:rPr>
        <w:t xml:space="preserve"> Those Who Came After: A Study of Native American Autobiography</w:t>
      </w:r>
      <w:r w:rsidRPr="00646FE6">
        <w:rPr>
          <w:rFonts w:asciiTheme="majorHAnsi" w:hAnsiTheme="majorHAnsi" w:cs="Arial"/>
          <w:color w:val="333333"/>
          <w:sz w:val="22"/>
          <w:szCs w:val="22"/>
        </w:rPr>
        <w:t>. Berkeley: University of California Press.</w:t>
      </w:r>
    </w:p>
    <w:p w14:paraId="644FF7C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Kübler-Ross, Elisabeth. On Death and Dying. New York: Macmillan, 1969.</w:t>
      </w:r>
    </w:p>
    <w:p w14:paraId="6AE160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Kucich, Greg. 1996. "Gendering the Canons of Romanticism: Past and Present."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Wordsworth Circle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27: 95-102.</w:t>
      </w:r>
    </w:p>
    <w:p w14:paraId="6330212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Kugel, James. 1981. </w:t>
      </w:r>
      <w:r w:rsidRPr="00646FE6">
        <w:rPr>
          <w:rFonts w:asciiTheme="majorHAnsi" w:eastAsia="Times New Roman" w:hAnsiTheme="majorHAnsi" w:cs="Arial"/>
          <w:i/>
          <w:iCs/>
          <w:color w:val="333333"/>
          <w:sz w:val="22"/>
          <w:szCs w:val="22"/>
        </w:rPr>
        <w:t>The Idea of Biblical Poetry: Parallelism and Its History</w:t>
      </w:r>
      <w:r w:rsidRPr="00646FE6">
        <w:rPr>
          <w:rFonts w:asciiTheme="majorHAnsi" w:eastAsia="Times New Roman" w:hAnsiTheme="majorHAnsi" w:cs="Arial"/>
          <w:color w:val="333333"/>
          <w:sz w:val="22"/>
          <w:szCs w:val="22"/>
        </w:rPr>
        <w:t>. New Haven, CT: Yale University Press.</w:t>
      </w:r>
    </w:p>
    <w:p w14:paraId="4875BED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Kuipers, Christopher M. 2003. "The Anthology/Corpus Dynamic: A Field Theory of the Canon."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30, no. 2: 51-71.</w:t>
      </w:r>
    </w:p>
    <w:p w14:paraId="68275C3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Kulbaga, Theresa A. "Pleasurable Pedagogies: Reading Lolita in Tehran and the Rhetoric of Empathy." College English 70.5 (2008): 506-21. Print.</w:t>
      </w:r>
    </w:p>
    <w:p w14:paraId="49091A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Kulisiewicz, Aleksander. “Polish Camp Songs, 1939–45.” Modern Language Studies 16.1 (1986): 3–9. JSTOR. Web. 10 Oct. 2011.</w:t>
      </w:r>
    </w:p>
    <w:p w14:paraId="7D54D646"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Kumashiro, Kevin K. 2000. "Toward a Theory of Anti-oppressive Education."</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Review of Educational Research</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color w:val="000000"/>
          <w:sz w:val="22"/>
          <w:szCs w:val="22"/>
          <w:highlight w:val="cyan"/>
        </w:rPr>
        <w:t>70: 25–53.</w:t>
      </w:r>
    </w:p>
    <w:p w14:paraId="3AAD2C0C"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Kumashiro, Kevin K. 2001. "'Posts' Perspectives on Anti-oppressive Education in Social Studies, English, Mathematics, and Science Classrooms."</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Educational Researcher</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color w:val="000000"/>
          <w:sz w:val="22"/>
          <w:szCs w:val="22"/>
          <w:highlight w:val="cyan"/>
        </w:rPr>
        <w:t>30.3: 3–12.</w:t>
      </w:r>
    </w:p>
    <w:p w14:paraId="207FA28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C2A2F">
        <w:rPr>
          <w:rFonts w:asciiTheme="majorHAnsi" w:hAnsiTheme="majorHAnsi" w:cs="Arial"/>
          <w:color w:val="000000"/>
          <w:sz w:val="22"/>
          <w:szCs w:val="22"/>
          <w:highlight w:val="cyan"/>
        </w:rPr>
        <w:t>Kumashiro, Kevin K. 2003. "Queer Ideals in Education."</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Journal of Homosexuality</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color w:val="000000"/>
          <w:sz w:val="22"/>
          <w:szCs w:val="22"/>
          <w:highlight w:val="cyan"/>
        </w:rPr>
        <w:t>45: 365–67.</w:t>
      </w:r>
    </w:p>
    <w:p w14:paraId="5B89CFA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Kumove, Shirley, ed. and transl. Drunk from the Bitter Truth: The Poems of Anna Margolin. New York: SUNY Press, 2005. Print.</w:t>
      </w:r>
    </w:p>
    <w:p w14:paraId="50F1357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Kunow, Rudiger. “Eating Indian(s): Food, Representation, and the Indian Diaspora in the United States.” Doring, Heide, and Muhleisen 151—75.</w:t>
      </w:r>
    </w:p>
    <w:p w14:paraId="509D7F6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Kuper, Ayelet. "Literature and Medicine: A Problem of Assessment." Academic Medicine 81.10 Supplement (2006): S128-36. Print.</w:t>
      </w:r>
    </w:p>
    <w:p w14:paraId="452D9CC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Kurfiss, Joanne G. Critical Thinking Theory, Research, Practice, Possibilities. ASHEERIC Higher Education Report No. 2, 1988.</w:t>
      </w:r>
    </w:p>
    <w:p w14:paraId="01E59DD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Kwitney, Alisa.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Til the Fat Lady Sings</w:t>
      </w:r>
      <w:r w:rsidRPr="00646FE6">
        <w:rPr>
          <w:rFonts w:asciiTheme="majorHAnsi" w:hAnsiTheme="majorHAnsi" w:cs="Arial"/>
          <w:color w:val="333333"/>
          <w:sz w:val="22"/>
          <w:szCs w:val="22"/>
        </w:rPr>
        <w:t>. New York: HarperCollins.</w:t>
      </w:r>
    </w:p>
    <w:p w14:paraId="60E54FD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Kynard, Carmen. 2007. “‘Wanted: Some Black Long Distance [Writers]’: Blackboard Flava-Flavin and Other Afro-Digitized Experiences in the Classroom.”</w:t>
      </w:r>
      <w:r w:rsidRPr="00646FE6">
        <w:rPr>
          <w:rFonts w:asciiTheme="majorHAnsi" w:eastAsia="Times New Roman" w:hAnsiTheme="majorHAnsi" w:cs="Arial"/>
          <w:i/>
          <w:iCs/>
          <w:color w:val="333333"/>
          <w:sz w:val="22"/>
          <w:szCs w:val="22"/>
        </w:rPr>
        <w:t>Computers and Composition</w:t>
      </w:r>
      <w:r w:rsidRPr="00646FE6">
        <w:rPr>
          <w:rFonts w:asciiTheme="majorHAnsi" w:eastAsia="Times New Roman" w:hAnsiTheme="majorHAnsi" w:cs="Arial"/>
          <w:color w:val="333333"/>
          <w:sz w:val="22"/>
          <w:szCs w:val="22"/>
        </w:rPr>
        <w:t> 24.3: 329–45.</w:t>
      </w:r>
    </w:p>
    <w:p w14:paraId="5834EC4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Labbe, Jacqueline M.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Charlotte Smith: Romanticism, Poetry, and the Culture of Gender</w:t>
      </w:r>
      <w:r w:rsidRPr="00646FE6">
        <w:rPr>
          <w:rFonts w:asciiTheme="majorHAnsi" w:hAnsiTheme="majorHAnsi" w:cs="Arial"/>
          <w:color w:val="333333"/>
          <w:sz w:val="22"/>
          <w:szCs w:val="22"/>
        </w:rPr>
        <w:t>. New York: Palgrave.</w:t>
      </w:r>
    </w:p>
    <w:p w14:paraId="01597CB2" w14:textId="77777777" w:rsidR="00DE5D31" w:rsidRPr="006C2A2F" w:rsidRDefault="00DE5D31" w:rsidP="008D15C2">
      <w:pPr>
        <w:shd w:val="clear" w:color="auto" w:fill="FFFFFF"/>
        <w:spacing w:after="160"/>
        <w:ind w:left="720" w:hanging="720"/>
        <w:rPr>
          <w:rFonts w:asciiTheme="majorHAnsi" w:hAnsiTheme="majorHAnsi" w:cs="Arial"/>
          <w:color w:val="333333"/>
          <w:sz w:val="22"/>
          <w:szCs w:val="22"/>
          <w:highlight w:val="cyan"/>
        </w:rPr>
      </w:pPr>
      <w:r w:rsidRPr="006C2A2F">
        <w:rPr>
          <w:rFonts w:asciiTheme="majorHAnsi" w:hAnsiTheme="majorHAnsi" w:cs="Arial"/>
          <w:color w:val="333333"/>
          <w:sz w:val="22"/>
          <w:szCs w:val="22"/>
          <w:highlight w:val="cyan"/>
        </w:rPr>
        <w:t>Labov, William. 1972.</w:t>
      </w:r>
      <w:r w:rsidRPr="006C2A2F">
        <w:rPr>
          <w:rStyle w:val="apple-converted-space"/>
          <w:rFonts w:asciiTheme="majorHAnsi" w:hAnsiTheme="majorHAnsi" w:cs="Arial"/>
          <w:color w:val="333333"/>
          <w:sz w:val="22"/>
          <w:szCs w:val="22"/>
          <w:highlight w:val="cyan"/>
        </w:rPr>
        <w:t> </w:t>
      </w:r>
      <w:r w:rsidRPr="006C2A2F">
        <w:rPr>
          <w:rStyle w:val="Emphasis"/>
          <w:rFonts w:asciiTheme="majorHAnsi" w:hAnsiTheme="majorHAnsi" w:cs="Arial"/>
          <w:color w:val="333333"/>
          <w:sz w:val="22"/>
          <w:szCs w:val="22"/>
          <w:highlight w:val="cyan"/>
        </w:rPr>
        <w:t>Language in the Inner City: Studies in the Black English Vernacular</w:t>
      </w:r>
      <w:r w:rsidRPr="006C2A2F">
        <w:rPr>
          <w:rFonts w:asciiTheme="majorHAnsi" w:hAnsiTheme="majorHAnsi" w:cs="Arial"/>
          <w:color w:val="333333"/>
          <w:sz w:val="22"/>
          <w:szCs w:val="22"/>
          <w:highlight w:val="cyan"/>
        </w:rPr>
        <w:t>. Conduct and Communication series, no. 3. Philadelphia: University of Pennsylvania.</w:t>
      </w:r>
    </w:p>
    <w:p w14:paraId="611179C6"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lastRenderedPageBreak/>
        <w:t>Labov, William. The Study ofNonstandard English. Urbana, IL: NCTE, 1970.</w:t>
      </w:r>
    </w:p>
    <w:p w14:paraId="76799B36" w14:textId="77777777" w:rsidR="00DE5D31" w:rsidRPr="006C2A2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C2A2F">
        <w:rPr>
          <w:rFonts w:asciiTheme="majorHAnsi" w:hAnsiTheme="majorHAnsi" w:cs="Arial"/>
          <w:color w:val="000000"/>
          <w:sz w:val="22"/>
          <w:szCs w:val="22"/>
          <w:highlight w:val="cyan"/>
        </w:rPr>
        <w:t>Lacan, Jacques. 1988a.</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The Seminar of Jacques Lacan, Book I: Freud's Papers on Technique, 1953-54</w:t>
      </w:r>
      <w:r w:rsidRPr="006C2A2F">
        <w:rPr>
          <w:rFonts w:asciiTheme="majorHAnsi" w:hAnsiTheme="majorHAnsi" w:cs="Arial"/>
          <w:color w:val="000000"/>
          <w:sz w:val="22"/>
          <w:szCs w:val="22"/>
          <w:highlight w:val="cyan"/>
        </w:rPr>
        <w:t>, ed. Jacques-Alain Miller, trans. John Forester. New York: Norton.</w:t>
      </w:r>
    </w:p>
    <w:p w14:paraId="32445CB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C2A2F">
        <w:rPr>
          <w:rFonts w:asciiTheme="majorHAnsi" w:hAnsiTheme="majorHAnsi" w:cs="Arial"/>
          <w:color w:val="000000"/>
          <w:sz w:val="22"/>
          <w:szCs w:val="22"/>
          <w:highlight w:val="cyan"/>
        </w:rPr>
        <w:t>Lacan, Jacques. 1988b.</w:t>
      </w:r>
      <w:r w:rsidRPr="006C2A2F">
        <w:rPr>
          <w:rStyle w:val="apple-converted-space"/>
          <w:rFonts w:asciiTheme="majorHAnsi" w:hAnsiTheme="majorHAnsi" w:cs="Arial"/>
          <w:color w:val="000000"/>
          <w:sz w:val="22"/>
          <w:szCs w:val="22"/>
          <w:highlight w:val="cyan"/>
        </w:rPr>
        <w:t> </w:t>
      </w:r>
      <w:r w:rsidRPr="006C2A2F">
        <w:rPr>
          <w:rFonts w:asciiTheme="majorHAnsi" w:hAnsiTheme="majorHAnsi" w:cs="Arial"/>
          <w:i/>
          <w:iCs/>
          <w:color w:val="000000"/>
          <w:sz w:val="22"/>
          <w:szCs w:val="22"/>
          <w:highlight w:val="cyan"/>
        </w:rPr>
        <w:t>The Seminar of Jacques Lacan, Book II: The Ego in Freud's Theory and in the Technique of Psychoanalysis, 1954-55</w:t>
      </w:r>
      <w:r w:rsidRPr="006C2A2F">
        <w:rPr>
          <w:rFonts w:asciiTheme="majorHAnsi" w:hAnsiTheme="majorHAnsi" w:cs="Arial"/>
          <w:color w:val="000000"/>
          <w:sz w:val="22"/>
          <w:szCs w:val="22"/>
          <w:highlight w:val="cyan"/>
        </w:rPr>
        <w:t>, ed. Jacques-Alain Miller, trans. Sylvana Tomaselli, with notes by John Forrester. New York: Norton.</w:t>
      </w:r>
    </w:p>
    <w:p w14:paraId="03A5496D"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LaCapra, Dominick. 1985. </w:t>
      </w:r>
      <w:r w:rsidRPr="006C2A2F">
        <w:rPr>
          <w:rFonts w:asciiTheme="majorHAnsi" w:eastAsia="Times New Roman" w:hAnsiTheme="majorHAnsi" w:cs="Arial"/>
          <w:i/>
          <w:iCs/>
          <w:color w:val="333333"/>
          <w:sz w:val="22"/>
          <w:szCs w:val="22"/>
          <w:highlight w:val="cyan"/>
        </w:rPr>
        <w:t>History and Criticism</w:t>
      </w:r>
      <w:r w:rsidRPr="006C2A2F">
        <w:rPr>
          <w:rFonts w:asciiTheme="majorHAnsi" w:eastAsia="Times New Roman" w:hAnsiTheme="majorHAnsi" w:cs="Arial"/>
          <w:color w:val="333333"/>
          <w:sz w:val="22"/>
          <w:szCs w:val="22"/>
          <w:highlight w:val="cyan"/>
        </w:rPr>
        <w:t>. Ithaca, NY: Cornell University Press.</w:t>
      </w:r>
    </w:p>
    <w:p w14:paraId="76FE7A84" w14:textId="77777777" w:rsidR="00DE5D31" w:rsidRPr="006C2A2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C2A2F">
        <w:rPr>
          <w:rFonts w:asciiTheme="majorHAnsi" w:eastAsia="Times New Roman" w:hAnsiTheme="majorHAnsi" w:cs="Arial"/>
          <w:color w:val="333333"/>
          <w:sz w:val="22"/>
          <w:szCs w:val="22"/>
          <w:highlight w:val="cyan"/>
        </w:rPr>
        <w:t>LaCapra, Dominick. 1987. </w:t>
      </w:r>
      <w:r w:rsidRPr="006C2A2F">
        <w:rPr>
          <w:rFonts w:asciiTheme="majorHAnsi" w:eastAsia="Times New Roman" w:hAnsiTheme="majorHAnsi" w:cs="Arial"/>
          <w:i/>
          <w:iCs/>
          <w:color w:val="333333"/>
          <w:sz w:val="22"/>
          <w:szCs w:val="22"/>
          <w:highlight w:val="cyan"/>
        </w:rPr>
        <w:t>History, Politics, and the Novel</w:t>
      </w:r>
      <w:r w:rsidRPr="006C2A2F">
        <w:rPr>
          <w:rFonts w:asciiTheme="majorHAnsi" w:eastAsia="Times New Roman" w:hAnsiTheme="majorHAnsi" w:cs="Arial"/>
          <w:color w:val="333333"/>
          <w:sz w:val="22"/>
          <w:szCs w:val="22"/>
          <w:highlight w:val="cyan"/>
        </w:rPr>
        <w:t>. Ithaca, NY: Cornell University Press.</w:t>
      </w:r>
    </w:p>
    <w:p w14:paraId="1BAF0255" w14:textId="77777777" w:rsidR="00DE5D31" w:rsidRPr="00646FE6" w:rsidRDefault="00DE5D31" w:rsidP="008D15C2">
      <w:pPr>
        <w:spacing w:after="160"/>
        <w:ind w:left="720" w:hanging="720"/>
        <w:rPr>
          <w:rFonts w:asciiTheme="majorHAnsi" w:hAnsiTheme="majorHAnsi"/>
          <w:sz w:val="22"/>
          <w:szCs w:val="22"/>
        </w:rPr>
      </w:pPr>
      <w:r w:rsidRPr="006C2A2F">
        <w:rPr>
          <w:rFonts w:asciiTheme="majorHAnsi" w:hAnsiTheme="majorHAnsi"/>
          <w:sz w:val="22"/>
          <w:szCs w:val="22"/>
          <w:highlight w:val="cyan"/>
        </w:rPr>
        <w:t>LaCapra, Dominick. Hittory and Criticism. Ithaca, NY: Cornell UP, 1985.</w:t>
      </w:r>
    </w:p>
    <w:p w14:paraId="23F92B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Lack, Roland-Francois. 1990. “Intertextuality or Influence: Kristeva, Bloom and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Poesies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of Isidore Ducasse.”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Intertextuality: Theories and Practices</w:t>
      </w:r>
      <w:r w:rsidRPr="00646FE6">
        <w:rPr>
          <w:rFonts w:asciiTheme="majorHAnsi" w:hAnsiTheme="majorHAnsi" w:cs="Arial"/>
          <w:color w:val="333333"/>
          <w:sz w:val="22"/>
          <w:szCs w:val="22"/>
        </w:rPr>
        <w:t>, ed. Michael Worton and Judith Still, 130–42. Manchester: Manchester University Press.</w:t>
      </w:r>
    </w:p>
    <w:p w14:paraId="2902F4E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Lacy, Suzanne, ed. 1995.</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Mapping the Terrain: New Genre Public Art</w:t>
      </w:r>
      <w:r w:rsidRPr="00646FE6">
        <w:rPr>
          <w:rFonts w:asciiTheme="majorHAnsi" w:hAnsiTheme="majorHAnsi" w:cs="Arial"/>
          <w:color w:val="000000"/>
          <w:sz w:val="22"/>
          <w:szCs w:val="22"/>
        </w:rPr>
        <w:t>. Seattle: Bay.</w:t>
      </w:r>
    </w:p>
    <w:p w14:paraId="717AC7C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Lagasse, Emeril. Every Days a Party: Louisiana Recipes for Celebrating with Family and Friends. New York: Morrow, 1999. </w:t>
      </w:r>
    </w:p>
    <w:p w14:paraId="0E4F8A38" w14:textId="77777777" w:rsidR="00DE5D31" w:rsidRPr="006C2A2F" w:rsidRDefault="00DE5D31" w:rsidP="008D15C2">
      <w:pPr>
        <w:spacing w:after="160"/>
        <w:ind w:left="720" w:hanging="720"/>
        <w:rPr>
          <w:rFonts w:asciiTheme="majorHAnsi" w:hAnsiTheme="majorHAnsi"/>
          <w:sz w:val="22"/>
          <w:szCs w:val="22"/>
          <w:highlight w:val="cyan"/>
        </w:rPr>
      </w:pPr>
      <w:r w:rsidRPr="006C2A2F">
        <w:rPr>
          <w:rFonts w:asciiTheme="majorHAnsi" w:hAnsiTheme="majorHAnsi"/>
          <w:sz w:val="22"/>
          <w:szCs w:val="22"/>
          <w:highlight w:val="cyan"/>
        </w:rPr>
        <w:t xml:space="preserve">Lahiri, Jhumpa. "A Temporary Matter." Literature and Ourselves: A Thematic Introduction for Readers and Writers. Eds. Gloria Mason Henderson, Bill Day, and Sandra Stevenson Waller. 5th </w:t>
      </w:r>
      <w:proofErr w:type="gramStart"/>
      <w:r w:rsidRPr="006C2A2F">
        <w:rPr>
          <w:rFonts w:asciiTheme="majorHAnsi" w:hAnsiTheme="majorHAnsi"/>
          <w:sz w:val="22"/>
          <w:szCs w:val="22"/>
          <w:highlight w:val="cyan"/>
        </w:rPr>
        <w:t>ed</w:t>
      </w:r>
      <w:proofErr w:type="gramEnd"/>
      <w:r w:rsidRPr="006C2A2F">
        <w:rPr>
          <w:rFonts w:asciiTheme="majorHAnsi" w:hAnsiTheme="majorHAnsi"/>
          <w:sz w:val="22"/>
          <w:szCs w:val="22"/>
          <w:highlight w:val="cyan"/>
        </w:rPr>
        <w:t>. New York: Pearson Longman, 2006. 377-90.</w:t>
      </w:r>
    </w:p>
    <w:p w14:paraId="1C76474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C2A2F">
        <w:rPr>
          <w:rFonts w:asciiTheme="majorHAnsi" w:eastAsia="Times New Roman" w:hAnsiTheme="majorHAnsi" w:cs="Arial"/>
          <w:color w:val="333333"/>
          <w:sz w:val="22"/>
          <w:szCs w:val="22"/>
          <w:highlight w:val="cyan"/>
        </w:rPr>
        <w:t>Lahiri, Jhumpa. 1999. </w:t>
      </w:r>
      <w:r w:rsidRPr="006C2A2F">
        <w:rPr>
          <w:rFonts w:asciiTheme="majorHAnsi" w:eastAsia="Times New Roman" w:hAnsiTheme="majorHAnsi" w:cs="Arial"/>
          <w:i/>
          <w:iCs/>
          <w:color w:val="333333"/>
          <w:sz w:val="22"/>
          <w:szCs w:val="22"/>
          <w:highlight w:val="cyan"/>
        </w:rPr>
        <w:t>Interpreter of Maladies</w:t>
      </w:r>
      <w:r w:rsidRPr="006C2A2F">
        <w:rPr>
          <w:rFonts w:asciiTheme="majorHAnsi" w:eastAsia="Times New Roman" w:hAnsiTheme="majorHAnsi" w:cs="Arial"/>
          <w:color w:val="333333"/>
          <w:sz w:val="22"/>
          <w:szCs w:val="22"/>
          <w:highlight w:val="cyan"/>
        </w:rPr>
        <w:t>. Boston: Houghton Mifflin.</w:t>
      </w:r>
    </w:p>
    <w:p w14:paraId="009A67B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Lai, Alice, and Eric L. Ball. 2002. "Home Is Where the Art Is: Exploring the Places People Live through Art Education."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Studies in Art Education</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44: 47–66.</w:t>
      </w:r>
    </w:p>
    <w:p w14:paraId="3E88711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Laird, Christensen, Mark C. Long, and Fred Waage, eds.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Teaching North American Environmental Literature</w:t>
      </w:r>
      <w:r w:rsidRPr="00646FE6">
        <w:rPr>
          <w:rFonts w:asciiTheme="majorHAnsi" w:hAnsiTheme="majorHAnsi" w:cs="Arial"/>
          <w:color w:val="333333"/>
          <w:sz w:val="22"/>
          <w:szCs w:val="22"/>
        </w:rPr>
        <w:t>. New York: Modern Language Association of America.</w:t>
      </w:r>
    </w:p>
    <w:p w14:paraId="1366D134" w14:textId="77777777" w:rsidR="00DE5D31" w:rsidRPr="0096405E"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96405E">
        <w:rPr>
          <w:rFonts w:asciiTheme="majorHAnsi" w:hAnsiTheme="majorHAnsi" w:cs="Helvetica"/>
          <w:color w:val="333333"/>
          <w:sz w:val="22"/>
          <w:szCs w:val="22"/>
          <w:highlight w:val="cyan"/>
        </w:rPr>
        <w:t>Laist, Randy. "The Self-Deconstructing Canon</w:t>
      </w:r>
      <w:proofErr w:type="gramStart"/>
      <w:r w:rsidRPr="0096405E">
        <w:rPr>
          <w:rFonts w:asciiTheme="majorHAnsi" w:hAnsiTheme="majorHAnsi" w:cs="Helvetica"/>
          <w:color w:val="333333"/>
          <w:sz w:val="22"/>
          <w:szCs w:val="22"/>
          <w:highlight w:val="cyan"/>
        </w:rPr>
        <w:t>:Teaching</w:t>
      </w:r>
      <w:proofErr w:type="gramEnd"/>
      <w:r w:rsidRPr="0096405E">
        <w:rPr>
          <w:rFonts w:asciiTheme="majorHAnsi" w:hAnsiTheme="majorHAnsi" w:cs="Helvetica"/>
          <w:color w:val="333333"/>
          <w:sz w:val="22"/>
          <w:szCs w:val="22"/>
          <w:highlight w:val="cyan"/>
        </w:rPr>
        <w:t xml:space="preserve"> the Survey Course without Perpetuating Hegemony." Currents in Teaching and Learning 1.2 (2009): 50-57.Web. 8 July 2012.</w:t>
      </w:r>
    </w:p>
    <w:p w14:paraId="6A747B0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Laist, Randy. 2009. “The Self-Deconstructing Canon: Teaching the Survey Course without Perpetuating Hegemony.” </w:t>
      </w:r>
      <w:r w:rsidRPr="0096405E">
        <w:rPr>
          <w:rFonts w:asciiTheme="majorHAnsi" w:eastAsia="Times New Roman" w:hAnsiTheme="majorHAnsi" w:cs="Arial"/>
          <w:i/>
          <w:iCs/>
          <w:color w:val="333333"/>
          <w:sz w:val="22"/>
          <w:szCs w:val="22"/>
          <w:highlight w:val="cyan"/>
        </w:rPr>
        <w:t>Currents in Teaching and Learning</w:t>
      </w:r>
      <w:r w:rsidRPr="0096405E">
        <w:rPr>
          <w:rFonts w:asciiTheme="majorHAnsi" w:eastAsia="Times New Roman" w:hAnsiTheme="majorHAnsi" w:cs="Arial"/>
          <w:color w:val="333333"/>
          <w:sz w:val="22"/>
          <w:szCs w:val="22"/>
          <w:highlight w:val="cyan"/>
        </w:rPr>
        <w:t> 1: 50–57.</w:t>
      </w:r>
    </w:p>
    <w:p w14:paraId="11A08BCB"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 xml:space="preserve">LAKOFF, G. (1996). Moral politics: What conservatives know that liberals </w:t>
      </w:r>
      <w:proofErr w:type="gramStart"/>
      <w:r w:rsidRPr="0096405E">
        <w:rPr>
          <w:rFonts w:asciiTheme="majorHAnsi" w:hAnsiTheme="majorHAnsi"/>
          <w:sz w:val="22"/>
          <w:szCs w:val="22"/>
          <w:highlight w:val="cyan"/>
        </w:rPr>
        <w:t>don’t.</w:t>
      </w:r>
      <w:proofErr w:type="gramEnd"/>
      <w:r w:rsidRPr="0096405E">
        <w:rPr>
          <w:rFonts w:asciiTheme="majorHAnsi" w:hAnsiTheme="majorHAnsi"/>
          <w:sz w:val="22"/>
          <w:szCs w:val="22"/>
          <w:highlight w:val="cyan"/>
        </w:rPr>
        <w:t xml:space="preserve"> Chicago: University of Chicago Press. </w:t>
      </w:r>
    </w:p>
    <w:p w14:paraId="571FB2D3" w14:textId="77777777" w:rsidR="00DE5D31" w:rsidRPr="0096405E"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96405E">
        <w:rPr>
          <w:rFonts w:asciiTheme="majorHAnsi" w:hAnsiTheme="majorHAnsi" w:cs="Helvetica"/>
          <w:color w:val="333333"/>
          <w:sz w:val="22"/>
          <w:szCs w:val="22"/>
          <w:highlight w:val="cyan"/>
        </w:rPr>
        <w:t>Lakoff, George, and Mark Johnson. Metaphors We Live By. Chicago: U of Chicago P, 1980. Print.</w:t>
      </w:r>
    </w:p>
    <w:p w14:paraId="761C3ED0" w14:textId="77777777" w:rsidR="00DE5D31" w:rsidRPr="0096405E" w:rsidRDefault="00DE5D31" w:rsidP="008D15C2">
      <w:pPr>
        <w:spacing w:after="160"/>
        <w:ind w:left="720" w:hanging="720"/>
        <w:rPr>
          <w:rStyle w:val="apple-converted-space"/>
          <w:rFonts w:asciiTheme="majorHAnsi" w:hAnsiTheme="majorHAnsi" w:cs="Helvetica"/>
          <w:color w:val="333333"/>
          <w:sz w:val="22"/>
          <w:szCs w:val="22"/>
          <w:highlight w:val="cyan"/>
          <w:shd w:val="clear" w:color="auto" w:fill="FFFFFF"/>
        </w:rPr>
      </w:pPr>
      <w:r w:rsidRPr="0096405E">
        <w:rPr>
          <w:rStyle w:val="apple-converted-space"/>
          <w:rFonts w:asciiTheme="majorHAnsi" w:hAnsiTheme="majorHAnsi" w:cs="Helvetica"/>
          <w:color w:val="333333"/>
          <w:sz w:val="22"/>
          <w:szCs w:val="22"/>
          <w:highlight w:val="cyan"/>
          <w:shd w:val="clear" w:color="auto" w:fill="FFFFFF"/>
        </w:rPr>
        <w:t>Lakoff, George, and Mark Johnson. Metaphors We Live By. Chicago: U of Chicago P, 1980.</w:t>
      </w:r>
    </w:p>
    <w:p w14:paraId="34A29C9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6405E">
        <w:rPr>
          <w:rFonts w:asciiTheme="majorHAnsi" w:eastAsia="Times New Roman" w:hAnsiTheme="majorHAnsi" w:cs="Helvetica"/>
          <w:color w:val="333333"/>
          <w:sz w:val="22"/>
          <w:szCs w:val="22"/>
          <w:highlight w:val="cyan"/>
        </w:rPr>
        <w:t>Lakoff, George. The Political Mind: Why You Can't Understand 21st-Century Politics with an 18th-Century Mind. New York: Penguin, 2008. Print.</w:t>
      </w:r>
    </w:p>
    <w:p w14:paraId="5D5D027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Lamb, Charles. 1903 [1811]. "On the Tragedies of Shakespeare, Considered with Reference to Their Fitness for Stage Representation." In </w:t>
      </w:r>
      <w:r w:rsidRPr="00646FE6">
        <w:rPr>
          <w:rFonts w:asciiTheme="majorHAnsi" w:eastAsia="Times New Roman" w:hAnsiTheme="majorHAnsi" w:cs="Arial"/>
          <w:i/>
          <w:iCs/>
          <w:color w:val="333333"/>
          <w:sz w:val="22"/>
          <w:szCs w:val="22"/>
        </w:rPr>
        <w:t>The Works of Charles and Mary Lamb</w:t>
      </w:r>
      <w:r w:rsidRPr="00646FE6">
        <w:rPr>
          <w:rFonts w:asciiTheme="majorHAnsi" w:eastAsia="Times New Roman" w:hAnsiTheme="majorHAnsi" w:cs="Arial"/>
          <w:color w:val="333333"/>
          <w:sz w:val="22"/>
          <w:szCs w:val="22"/>
        </w:rPr>
        <w:t>, ed. Edward Verrall Lucas, 97–111. London: Methuen.</w:t>
      </w:r>
    </w:p>
    <w:p w14:paraId="5434C4B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Lambert, Malcolm. Medieval Heresy: Popular Movements from the Gregorian Reform to the Reformation. 2nd ed. Cambridge: Blackwell, 1992.</w:t>
      </w:r>
    </w:p>
    <w:p w14:paraId="076B2B0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Lambkin, Brian. 1999. "Blathmac and the Céili Dé: A Reappraisal."</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Celtica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132-54,</w:t>
      </w:r>
      <w:r w:rsidRPr="00646FE6">
        <w:rPr>
          <w:rStyle w:val="apple-converted-space"/>
          <w:rFonts w:asciiTheme="majorHAnsi" w:hAnsiTheme="majorHAnsi" w:cs="Arial"/>
          <w:color w:val="333333"/>
          <w:sz w:val="22"/>
          <w:szCs w:val="22"/>
        </w:rPr>
        <w:t> </w:t>
      </w:r>
      <w:hyperlink r:id="rId64" w:history="1">
        <w:r w:rsidRPr="00646FE6">
          <w:rPr>
            <w:rStyle w:val="Hyperlink"/>
            <w:rFonts w:asciiTheme="majorHAnsi" w:hAnsiTheme="majorHAnsi"/>
            <w:sz w:val="22"/>
            <w:szCs w:val="22"/>
          </w:rPr>
          <w:t>www.celt.dias.ie/publications/celtica/c23/c23-132.pdf</w:t>
        </w:r>
      </w:hyperlink>
      <w:r w:rsidRPr="00646FE6">
        <w:rPr>
          <w:rFonts w:asciiTheme="majorHAnsi" w:hAnsiTheme="majorHAnsi" w:cs="Arial"/>
          <w:color w:val="333333"/>
          <w:sz w:val="22"/>
          <w:szCs w:val="22"/>
        </w:rPr>
        <w:t>.</w:t>
      </w:r>
    </w:p>
    <w:p w14:paraId="355F364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Lambropoulos, Vassilis. 1988.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Literature as National Institution: Studies in the Politics of Modern Greek Criticism</w:t>
      </w:r>
      <w:r w:rsidRPr="00646FE6">
        <w:rPr>
          <w:rFonts w:asciiTheme="majorHAnsi" w:hAnsiTheme="majorHAnsi" w:cs="Arial"/>
          <w:color w:val="000000"/>
          <w:sz w:val="22"/>
          <w:szCs w:val="22"/>
        </w:rPr>
        <w:t>. Princeton, NJ: Princeton University Press.</w:t>
      </w:r>
    </w:p>
    <w:p w14:paraId="20B280F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Lancashire, Ian, ed.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Literature and Language Online</w:t>
      </w:r>
      <w:r w:rsidRPr="00646FE6">
        <w:rPr>
          <w:rFonts w:asciiTheme="majorHAnsi" w:hAnsiTheme="majorHAnsi" w:cs="Arial"/>
          <w:color w:val="333333"/>
          <w:sz w:val="22"/>
          <w:szCs w:val="22"/>
        </w:rPr>
        <w:t>. New York: Modern Language Association of America.</w:t>
      </w:r>
    </w:p>
    <w:p w14:paraId="7B0938A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Lanchester, John. The Debt to Pleasure. New York: Picador, 1996. </w:t>
      </w:r>
    </w:p>
    <w:p w14:paraId="2BD0153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Landay, Ellen. 2005. "Give Me Moor Proof: Othello in the Seventh Grade." </w:t>
      </w:r>
      <w:r w:rsidRPr="00646FE6">
        <w:rPr>
          <w:rFonts w:asciiTheme="majorHAnsi" w:eastAsia="Times New Roman" w:hAnsiTheme="majorHAnsi" w:cs="Arial"/>
          <w:i/>
          <w:iCs/>
          <w:color w:val="333333"/>
          <w:sz w:val="22"/>
          <w:szCs w:val="22"/>
        </w:rPr>
        <w:t>English Journal</w:t>
      </w:r>
      <w:r w:rsidRPr="00646FE6">
        <w:rPr>
          <w:rFonts w:asciiTheme="majorHAnsi" w:eastAsia="Times New Roman" w:hAnsiTheme="majorHAnsi" w:cs="Arial"/>
          <w:color w:val="333333"/>
          <w:sz w:val="22"/>
          <w:szCs w:val="22"/>
        </w:rPr>
        <w:t> 95: 39–46.</w:t>
      </w:r>
    </w:p>
    <w:p w14:paraId="68CBE7FA" w14:textId="77777777" w:rsidR="00DE5D31" w:rsidRPr="0096405E" w:rsidRDefault="00DE5D31" w:rsidP="008D15C2">
      <w:pPr>
        <w:spacing w:after="160"/>
        <w:ind w:left="720" w:hanging="720"/>
        <w:rPr>
          <w:rFonts w:asciiTheme="majorHAnsi" w:hAnsiTheme="majorHAnsi"/>
          <w:sz w:val="22"/>
          <w:szCs w:val="22"/>
          <w:highlight w:val="cyan"/>
        </w:rPr>
      </w:pPr>
      <w:proofErr w:type="gramStart"/>
      <w:r w:rsidRPr="0096405E">
        <w:rPr>
          <w:rFonts w:asciiTheme="majorHAnsi" w:hAnsiTheme="majorHAnsi"/>
          <w:sz w:val="22"/>
          <w:szCs w:val="22"/>
          <w:highlight w:val="cyan"/>
        </w:rPr>
        <w:t>landow</w:t>
      </w:r>
      <w:proofErr w:type="gramEnd"/>
      <w:r w:rsidRPr="0096405E">
        <w:rPr>
          <w:rFonts w:asciiTheme="majorHAnsi" w:hAnsiTheme="majorHAnsi"/>
          <w:sz w:val="22"/>
          <w:szCs w:val="22"/>
          <w:highlight w:val="cyan"/>
        </w:rPr>
        <w:t xml:space="preserve">, G. P. (1992). Hyper text: </w:t>
      </w:r>
      <w:proofErr w:type="gramStart"/>
      <w:r w:rsidRPr="0096405E">
        <w:rPr>
          <w:rFonts w:asciiTheme="majorHAnsi" w:hAnsiTheme="majorHAnsi"/>
          <w:sz w:val="22"/>
          <w:szCs w:val="22"/>
          <w:highlight w:val="cyan"/>
        </w:rPr>
        <w:t>The  convergence</w:t>
      </w:r>
      <w:proofErr w:type="gramEnd"/>
      <w:r w:rsidRPr="0096405E">
        <w:rPr>
          <w:rFonts w:asciiTheme="majorHAnsi" w:hAnsiTheme="majorHAnsi"/>
          <w:sz w:val="22"/>
          <w:szCs w:val="22"/>
          <w:highlight w:val="cyan"/>
        </w:rPr>
        <w:t xml:space="preserve"> of contemporary critical theory  and technology. Baltimore: Johns </w:t>
      </w:r>
      <w:proofErr w:type="gramStart"/>
      <w:r w:rsidRPr="0096405E">
        <w:rPr>
          <w:rFonts w:asciiTheme="majorHAnsi" w:hAnsiTheme="majorHAnsi"/>
          <w:sz w:val="22"/>
          <w:szCs w:val="22"/>
          <w:highlight w:val="cyan"/>
        </w:rPr>
        <w:t>Hopkins  University</w:t>
      </w:r>
      <w:proofErr w:type="gramEnd"/>
      <w:r w:rsidRPr="0096405E">
        <w:rPr>
          <w:rFonts w:asciiTheme="majorHAnsi" w:hAnsiTheme="majorHAnsi"/>
          <w:sz w:val="22"/>
          <w:szCs w:val="22"/>
          <w:highlight w:val="cyan"/>
        </w:rPr>
        <w:t xml:space="preserve"> Press. </w:t>
      </w:r>
    </w:p>
    <w:p w14:paraId="718F56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Landow, George P. 2006.</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Hypertext 3.0: Critical Theory and New Media in an Era of Globalization</w:t>
      </w:r>
      <w:r w:rsidRPr="0096405E">
        <w:rPr>
          <w:rFonts w:asciiTheme="majorHAnsi" w:hAnsiTheme="majorHAnsi" w:cs="Arial"/>
          <w:color w:val="333333"/>
          <w:sz w:val="22"/>
          <w:szCs w:val="22"/>
          <w:highlight w:val="cyan"/>
        </w:rPr>
        <w:t>. Baltimore, MD: Johns Hopkins University Press.</w:t>
      </w:r>
    </w:p>
    <w:p w14:paraId="22FE456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Landsman, Julie. 1993.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Basic Needs: A Year with Street Kids in a City School</w:t>
      </w:r>
      <w:r w:rsidRPr="00646FE6">
        <w:rPr>
          <w:rFonts w:asciiTheme="majorHAnsi" w:hAnsiTheme="majorHAnsi" w:cs="Arial"/>
          <w:color w:val="000000"/>
          <w:sz w:val="22"/>
          <w:szCs w:val="22"/>
        </w:rPr>
        <w:t>. Minneapolis: Milkweed Editions.</w:t>
      </w:r>
    </w:p>
    <w:p w14:paraId="0FB87C2C"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Lang, Amy Schrager. “Slavery and Sentimentalism: The Strange Career ofAugustine St. Clare.” l/Vomen’s Studies 12 (1986): 31-54.</w:t>
      </w:r>
    </w:p>
    <w:p w14:paraId="338066F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6405E">
        <w:rPr>
          <w:rFonts w:asciiTheme="majorHAnsi" w:eastAsia="Times New Roman" w:hAnsiTheme="majorHAnsi" w:cs="Helvetica"/>
          <w:color w:val="333333"/>
          <w:sz w:val="22"/>
          <w:szCs w:val="22"/>
          <w:highlight w:val="cyan"/>
        </w:rPr>
        <w:t>Lang, Amy Schrager. The Syntax of Class: Writing Inequality in Nineteenth-Century America. Ann Arbor: U of Michigan P, 2006. Print.</w:t>
      </w:r>
    </w:p>
    <w:p w14:paraId="5FFB20C4"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Langer, Judith A. "Teaching Disciplinary Thinking in Academic Coursework." In Mangicri and Block, op. cit., 81-109.</w:t>
      </w:r>
    </w:p>
    <w:p w14:paraId="4024F5E4"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Langer, Judith A. 1994. “Teaching Disciplinary Thinking in Academic Coursework.” In</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olor w:val="333333"/>
          <w:sz w:val="22"/>
          <w:szCs w:val="22"/>
          <w:highlight w:val="cyan"/>
        </w:rPr>
        <w:t>Creating Powerful Thinking in Teaching and Students: Diverse Perspectives</w:t>
      </w:r>
      <w:r w:rsidRPr="0096405E">
        <w:rPr>
          <w:rFonts w:asciiTheme="majorHAnsi" w:hAnsiTheme="majorHAnsi" w:cs="Arial"/>
          <w:color w:val="333333"/>
          <w:sz w:val="22"/>
          <w:szCs w:val="22"/>
          <w:highlight w:val="cyan"/>
        </w:rPr>
        <w:t>, ed. John N. Mangieri and Cathy C. Block, 81–109. Orlando, FL: Harcourt Brace.</w:t>
      </w:r>
    </w:p>
    <w:p w14:paraId="64F9FAE0"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Langer, Judith A. 1998. “Thinking and Doing Literature: An Eight-Year Study.” </w:t>
      </w:r>
      <w:r w:rsidRPr="0096405E">
        <w:rPr>
          <w:rFonts w:asciiTheme="majorHAnsi" w:eastAsia="Times New Roman" w:hAnsiTheme="majorHAnsi" w:cs="Arial"/>
          <w:i/>
          <w:iCs/>
          <w:color w:val="333333"/>
          <w:sz w:val="22"/>
          <w:szCs w:val="22"/>
          <w:highlight w:val="cyan"/>
        </w:rPr>
        <w:t>English Journal</w:t>
      </w:r>
      <w:r w:rsidRPr="0096405E">
        <w:rPr>
          <w:rFonts w:asciiTheme="majorHAnsi" w:eastAsia="Times New Roman" w:hAnsiTheme="majorHAnsi" w:cs="Arial"/>
          <w:color w:val="333333"/>
          <w:sz w:val="22"/>
          <w:szCs w:val="22"/>
          <w:highlight w:val="cyan"/>
        </w:rPr>
        <w:t> 87.2: 16–23.</w:t>
      </w:r>
    </w:p>
    <w:p w14:paraId="651A556A"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96405E">
        <w:rPr>
          <w:rFonts w:asciiTheme="majorHAnsi" w:hAnsiTheme="majorHAnsi" w:cs="Helvetica"/>
          <w:color w:val="333333"/>
          <w:sz w:val="22"/>
          <w:szCs w:val="22"/>
          <w:highlight w:val="cyan"/>
        </w:rPr>
        <w:t>Langer, Judith. Envisioning Literature: Literary Understanding and Literature Instruction. New York: Teachers College Press, 2011. Print.</w:t>
      </w:r>
    </w:p>
    <w:p w14:paraId="3E4BAEE1" w14:textId="77777777" w:rsidR="00DE5D31" w:rsidRPr="0096405E" w:rsidRDefault="00DE5D31" w:rsidP="008D15C2">
      <w:pPr>
        <w:spacing w:after="160"/>
        <w:ind w:left="720" w:hanging="720"/>
        <w:rPr>
          <w:rFonts w:asciiTheme="majorHAnsi" w:hAnsiTheme="majorHAnsi"/>
          <w:sz w:val="22"/>
          <w:szCs w:val="22"/>
          <w:highlight w:val="green"/>
        </w:rPr>
      </w:pPr>
      <w:r w:rsidRPr="0096405E">
        <w:rPr>
          <w:rFonts w:asciiTheme="majorHAnsi" w:hAnsiTheme="majorHAnsi"/>
          <w:sz w:val="22"/>
          <w:szCs w:val="22"/>
          <w:highlight w:val="green"/>
        </w:rPr>
        <w:t>Langer, Lawrence. "Gendered Suffering? Women in Holocaust Testimonies." Women in the Holocaust. Ed. Dalia Ofer and Lenore J. Weitzman. New Haven: Yale UP, 1998.</w:t>
      </w:r>
    </w:p>
    <w:p w14:paraId="7880D2BD" w14:textId="77777777" w:rsidR="00DE5D31" w:rsidRPr="0096405E" w:rsidRDefault="00DE5D31" w:rsidP="008D15C2">
      <w:pPr>
        <w:spacing w:after="160"/>
        <w:ind w:left="720" w:hanging="720"/>
        <w:rPr>
          <w:rFonts w:asciiTheme="majorHAnsi" w:hAnsiTheme="majorHAnsi"/>
          <w:sz w:val="22"/>
          <w:szCs w:val="22"/>
          <w:highlight w:val="green"/>
        </w:rPr>
      </w:pPr>
      <w:r w:rsidRPr="0096405E">
        <w:rPr>
          <w:rFonts w:asciiTheme="majorHAnsi" w:hAnsiTheme="majorHAnsi"/>
          <w:sz w:val="22"/>
          <w:szCs w:val="22"/>
          <w:highlight w:val="green"/>
        </w:rPr>
        <w:t xml:space="preserve">Langer, Lawrence. </w:t>
      </w:r>
      <w:proofErr w:type="gramStart"/>
      <w:r w:rsidRPr="0096405E">
        <w:rPr>
          <w:rFonts w:asciiTheme="majorHAnsi" w:hAnsiTheme="majorHAnsi"/>
          <w:sz w:val="22"/>
          <w:szCs w:val="22"/>
          <w:highlight w:val="green"/>
        </w:rPr>
        <w:t>An</w:t>
      </w:r>
      <w:proofErr w:type="gramEnd"/>
      <w:r w:rsidRPr="0096405E">
        <w:rPr>
          <w:rFonts w:asciiTheme="majorHAnsi" w:hAnsiTheme="majorHAnsi"/>
          <w:sz w:val="22"/>
          <w:szCs w:val="22"/>
          <w:highlight w:val="green"/>
        </w:rPr>
        <w:t xml:space="preserve"> from the Ashes. New York: Oxford, 1995.</w:t>
      </w:r>
    </w:p>
    <w:p w14:paraId="0121972C" w14:textId="77777777" w:rsidR="00DE5D31" w:rsidRPr="0096405E" w:rsidRDefault="00DE5D31" w:rsidP="008D15C2">
      <w:pPr>
        <w:spacing w:after="160"/>
        <w:ind w:left="720" w:hanging="720"/>
        <w:rPr>
          <w:rFonts w:asciiTheme="majorHAnsi" w:hAnsiTheme="majorHAnsi"/>
          <w:sz w:val="22"/>
          <w:szCs w:val="22"/>
          <w:highlight w:val="green"/>
        </w:rPr>
      </w:pPr>
      <w:r w:rsidRPr="0096405E">
        <w:rPr>
          <w:rFonts w:asciiTheme="majorHAnsi" w:hAnsiTheme="majorHAnsi"/>
          <w:sz w:val="22"/>
          <w:szCs w:val="22"/>
          <w:highlight w:val="green"/>
        </w:rPr>
        <w:t>Langer, Lawrence. Holocaust Testimonies: The Ruins of Memory. New Haven: Yale UP, 1991. Print.</w:t>
      </w:r>
    </w:p>
    <w:p w14:paraId="00B125DD" w14:textId="77777777" w:rsidR="00DE5D31" w:rsidRPr="0096405E" w:rsidRDefault="00DE5D31" w:rsidP="008D15C2">
      <w:pPr>
        <w:spacing w:after="160"/>
        <w:ind w:left="720" w:hanging="720"/>
        <w:rPr>
          <w:rFonts w:asciiTheme="majorHAnsi" w:hAnsiTheme="majorHAnsi"/>
          <w:sz w:val="22"/>
          <w:szCs w:val="22"/>
          <w:highlight w:val="green"/>
        </w:rPr>
      </w:pPr>
      <w:r w:rsidRPr="0096405E">
        <w:rPr>
          <w:rFonts w:asciiTheme="majorHAnsi" w:hAnsiTheme="majorHAnsi"/>
          <w:sz w:val="22"/>
          <w:szCs w:val="22"/>
          <w:highlight w:val="green"/>
        </w:rPr>
        <w:t>Langer, Lawrence. Holocaust Testimonies: The Ruins of Memory. New Haven: Yale UP, 1991.</w:t>
      </w:r>
    </w:p>
    <w:p w14:paraId="27064F94"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green"/>
        </w:rPr>
        <w:t>Langer, Lawrence. Preempting the Holocaust. New Haven: Yale UP, 1998. Print.</w:t>
      </w:r>
    </w:p>
    <w:p w14:paraId="382799E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Langford, Thomas A. 1991. "Cordelia and the Rhetoric of Righteousness."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Literature and Belief</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11: 13–26.</w:t>
      </w:r>
    </w:p>
    <w:p w14:paraId="6247CF6D"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Langland, Elizabeth, ed. 1981. </w:t>
      </w:r>
      <w:r w:rsidRPr="0096405E">
        <w:rPr>
          <w:rFonts w:asciiTheme="majorHAnsi" w:eastAsia="Times New Roman" w:hAnsiTheme="majorHAnsi" w:cs="Arial"/>
          <w:i/>
          <w:iCs/>
          <w:color w:val="333333"/>
          <w:sz w:val="22"/>
          <w:szCs w:val="22"/>
          <w:highlight w:val="cyan"/>
        </w:rPr>
        <w:t>A Feminist Perspective in the Academy: The Difference It Makes</w:t>
      </w:r>
      <w:r w:rsidRPr="0096405E">
        <w:rPr>
          <w:rFonts w:asciiTheme="majorHAnsi" w:eastAsia="Times New Roman" w:hAnsiTheme="majorHAnsi" w:cs="Arial"/>
          <w:color w:val="333333"/>
          <w:sz w:val="22"/>
          <w:szCs w:val="22"/>
          <w:highlight w:val="cyan"/>
        </w:rPr>
        <w:t>. Chicago: University of Chicago Press.</w:t>
      </w:r>
    </w:p>
    <w:p w14:paraId="77ED7A0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Langland, Elizabeth, ed. 1983. </w:t>
      </w:r>
      <w:r w:rsidRPr="0096405E">
        <w:rPr>
          <w:rFonts w:asciiTheme="majorHAnsi" w:eastAsia="Times New Roman" w:hAnsiTheme="majorHAnsi" w:cs="Arial"/>
          <w:i/>
          <w:iCs/>
          <w:color w:val="333333"/>
          <w:sz w:val="22"/>
          <w:szCs w:val="22"/>
          <w:highlight w:val="cyan"/>
        </w:rPr>
        <w:t>The Voyage In: Fictions of Female Development</w:t>
      </w:r>
      <w:r w:rsidRPr="0096405E">
        <w:rPr>
          <w:rFonts w:asciiTheme="majorHAnsi" w:eastAsia="Times New Roman" w:hAnsiTheme="majorHAnsi" w:cs="Arial"/>
          <w:color w:val="333333"/>
          <w:sz w:val="22"/>
          <w:szCs w:val="22"/>
          <w:highlight w:val="cyan"/>
        </w:rPr>
        <w:t>. Hanover, NH: University Press of New England.</w:t>
      </w:r>
    </w:p>
    <w:p w14:paraId="6C6FAB9F"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 xml:space="preserve">Langland, Elizabeth. 1991. “Wayne C. Booth and Feminist Criticism.” Paper presented at the Modern Language Association Convention, San Francisco, </w:t>
      </w:r>
      <w:proofErr w:type="gramStart"/>
      <w:r w:rsidRPr="0096405E">
        <w:rPr>
          <w:rFonts w:asciiTheme="majorHAnsi" w:eastAsia="Times New Roman" w:hAnsiTheme="majorHAnsi" w:cs="Arial"/>
          <w:color w:val="333333"/>
          <w:sz w:val="22"/>
          <w:szCs w:val="22"/>
          <w:highlight w:val="cyan"/>
        </w:rPr>
        <w:t>December</w:t>
      </w:r>
      <w:proofErr w:type="gramEnd"/>
      <w:r w:rsidRPr="0096405E">
        <w:rPr>
          <w:rFonts w:asciiTheme="majorHAnsi" w:eastAsia="Times New Roman" w:hAnsiTheme="majorHAnsi" w:cs="Arial"/>
          <w:color w:val="333333"/>
          <w:sz w:val="22"/>
          <w:szCs w:val="22"/>
          <w:highlight w:val="cyan"/>
        </w:rPr>
        <w:t>.</w:t>
      </w:r>
    </w:p>
    <w:p w14:paraId="1317D27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Langland, Elizabeth. 1995. </w:t>
      </w:r>
      <w:r w:rsidRPr="0096405E">
        <w:rPr>
          <w:rFonts w:asciiTheme="majorHAnsi" w:eastAsia="Times New Roman" w:hAnsiTheme="majorHAnsi" w:cs="Arial"/>
          <w:i/>
          <w:iCs/>
          <w:color w:val="333333"/>
          <w:sz w:val="22"/>
          <w:szCs w:val="22"/>
          <w:highlight w:val="cyan"/>
        </w:rPr>
        <w:t>Nobody’s Angels: Middle-Class Women and Domestic Ideology in Literature and Culture</w:t>
      </w:r>
      <w:r w:rsidRPr="0096405E">
        <w:rPr>
          <w:rFonts w:asciiTheme="majorHAnsi" w:eastAsia="Times New Roman" w:hAnsiTheme="majorHAnsi" w:cs="Arial"/>
          <w:color w:val="333333"/>
          <w:sz w:val="22"/>
          <w:szCs w:val="22"/>
          <w:highlight w:val="cyan"/>
        </w:rPr>
        <w:t>. Ithaca, NY: Cornell University Press.</w:t>
      </w:r>
    </w:p>
    <w:p w14:paraId="13F1379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Langsames. "MLA 2013: New Approaches to Literature Surveys." James M. Lang. 5 Jan. 2012.Web. 1 Aug. 2012.</w:t>
      </w:r>
    </w:p>
    <w:p w14:paraId="27EF07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Langseth, Mark. 1996. "From Shakespeare to Chemistry: Service-Learning and Academic Pursuits."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Thresholds in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22.2: 22–24.</w:t>
      </w:r>
    </w:p>
    <w:p w14:paraId="17F1645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Lanham, Richard A.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Electronic Word: Democracy, Technology, and the Arts</w:t>
      </w:r>
      <w:r w:rsidRPr="00646FE6">
        <w:rPr>
          <w:rFonts w:asciiTheme="majorHAnsi" w:hAnsiTheme="majorHAnsi" w:cs="Arial"/>
          <w:color w:val="333333"/>
          <w:sz w:val="22"/>
          <w:szCs w:val="22"/>
        </w:rPr>
        <w:t>. Chicago: University of Chicago Press.</w:t>
      </w:r>
    </w:p>
    <w:p w14:paraId="22A23D6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Lansing, Richard, with Teodolinda Barolini, Joan M. Ferrante, Amilcare A. Iannucci, and Christopher Kleinhenz. 2000. </w:t>
      </w:r>
      <w:r w:rsidRPr="00646FE6">
        <w:rPr>
          <w:rFonts w:asciiTheme="majorHAnsi" w:eastAsia="Times New Roman" w:hAnsiTheme="majorHAnsi" w:cs="Arial"/>
          <w:i/>
          <w:iCs/>
          <w:color w:val="333333"/>
          <w:sz w:val="22"/>
          <w:szCs w:val="22"/>
        </w:rPr>
        <w:t>The Dante Encyclopedia</w:t>
      </w:r>
      <w:r w:rsidRPr="00646FE6">
        <w:rPr>
          <w:rFonts w:asciiTheme="majorHAnsi" w:eastAsia="Times New Roman" w:hAnsiTheme="majorHAnsi" w:cs="Arial"/>
          <w:color w:val="333333"/>
          <w:sz w:val="22"/>
          <w:szCs w:val="22"/>
        </w:rPr>
        <w:t>. New York: Garland.</w:t>
      </w:r>
    </w:p>
    <w:p w14:paraId="451AB1A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Lappé, Frances Moore. Diet </w:t>
      </w:r>
      <w:proofErr w:type="gramStart"/>
      <w:r w:rsidRPr="00646FE6">
        <w:rPr>
          <w:rFonts w:asciiTheme="majorHAnsi" w:hAnsiTheme="majorHAnsi"/>
          <w:sz w:val="22"/>
          <w:szCs w:val="22"/>
        </w:rPr>
        <w:t>For</w:t>
      </w:r>
      <w:proofErr w:type="gramEnd"/>
      <w:r w:rsidRPr="00646FE6">
        <w:rPr>
          <w:rFonts w:asciiTheme="majorHAnsi" w:hAnsiTheme="majorHAnsi"/>
          <w:sz w:val="22"/>
          <w:szCs w:val="22"/>
        </w:rPr>
        <w:t xml:space="preserve"> a Small Planet. New York, Ballantine, 1971. </w:t>
      </w:r>
    </w:p>
    <w:p w14:paraId="2C1DF23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Lari, Pooneh. 2011. "The Use of Wikis for Collaboration in Higher Education."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Professor's Guide to Taming Technology. Leveraging Digital Media, Web 2.0</w:t>
      </w:r>
      <w:r w:rsidRPr="00646FE6">
        <w:rPr>
          <w:rFonts w:asciiTheme="majorHAnsi" w:hAnsiTheme="majorHAnsi" w:cs="Arial"/>
          <w:color w:val="333333"/>
          <w:sz w:val="22"/>
          <w:szCs w:val="22"/>
        </w:rPr>
        <w:t>, ed. Kathleen P. King and Thomas D. Cox, 121-33. Charlotte, NC: Information Age.</w:t>
      </w:r>
    </w:p>
    <w:p w14:paraId="13E2EC3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Larsen, Andrew E. 2003. "Are All Lollards Lollards?" In </w:t>
      </w:r>
      <w:r w:rsidRPr="00646FE6">
        <w:rPr>
          <w:rFonts w:asciiTheme="majorHAnsi" w:eastAsia="Times New Roman" w:hAnsiTheme="majorHAnsi" w:cs="Arial"/>
          <w:i/>
          <w:iCs/>
          <w:color w:val="333333"/>
          <w:sz w:val="22"/>
          <w:szCs w:val="22"/>
        </w:rPr>
        <w:t>Lollards and Their Influence in Late Medieval England</w:t>
      </w:r>
      <w:r w:rsidRPr="00646FE6">
        <w:rPr>
          <w:rFonts w:asciiTheme="majorHAnsi" w:eastAsia="Times New Roman" w:hAnsiTheme="majorHAnsi" w:cs="Arial"/>
          <w:color w:val="333333"/>
          <w:sz w:val="22"/>
          <w:szCs w:val="22"/>
        </w:rPr>
        <w:t>, ed. Fiona Somerset, Jill C. Havens, and Derrick G. Pitard, 59-72. Woodbridge, UK: Boydell Press.</w:t>
      </w:r>
    </w:p>
    <w:p w14:paraId="038C126F"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Latham, Sean, and Robert Scholes. 2006. "The Rise of Periodical Studies."</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PMLA</w:t>
      </w:r>
      <w:r w:rsidRPr="0096405E">
        <w:rPr>
          <w:rStyle w:val="apple-converted-space"/>
          <w:rFonts w:asciiTheme="majorHAnsi" w:hAnsiTheme="majorHAnsi" w:cs="Arial"/>
          <w:color w:val="333333"/>
          <w:sz w:val="22"/>
          <w:szCs w:val="22"/>
          <w:highlight w:val="cyan"/>
        </w:rPr>
        <w:t> </w:t>
      </w:r>
      <w:r w:rsidRPr="0096405E">
        <w:rPr>
          <w:rFonts w:asciiTheme="majorHAnsi" w:hAnsiTheme="majorHAnsi" w:cs="Arial"/>
          <w:color w:val="333333"/>
          <w:sz w:val="22"/>
          <w:szCs w:val="22"/>
          <w:highlight w:val="cyan"/>
        </w:rPr>
        <w:t>121: 517–31.</w:t>
      </w:r>
    </w:p>
    <w:p w14:paraId="2FABDEC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Latham, Sean. 2009.</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The Art of Scandal: Modernism, Libel Law, and the Roman à Clef</w:t>
      </w:r>
      <w:r w:rsidRPr="0096405E">
        <w:rPr>
          <w:rFonts w:asciiTheme="majorHAnsi" w:hAnsiTheme="majorHAnsi" w:cs="Arial"/>
          <w:color w:val="333333"/>
          <w:sz w:val="22"/>
          <w:szCs w:val="22"/>
          <w:highlight w:val="cyan"/>
        </w:rPr>
        <w:t>. New York: Oxford University Press.</w:t>
      </w:r>
    </w:p>
    <w:p w14:paraId="6F8D4EF4"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Lather, Patti. "Against empathy, voice and authenticity." In Voice in Qualitative Inquiry: Challenging conventional, interpretive, and critical conceptions in qualitiative research. Ed. Alecia Y. Jackson and Lisa A. Mazzei. London and New York Roudedge, 2009, (17-26).</w:t>
      </w:r>
    </w:p>
    <w:p w14:paraId="1B1AD35D"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Lather, Patti. 1998. “Critical Pedagogy and Its Complicities: A Praxis of Stuck Places.” Educational Theory 48:492.</w:t>
      </w:r>
    </w:p>
    <w:p w14:paraId="6F2B5FD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Latosi-Sawin, Elizabeth. Comment on “Two Views on the Use of Literature in Composition.” College English 55 (1993): 675476.</w:t>
      </w:r>
    </w:p>
    <w:p w14:paraId="6E0898C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Latour, Bruno. "Why Has Critique Run Out of Steam? From Matters of Fact to Matters of Concern." Critical Inquiry 30.2 (2004): 225-48. Print.</w:t>
      </w:r>
    </w:p>
    <w:p w14:paraId="5AD9732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Lattuca, Lisa R., Lois J. Voight, and Kimberly Q. Faith. 2004. “Does Interdisciplinarity Promote Learning? Theoretical Support and Researchable Questions.” </w:t>
      </w:r>
      <w:r w:rsidRPr="00646FE6">
        <w:rPr>
          <w:rFonts w:asciiTheme="majorHAnsi" w:eastAsia="Times New Roman" w:hAnsiTheme="majorHAnsi" w:cs="Arial"/>
          <w:i/>
          <w:iCs/>
          <w:color w:val="333333"/>
          <w:sz w:val="22"/>
          <w:szCs w:val="22"/>
        </w:rPr>
        <w:t>Review of Higher Education</w:t>
      </w:r>
      <w:r w:rsidRPr="00646FE6">
        <w:rPr>
          <w:rFonts w:asciiTheme="majorHAnsi" w:eastAsia="Times New Roman" w:hAnsiTheme="majorHAnsi" w:cs="Arial"/>
          <w:color w:val="333333"/>
          <w:sz w:val="22"/>
          <w:szCs w:val="22"/>
        </w:rPr>
        <w:t> 28, no. 1: 23–48.</w:t>
      </w:r>
    </w:p>
    <w:p w14:paraId="6323011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Laurence, David. 2011. “From the Editor: Ambiguities of Assessment.” </w:t>
      </w:r>
      <w:r w:rsidRPr="00646FE6">
        <w:rPr>
          <w:rFonts w:asciiTheme="majorHAnsi" w:eastAsia="Times New Roman" w:hAnsiTheme="majorHAnsi" w:cs="Arial"/>
          <w:i/>
          <w:iCs/>
          <w:color w:val="333333"/>
          <w:sz w:val="22"/>
          <w:szCs w:val="22"/>
        </w:rPr>
        <w:t>ADE Bulletin</w:t>
      </w:r>
      <w:r w:rsidRPr="00646FE6">
        <w:rPr>
          <w:rFonts w:asciiTheme="majorHAnsi" w:eastAsia="Times New Roman" w:hAnsiTheme="majorHAnsi" w:cs="Arial"/>
          <w:color w:val="333333"/>
          <w:sz w:val="22"/>
          <w:szCs w:val="22"/>
        </w:rPr>
        <w:t> 151: 3–8.</w:t>
      </w:r>
    </w:p>
    <w:p w14:paraId="50EEE252" w14:textId="77777777" w:rsidR="00DE5D31" w:rsidRPr="0096405E"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96405E">
        <w:rPr>
          <w:rFonts w:asciiTheme="majorHAnsi" w:eastAsia="Times New Roman" w:hAnsiTheme="majorHAnsi" w:cs="Helvetica"/>
          <w:color w:val="333333"/>
          <w:sz w:val="22"/>
          <w:szCs w:val="22"/>
          <w:highlight w:val="yellow"/>
        </w:rPr>
        <w:t>Lauter, Paul, and Ann Fitzgerald, eds. Literature, Class, and Culture: An Anthology. New York: Longman, 2001. Print.</w:t>
      </w:r>
    </w:p>
    <w:p w14:paraId="776D3861"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and Juan Bruce Novoa. 1990.</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The Heath Anthology of American Literature</w:t>
      </w:r>
      <w:r w:rsidRPr="0096405E">
        <w:rPr>
          <w:rFonts w:asciiTheme="majorHAnsi" w:hAnsiTheme="majorHAnsi" w:cs="Arial"/>
          <w:color w:val="333333"/>
          <w:sz w:val="22"/>
          <w:szCs w:val="22"/>
          <w:highlight w:val="yellow"/>
        </w:rPr>
        <w:t>. 2 vols. Lexington, MA: D. C. Heath.</w:t>
      </w:r>
    </w:p>
    <w:p w14:paraId="3418E437"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and Lois Leeven. 2008.</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Heath Orientation</w:t>
      </w:r>
      <w:r w:rsidRPr="0096405E">
        <w:rPr>
          <w:rFonts w:asciiTheme="majorHAnsi" w:hAnsiTheme="majorHAnsi" w:cs="Arial"/>
          <w:color w:val="333333"/>
          <w:sz w:val="22"/>
          <w:szCs w:val="22"/>
          <w:highlight w:val="yellow"/>
        </w:rPr>
        <w:t>. Cengage Learning.</w:t>
      </w:r>
      <w:r w:rsidRPr="0096405E">
        <w:rPr>
          <w:rStyle w:val="apple-converted-space"/>
          <w:rFonts w:asciiTheme="majorHAnsi" w:hAnsiTheme="majorHAnsi" w:cs="Arial"/>
          <w:color w:val="333333"/>
          <w:sz w:val="22"/>
          <w:szCs w:val="22"/>
          <w:highlight w:val="yellow"/>
        </w:rPr>
        <w:t> </w:t>
      </w:r>
      <w:hyperlink r:id="rId65" w:history="1">
        <w:r w:rsidRPr="0096405E">
          <w:rPr>
            <w:rStyle w:val="Hyperlink"/>
            <w:rFonts w:asciiTheme="majorHAnsi" w:hAnsiTheme="majorHAnsi"/>
            <w:sz w:val="22"/>
            <w:szCs w:val="22"/>
            <w:highlight w:val="yellow"/>
            <w:u w:val="none"/>
          </w:rPr>
          <w:t>college.cengage.com/english/lauter/heath/4e/students/heath_orientation/index.html</w:t>
        </w:r>
      </w:hyperlink>
    </w:p>
    <w:p w14:paraId="39F7D8F0"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et al. eds. 2009.</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Heath Anthology of American Literature</w:t>
      </w:r>
      <w:r w:rsidRPr="0096405E">
        <w:rPr>
          <w:rFonts w:asciiTheme="majorHAnsi" w:hAnsiTheme="majorHAnsi" w:cs="Arial"/>
          <w:color w:val="333333"/>
          <w:sz w:val="22"/>
          <w:szCs w:val="22"/>
          <w:highlight w:val="yellow"/>
        </w:rPr>
        <w:t>. 6th ed., vol. B. Boston: Cengage.</w:t>
      </w:r>
    </w:p>
    <w:p w14:paraId="744A498C"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96405E">
        <w:rPr>
          <w:rFonts w:asciiTheme="majorHAnsi" w:eastAsia="Times New Roman" w:hAnsiTheme="majorHAnsi" w:cs="Arial"/>
          <w:color w:val="333333"/>
          <w:sz w:val="22"/>
          <w:szCs w:val="22"/>
          <w:highlight w:val="yellow"/>
        </w:rPr>
        <w:t>Lauter, Paul, et al., eds. 1989. </w:t>
      </w:r>
      <w:r w:rsidRPr="0096405E">
        <w:rPr>
          <w:rFonts w:asciiTheme="majorHAnsi" w:eastAsia="Times New Roman" w:hAnsiTheme="majorHAnsi" w:cs="Arial"/>
          <w:i/>
          <w:iCs/>
          <w:color w:val="333333"/>
          <w:sz w:val="22"/>
          <w:szCs w:val="22"/>
          <w:highlight w:val="yellow"/>
        </w:rPr>
        <w:t>The Heath Anthology of American Literature</w:t>
      </w:r>
      <w:r w:rsidRPr="0096405E">
        <w:rPr>
          <w:rFonts w:asciiTheme="majorHAnsi" w:eastAsia="Times New Roman" w:hAnsiTheme="majorHAnsi" w:cs="Arial"/>
          <w:color w:val="333333"/>
          <w:sz w:val="22"/>
          <w:szCs w:val="22"/>
          <w:highlight w:val="yellow"/>
        </w:rPr>
        <w:t>. New York: Heath.</w:t>
      </w:r>
    </w:p>
    <w:p w14:paraId="60F4824F"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et al., eds. 2009.</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The Heath Anthology of American Literature</w:t>
      </w:r>
      <w:r w:rsidRPr="0096405E">
        <w:rPr>
          <w:rFonts w:asciiTheme="majorHAnsi" w:hAnsiTheme="majorHAnsi" w:cs="Arial"/>
          <w:color w:val="333333"/>
          <w:sz w:val="22"/>
          <w:szCs w:val="22"/>
          <w:highlight w:val="yellow"/>
        </w:rPr>
        <w:t>. 6th ed. Boston: Houghton-Mifflin.</w:t>
      </w:r>
    </w:p>
    <w:p w14:paraId="1F37F3AF" w14:textId="77777777" w:rsidR="00DE5D31" w:rsidRPr="0096405E" w:rsidRDefault="00DE5D31" w:rsidP="008D15C2">
      <w:pPr>
        <w:spacing w:after="160"/>
        <w:ind w:left="720" w:hanging="720"/>
        <w:rPr>
          <w:rFonts w:asciiTheme="majorHAnsi" w:hAnsiTheme="majorHAnsi"/>
          <w:sz w:val="22"/>
          <w:szCs w:val="22"/>
          <w:highlight w:val="yellow"/>
        </w:rPr>
      </w:pPr>
      <w:r w:rsidRPr="0096405E">
        <w:rPr>
          <w:rFonts w:asciiTheme="majorHAnsi" w:hAnsiTheme="majorHAnsi"/>
          <w:sz w:val="22"/>
          <w:szCs w:val="22"/>
          <w:highlight w:val="yellow"/>
        </w:rPr>
        <w:t xml:space="preserve">Lauter, Paul, et al., </w:t>
      </w:r>
      <w:proofErr w:type="gramStart"/>
      <w:r w:rsidRPr="0096405E">
        <w:rPr>
          <w:rFonts w:asciiTheme="majorHAnsi" w:hAnsiTheme="majorHAnsi"/>
          <w:sz w:val="22"/>
          <w:szCs w:val="22"/>
          <w:highlight w:val="yellow"/>
        </w:rPr>
        <w:t>eds</w:t>
      </w:r>
      <w:proofErr w:type="gramEnd"/>
      <w:r w:rsidRPr="0096405E">
        <w:rPr>
          <w:rFonts w:asciiTheme="majorHAnsi" w:hAnsiTheme="majorHAnsi"/>
          <w:sz w:val="22"/>
          <w:szCs w:val="22"/>
          <w:highlight w:val="yellow"/>
        </w:rPr>
        <w:t>. The Heath Anthology of American Literature. 2 vols. Lexington, MA: Heath, 1990.</w:t>
      </w:r>
    </w:p>
    <w:p w14:paraId="408C3207"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Richard Yarborough, and Juan Bruce Novoa. 1994.</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The Heath Anthology of American Literature</w:t>
      </w:r>
      <w:r w:rsidRPr="0096405E">
        <w:rPr>
          <w:rFonts w:asciiTheme="majorHAnsi" w:hAnsiTheme="majorHAnsi" w:cs="Arial"/>
          <w:color w:val="333333"/>
          <w:sz w:val="22"/>
          <w:szCs w:val="22"/>
          <w:highlight w:val="yellow"/>
        </w:rPr>
        <w:t>. 2nd ed., 2 vols. Lexington, MA: D. C. Heath.</w:t>
      </w:r>
    </w:p>
    <w:p w14:paraId="5D680BE3"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1978. "A Scandalous Misuse of Faculty: 'Adjuncts.'"</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Universitas</w:t>
      </w:r>
      <w:r w:rsidRPr="0096405E">
        <w:rPr>
          <w:rFonts w:asciiTheme="majorHAnsi" w:hAnsiTheme="majorHAnsi" w:cs="Arial"/>
          <w:color w:val="333333"/>
          <w:sz w:val="22"/>
          <w:szCs w:val="22"/>
          <w:highlight w:val="yellow"/>
        </w:rPr>
        <w:t>, no. 2 (December): 198-209.</w:t>
      </w:r>
    </w:p>
    <w:p w14:paraId="7B9CD908"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1983.</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 xml:space="preserve">Reconstructing American Literature: Courses, Syllabi, </w:t>
      </w:r>
      <w:proofErr w:type="gramStart"/>
      <w:r w:rsidRPr="0096405E">
        <w:rPr>
          <w:rStyle w:val="Emphasis"/>
          <w:rFonts w:asciiTheme="majorHAnsi" w:hAnsiTheme="majorHAnsi" w:cs="Arial"/>
          <w:color w:val="333333"/>
          <w:sz w:val="22"/>
          <w:szCs w:val="22"/>
          <w:highlight w:val="yellow"/>
        </w:rPr>
        <w:t>Issues</w:t>
      </w:r>
      <w:proofErr w:type="gramEnd"/>
      <w:r w:rsidRPr="0096405E">
        <w:rPr>
          <w:rFonts w:asciiTheme="majorHAnsi" w:hAnsiTheme="majorHAnsi" w:cs="Arial"/>
          <w:color w:val="333333"/>
          <w:sz w:val="22"/>
          <w:szCs w:val="22"/>
          <w:highlight w:val="yellow"/>
        </w:rPr>
        <w:t>. Old Westbury, NY: Feminist Press.</w:t>
      </w:r>
    </w:p>
    <w:p w14:paraId="4B3EF261"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96405E">
        <w:rPr>
          <w:rFonts w:asciiTheme="majorHAnsi" w:eastAsia="Times New Roman" w:hAnsiTheme="majorHAnsi" w:cs="Arial"/>
          <w:color w:val="333333"/>
          <w:sz w:val="22"/>
          <w:szCs w:val="22"/>
          <w:highlight w:val="yellow"/>
        </w:rPr>
        <w:t>Lauter, Paul. 1990. "The Literatures of America: A Comparative Discipline." In </w:t>
      </w:r>
      <w:r w:rsidRPr="0096405E">
        <w:rPr>
          <w:rFonts w:asciiTheme="majorHAnsi" w:eastAsia="Times New Roman" w:hAnsiTheme="majorHAnsi" w:cs="Arial"/>
          <w:i/>
          <w:iCs/>
          <w:color w:val="333333"/>
          <w:sz w:val="22"/>
          <w:szCs w:val="22"/>
          <w:highlight w:val="yellow"/>
        </w:rPr>
        <w:t>Redefining American Literary History</w:t>
      </w:r>
      <w:r w:rsidRPr="0096405E">
        <w:rPr>
          <w:rFonts w:asciiTheme="majorHAnsi" w:eastAsia="Times New Roman" w:hAnsiTheme="majorHAnsi" w:cs="Arial"/>
          <w:color w:val="333333"/>
          <w:sz w:val="22"/>
          <w:szCs w:val="22"/>
          <w:highlight w:val="yellow"/>
        </w:rPr>
        <w:t>, ed. A. LaVonne Brown Ruoff and Jerry W. Ward Jr., 10–34. New York: Modern Language Association.</w:t>
      </w:r>
    </w:p>
    <w:p w14:paraId="48E5516C"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96405E">
        <w:rPr>
          <w:rFonts w:asciiTheme="majorHAnsi" w:eastAsia="Times New Roman" w:hAnsiTheme="majorHAnsi" w:cs="Arial"/>
          <w:color w:val="333333"/>
          <w:sz w:val="22"/>
          <w:szCs w:val="22"/>
          <w:highlight w:val="yellow"/>
        </w:rPr>
        <w:t>Lauter, Paul. 1993. “On Revising the </w:t>
      </w:r>
      <w:r w:rsidRPr="0096405E">
        <w:rPr>
          <w:rFonts w:asciiTheme="majorHAnsi" w:eastAsia="Times New Roman" w:hAnsiTheme="majorHAnsi" w:cs="Arial"/>
          <w:i/>
          <w:iCs/>
          <w:color w:val="333333"/>
          <w:sz w:val="22"/>
          <w:szCs w:val="22"/>
          <w:highlight w:val="yellow"/>
        </w:rPr>
        <w:t>Heath Anthology of American Literature</w:t>
      </w:r>
      <w:r w:rsidRPr="0096405E">
        <w:rPr>
          <w:rFonts w:asciiTheme="majorHAnsi" w:eastAsia="Times New Roman" w:hAnsiTheme="majorHAnsi" w:cs="Arial"/>
          <w:color w:val="333333"/>
          <w:sz w:val="22"/>
          <w:szCs w:val="22"/>
          <w:highlight w:val="yellow"/>
        </w:rPr>
        <w:t>.” </w:t>
      </w:r>
      <w:r w:rsidRPr="0096405E">
        <w:rPr>
          <w:rFonts w:asciiTheme="majorHAnsi" w:eastAsia="Times New Roman" w:hAnsiTheme="majorHAnsi" w:cs="Arial"/>
          <w:i/>
          <w:iCs/>
          <w:color w:val="333333"/>
          <w:sz w:val="22"/>
          <w:szCs w:val="22"/>
          <w:highlight w:val="yellow"/>
        </w:rPr>
        <w:t>American Literature</w:t>
      </w:r>
      <w:r w:rsidRPr="0096405E">
        <w:rPr>
          <w:rFonts w:asciiTheme="majorHAnsi" w:eastAsia="Times New Roman" w:hAnsiTheme="majorHAnsi" w:cs="Arial"/>
          <w:color w:val="333333"/>
          <w:sz w:val="22"/>
          <w:szCs w:val="22"/>
          <w:highlight w:val="yellow"/>
        </w:rPr>
        <w:t> 65, no. 2: 327–30.</w:t>
      </w:r>
    </w:p>
    <w:p w14:paraId="20718270"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2002. “Preface.” In</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The Heath Anthology of American Literature</w:t>
      </w:r>
      <w:r w:rsidRPr="0096405E">
        <w:rPr>
          <w:rFonts w:asciiTheme="majorHAnsi" w:hAnsiTheme="majorHAnsi" w:cs="Arial"/>
          <w:color w:val="333333"/>
          <w:sz w:val="22"/>
          <w:szCs w:val="22"/>
          <w:highlight w:val="yellow"/>
        </w:rPr>
        <w:t>, 4th ed., vol. 1, ed. Paul Lauter, xxxv–xliii. Boston: Houghton Mifflin.</w:t>
      </w:r>
    </w:p>
    <w:p w14:paraId="3DA5D33C"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2005. E-mail to the author. 18 February.</w:t>
      </w:r>
    </w:p>
    <w:p w14:paraId="1DA588C1"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96405E">
        <w:rPr>
          <w:rFonts w:asciiTheme="majorHAnsi" w:eastAsia="Times New Roman" w:hAnsiTheme="majorHAnsi" w:cs="Arial"/>
          <w:color w:val="333333"/>
          <w:sz w:val="22"/>
          <w:szCs w:val="22"/>
          <w:highlight w:val="yellow"/>
        </w:rPr>
        <w:t>Lauter, Paul. 2009. "Contexts for Canons." </w:t>
      </w:r>
      <w:r w:rsidRPr="0096405E">
        <w:rPr>
          <w:rFonts w:asciiTheme="majorHAnsi" w:eastAsia="Times New Roman" w:hAnsiTheme="majorHAnsi" w:cs="Arial"/>
          <w:i/>
          <w:iCs/>
          <w:color w:val="333333"/>
          <w:sz w:val="22"/>
          <w:szCs w:val="22"/>
          <w:highlight w:val="yellow"/>
        </w:rPr>
        <w:t>Pedagogy</w:t>
      </w:r>
      <w:r w:rsidRPr="0096405E">
        <w:rPr>
          <w:rFonts w:asciiTheme="majorHAnsi" w:eastAsia="Times New Roman" w:hAnsiTheme="majorHAnsi" w:cs="Arial"/>
          <w:color w:val="333333"/>
          <w:sz w:val="22"/>
          <w:szCs w:val="22"/>
          <w:highlight w:val="yellow"/>
        </w:rPr>
        <w:t> 10: 107-16.</w:t>
      </w:r>
    </w:p>
    <w:p w14:paraId="727C136D"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yellow"/>
        </w:rPr>
      </w:pPr>
      <w:r w:rsidRPr="0096405E">
        <w:rPr>
          <w:rFonts w:asciiTheme="majorHAnsi" w:hAnsiTheme="majorHAnsi" w:cs="Arial"/>
          <w:color w:val="333333"/>
          <w:sz w:val="22"/>
          <w:szCs w:val="22"/>
          <w:highlight w:val="yellow"/>
        </w:rPr>
        <w:t>Lauter, Paul. 2009. "From Multiculturalism to Immigration Shock."</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Journal of Transnational American Studies</w:t>
      </w:r>
      <w:r w:rsidRPr="0096405E">
        <w:rPr>
          <w:rStyle w:val="apple-converted-space"/>
          <w:rFonts w:asciiTheme="majorHAnsi" w:hAnsiTheme="majorHAnsi" w:cs="Arial"/>
          <w:color w:val="333333"/>
          <w:sz w:val="22"/>
          <w:szCs w:val="22"/>
          <w:highlight w:val="yellow"/>
        </w:rPr>
        <w:t> </w:t>
      </w:r>
      <w:r w:rsidRPr="0096405E">
        <w:rPr>
          <w:rFonts w:asciiTheme="majorHAnsi" w:hAnsiTheme="majorHAnsi" w:cs="Arial"/>
          <w:color w:val="333333"/>
          <w:sz w:val="22"/>
          <w:szCs w:val="22"/>
          <w:highlight w:val="yellow"/>
        </w:rPr>
        <w:t>1.1.</w:t>
      </w:r>
      <w:r w:rsidRPr="0096405E">
        <w:rPr>
          <w:rStyle w:val="apple-converted-space"/>
          <w:rFonts w:asciiTheme="majorHAnsi" w:hAnsiTheme="majorHAnsi" w:cs="Arial"/>
          <w:color w:val="333333"/>
          <w:sz w:val="22"/>
          <w:szCs w:val="22"/>
          <w:highlight w:val="yellow"/>
        </w:rPr>
        <w:t> </w:t>
      </w:r>
      <w:hyperlink r:id="rId66" w:history="1">
        <w:r w:rsidRPr="0096405E">
          <w:rPr>
            <w:rStyle w:val="Hyperlink"/>
            <w:rFonts w:asciiTheme="majorHAnsi" w:hAnsiTheme="majorHAnsi"/>
            <w:sz w:val="22"/>
            <w:szCs w:val="22"/>
            <w:highlight w:val="yellow"/>
            <w:u w:val="none"/>
          </w:rPr>
          <w:t>repositories.cdlib.org/acgcc/jtas/vol1/iss1/</w:t>
        </w:r>
        <w:proofErr w:type="gramStart"/>
        <w:r w:rsidRPr="0096405E">
          <w:rPr>
            <w:rStyle w:val="Hyperlink"/>
            <w:rFonts w:asciiTheme="majorHAnsi" w:hAnsiTheme="majorHAnsi"/>
            <w:sz w:val="22"/>
            <w:szCs w:val="22"/>
            <w:highlight w:val="yellow"/>
            <w:u w:val="none"/>
          </w:rPr>
          <w:t>art10</w:t>
        </w:r>
        <w:proofErr w:type="gramEnd"/>
      </w:hyperlink>
      <w:r w:rsidRPr="0096405E">
        <w:rPr>
          <w:rFonts w:asciiTheme="majorHAnsi" w:hAnsiTheme="majorHAnsi" w:cs="Arial"/>
          <w:color w:val="333333"/>
          <w:sz w:val="22"/>
          <w:szCs w:val="22"/>
          <w:highlight w:val="yellow"/>
        </w:rPr>
        <w:t>(accessed 2 August 2009).</w:t>
      </w:r>
    </w:p>
    <w:p w14:paraId="1D022919"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96405E">
        <w:rPr>
          <w:rFonts w:asciiTheme="majorHAnsi" w:eastAsia="Times New Roman" w:hAnsiTheme="majorHAnsi" w:cs="Arial"/>
          <w:color w:val="333333"/>
          <w:sz w:val="22"/>
          <w:szCs w:val="22"/>
          <w:highlight w:val="yellow"/>
        </w:rPr>
        <w:t>Lauter, Paul. 2010. “Contexts for Canons.” </w:t>
      </w:r>
      <w:r w:rsidRPr="0096405E">
        <w:rPr>
          <w:rFonts w:asciiTheme="majorHAnsi" w:eastAsia="Times New Roman" w:hAnsiTheme="majorHAnsi" w:cs="Arial"/>
          <w:i/>
          <w:iCs/>
          <w:color w:val="333333"/>
          <w:sz w:val="22"/>
          <w:szCs w:val="22"/>
          <w:highlight w:val="yellow"/>
        </w:rPr>
        <w:t>Pedagogy</w:t>
      </w:r>
      <w:r w:rsidRPr="0096405E">
        <w:rPr>
          <w:rFonts w:asciiTheme="majorHAnsi" w:eastAsia="Times New Roman" w:hAnsiTheme="majorHAnsi" w:cs="Arial"/>
          <w:color w:val="333333"/>
          <w:sz w:val="22"/>
          <w:szCs w:val="22"/>
          <w:highlight w:val="yellow"/>
        </w:rPr>
        <w:t> 10.1: 107–16.</w:t>
      </w:r>
    </w:p>
    <w:p w14:paraId="76EF5827" w14:textId="77777777" w:rsidR="00DE5D31" w:rsidRPr="0096405E" w:rsidRDefault="00DE5D31" w:rsidP="008D15C2">
      <w:pPr>
        <w:spacing w:after="160"/>
        <w:ind w:left="720" w:hanging="720"/>
        <w:rPr>
          <w:rFonts w:asciiTheme="majorHAnsi" w:hAnsiTheme="majorHAnsi"/>
          <w:sz w:val="22"/>
          <w:szCs w:val="22"/>
          <w:highlight w:val="yellow"/>
        </w:rPr>
      </w:pPr>
      <w:r w:rsidRPr="0096405E">
        <w:rPr>
          <w:rFonts w:asciiTheme="majorHAnsi" w:hAnsiTheme="majorHAnsi"/>
          <w:sz w:val="22"/>
          <w:szCs w:val="22"/>
          <w:highlight w:val="yellow"/>
        </w:rPr>
        <w:t>Lauter, Paul. Canons and Contexts. New York: Oxford UP, 1991.</w:t>
      </w:r>
    </w:p>
    <w:p w14:paraId="5715D996" w14:textId="77777777" w:rsidR="00DE5D31" w:rsidRPr="0096405E" w:rsidRDefault="00DE5D31" w:rsidP="008D15C2">
      <w:pPr>
        <w:spacing w:after="160"/>
        <w:ind w:left="720" w:hanging="720"/>
        <w:rPr>
          <w:rFonts w:asciiTheme="majorHAnsi" w:hAnsiTheme="majorHAnsi"/>
          <w:sz w:val="22"/>
          <w:szCs w:val="22"/>
          <w:highlight w:val="yellow"/>
        </w:rPr>
      </w:pPr>
      <w:r w:rsidRPr="0096405E">
        <w:rPr>
          <w:rFonts w:asciiTheme="majorHAnsi" w:hAnsiTheme="majorHAnsi"/>
          <w:sz w:val="22"/>
          <w:szCs w:val="22"/>
          <w:highlight w:val="yellow"/>
        </w:rPr>
        <w:t xml:space="preserve">Lauter, Paul. </w:t>
      </w:r>
      <w:proofErr w:type="gramStart"/>
      <w:r w:rsidRPr="0096405E">
        <w:rPr>
          <w:rFonts w:asciiTheme="majorHAnsi" w:hAnsiTheme="majorHAnsi"/>
          <w:sz w:val="22"/>
          <w:szCs w:val="22"/>
          <w:highlight w:val="yellow"/>
        </w:rPr>
        <w:t>ed</w:t>
      </w:r>
      <w:proofErr w:type="gramEnd"/>
      <w:r w:rsidRPr="0096405E">
        <w:rPr>
          <w:rFonts w:asciiTheme="majorHAnsi" w:hAnsiTheme="majorHAnsi"/>
          <w:sz w:val="22"/>
          <w:szCs w:val="22"/>
          <w:highlight w:val="yellow"/>
        </w:rPr>
        <w:t>. Reconstructing American Literature: Courses, Syllabi, Issues. Old Westbury, CT: Feminist, 1983.</w:t>
      </w:r>
    </w:p>
    <w:p w14:paraId="7C492E6C" w14:textId="77777777" w:rsidR="00DE5D31" w:rsidRPr="0096405E" w:rsidRDefault="00DE5D31" w:rsidP="008D15C2">
      <w:pPr>
        <w:spacing w:after="160"/>
        <w:ind w:left="720" w:hanging="720"/>
        <w:rPr>
          <w:rFonts w:asciiTheme="majorHAnsi" w:hAnsiTheme="majorHAnsi"/>
          <w:sz w:val="22"/>
          <w:szCs w:val="22"/>
          <w:highlight w:val="yellow"/>
        </w:rPr>
      </w:pPr>
      <w:r w:rsidRPr="0096405E">
        <w:rPr>
          <w:rFonts w:asciiTheme="majorHAnsi" w:hAnsiTheme="majorHAnsi"/>
          <w:sz w:val="22"/>
          <w:szCs w:val="22"/>
          <w:highlight w:val="yellow"/>
        </w:rPr>
        <w:lastRenderedPageBreak/>
        <w:t>Lauter, Paul. Reconstructing American Literature: Courses, Syllabi, Issues</w:t>
      </w:r>
      <w:proofErr w:type="gramStart"/>
      <w:r w:rsidRPr="0096405E">
        <w:rPr>
          <w:rFonts w:asciiTheme="majorHAnsi" w:hAnsiTheme="majorHAnsi"/>
          <w:sz w:val="22"/>
          <w:szCs w:val="22"/>
          <w:highlight w:val="yellow"/>
        </w:rPr>
        <w:t>,.</w:t>
      </w:r>
      <w:proofErr w:type="gramEnd"/>
      <w:r w:rsidRPr="0096405E">
        <w:rPr>
          <w:rFonts w:asciiTheme="majorHAnsi" w:hAnsiTheme="majorHAnsi"/>
          <w:sz w:val="22"/>
          <w:szCs w:val="22"/>
          <w:highlight w:val="yellow"/>
        </w:rPr>
        <w:t xml:space="preserve"> Old Westbury New York: The Feminist Press, 1983.</w:t>
      </w:r>
    </w:p>
    <w:p w14:paraId="1E86EAC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yellow"/>
        </w:rPr>
        <w:t>Lauter, Paul.</w:t>
      </w:r>
      <w:r w:rsidRPr="0096405E">
        <w:rPr>
          <w:rStyle w:val="apple-converted-space"/>
          <w:rFonts w:asciiTheme="majorHAnsi" w:hAnsiTheme="majorHAnsi" w:cs="Arial"/>
          <w:color w:val="333333"/>
          <w:sz w:val="22"/>
          <w:szCs w:val="22"/>
          <w:highlight w:val="yellow"/>
        </w:rPr>
        <w:t> </w:t>
      </w:r>
      <w:r w:rsidRPr="0096405E">
        <w:rPr>
          <w:rStyle w:val="Emphasis"/>
          <w:rFonts w:asciiTheme="majorHAnsi" w:hAnsiTheme="majorHAnsi" w:cs="Arial"/>
          <w:color w:val="333333"/>
          <w:sz w:val="22"/>
          <w:szCs w:val="22"/>
          <w:highlight w:val="yellow"/>
        </w:rPr>
        <w:t>Canons and Contexts</w:t>
      </w:r>
      <w:r w:rsidRPr="0096405E">
        <w:rPr>
          <w:rFonts w:asciiTheme="majorHAnsi" w:hAnsiTheme="majorHAnsi" w:cs="Arial"/>
          <w:color w:val="333333"/>
          <w:sz w:val="22"/>
          <w:szCs w:val="22"/>
          <w:highlight w:val="yellow"/>
        </w:rPr>
        <w:t>. 1991. New York: Oxford University Press.</w:t>
      </w:r>
    </w:p>
    <w:p w14:paraId="38E8E2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Lave, J., and E. Wenger. 1991. Situated Learning: Legitimate Peripheral Participation. Cambridge: Cambridge University Press.</w:t>
      </w:r>
    </w:p>
    <w:p w14:paraId="593F7FCA" w14:textId="77777777" w:rsidR="00DE5D31" w:rsidRPr="0096405E" w:rsidRDefault="00DE5D31" w:rsidP="008D15C2">
      <w:pPr>
        <w:spacing w:after="160"/>
        <w:ind w:left="720" w:hanging="720"/>
        <w:rPr>
          <w:rStyle w:val="apple-converted-space"/>
          <w:rFonts w:asciiTheme="majorHAnsi" w:hAnsiTheme="majorHAnsi" w:cs="Helvetica"/>
          <w:color w:val="333333"/>
          <w:sz w:val="22"/>
          <w:szCs w:val="22"/>
          <w:highlight w:val="cyan"/>
          <w:shd w:val="clear" w:color="auto" w:fill="FFFFFF"/>
        </w:rPr>
      </w:pPr>
      <w:r w:rsidRPr="0096405E">
        <w:rPr>
          <w:rStyle w:val="apple-converted-space"/>
          <w:rFonts w:asciiTheme="majorHAnsi" w:hAnsiTheme="majorHAnsi" w:cs="Helvetica"/>
          <w:color w:val="333333"/>
          <w:sz w:val="22"/>
          <w:szCs w:val="22"/>
          <w:highlight w:val="cyan"/>
          <w:shd w:val="clear" w:color="auto" w:fill="FFFFFF"/>
        </w:rPr>
        <w:t>Lawall, Sarah, and Maynard Mack, eds. Norton Anthology of World Literature. New York: Norton, 2001-02.</w:t>
      </w:r>
    </w:p>
    <w:p w14:paraId="741648F6"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Lawall, Sarah, ed. 1994. Introduction to </w:t>
      </w:r>
      <w:r w:rsidRPr="0096405E">
        <w:rPr>
          <w:rFonts w:asciiTheme="majorHAnsi" w:eastAsia="Times New Roman" w:hAnsiTheme="majorHAnsi" w:cs="Arial"/>
          <w:i/>
          <w:iCs/>
          <w:color w:val="333333"/>
          <w:sz w:val="22"/>
          <w:szCs w:val="22"/>
          <w:highlight w:val="cyan"/>
        </w:rPr>
        <w:t>Reading World Literature: Theory, History, Practice</w:t>
      </w:r>
      <w:r w:rsidRPr="0096405E">
        <w:rPr>
          <w:rFonts w:asciiTheme="majorHAnsi" w:eastAsia="Times New Roman" w:hAnsiTheme="majorHAnsi" w:cs="Arial"/>
          <w:color w:val="333333"/>
          <w:sz w:val="22"/>
          <w:szCs w:val="22"/>
          <w:highlight w:val="cyan"/>
        </w:rPr>
        <w:t>, 1–63. Austin: University of Texas Press.</w:t>
      </w:r>
    </w:p>
    <w:p w14:paraId="15FA0AB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6405E">
        <w:rPr>
          <w:rFonts w:asciiTheme="majorHAnsi" w:eastAsia="Times New Roman" w:hAnsiTheme="majorHAnsi" w:cs="Helvetica"/>
          <w:color w:val="333333"/>
          <w:sz w:val="22"/>
          <w:szCs w:val="22"/>
          <w:highlight w:val="cyan"/>
        </w:rPr>
        <w:t>Lawall, Sarah. "Canons, Contexts, and Pedagogy: The Place of World Literature." Comparatist 24 (2000): 39-56. Print.</w:t>
      </w:r>
    </w:p>
    <w:p w14:paraId="347ADACA"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Lawn, Beverly, Ed. 40 Short Stories: A Portable Anthology, 2nd ed. Boston: Bedford, 2004.546 pp.</w:t>
      </w:r>
    </w:p>
    <w:p w14:paraId="682840F6"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Lawrence, D. H. 1980. The Complete Poems, ed. Vivian de Sola Pinto and Warren Roberts. New York: Penguin.</w:t>
      </w:r>
    </w:p>
    <w:p w14:paraId="6B51057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Lawton, David. 1987. "Dullness and the Fifteenth Century."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ELH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54: 761-99.</w:t>
      </w:r>
    </w:p>
    <w:p w14:paraId="1E4AA55B"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Lazarus, Richard S. “Progress on a Cognitive-Motivational—Relational Theory of Emotion.” American Psychologist 46 (1991): 819-34.</w:t>
      </w:r>
    </w:p>
    <w:p w14:paraId="30B65DB7"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Lazarus, Richard S., and Bernice N. Lazarus. Passion and Reason. New York: Oxford UP, 2004.</w:t>
      </w:r>
    </w:p>
    <w:p w14:paraId="5F35FE29"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Lazere, Donald. "Critical Thinking in College English Studies." ERIC Digest 284275, 1987.</w:t>
      </w:r>
    </w:p>
    <w:p w14:paraId="35644C14"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Lazere, Donald. "Teaching the Political Conflicts: A Rhetorical Schema." CCC 43 (l992): l94-213.</w:t>
      </w:r>
    </w:p>
    <w:p w14:paraId="63C765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Lea, M. R., and B. V. Street. 1998. “Student Writing in Higher Education: An Academic Literacies Approach.” Studies in Higher Education 23: 157 – 72.</w:t>
      </w:r>
    </w:p>
    <w:p w14:paraId="7385D9C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Lee, A. Robert. 1994. “State of the Art: Afro-America, the Before Columbus Foundation, and the Literary Multiculturalization of America.” </w:t>
      </w:r>
      <w:r w:rsidRPr="00646FE6">
        <w:rPr>
          <w:rFonts w:asciiTheme="majorHAnsi" w:eastAsia="Times New Roman" w:hAnsiTheme="majorHAnsi" w:cs="Arial"/>
          <w:i/>
          <w:iCs/>
          <w:color w:val="333333"/>
          <w:sz w:val="22"/>
          <w:szCs w:val="22"/>
        </w:rPr>
        <w:t>Journal of American Studies</w:t>
      </w:r>
      <w:r w:rsidRPr="00646FE6">
        <w:rPr>
          <w:rFonts w:asciiTheme="majorHAnsi" w:eastAsia="Times New Roman" w:hAnsiTheme="majorHAnsi" w:cs="Arial"/>
          <w:color w:val="333333"/>
          <w:sz w:val="22"/>
          <w:szCs w:val="22"/>
        </w:rPr>
        <w:t> 28: 433–50.</w:t>
      </w:r>
    </w:p>
    <w:p w14:paraId="7100272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Lee, Alison. "Unfixing Meaning: Challenges of Poststructuralist Theory for Classroom Study." Knowledge in the Making: Challenging Texts in the Classroom. Ed. Bill Corcoran, Mike Hayhoe, and Gordon M. Pradl. Portsmouth: Boynton/Cook Heinemann, 1994. 91-105. Print.</w:t>
      </w:r>
    </w:p>
    <w:p w14:paraId="2DEA82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Lee, Chang-Rae. Native Speaker. New York: Riverhead, 1995.</w:t>
      </w:r>
    </w:p>
    <w:p w14:paraId="189D03B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shd w:val="clear" w:color="auto" w:fill="FFFFFF"/>
        </w:rPr>
      </w:pPr>
      <w:r w:rsidRPr="00646FE6">
        <w:rPr>
          <w:rFonts w:asciiTheme="majorHAnsi" w:hAnsiTheme="majorHAnsi" w:cs="Arial"/>
          <w:color w:val="333333"/>
          <w:sz w:val="22"/>
          <w:szCs w:val="22"/>
          <w:shd w:val="clear" w:color="auto" w:fill="FFFFFF"/>
        </w:rPr>
        <w:t>Lee, James F., and VanPatten, Bill. 1995.</w:t>
      </w:r>
      <w:r w:rsidRPr="00646FE6">
        <w:rPr>
          <w:rStyle w:val="apple-converted-space"/>
          <w:rFonts w:asciiTheme="majorHAnsi" w:hAnsiTheme="majorHAnsi" w:cs="Arial"/>
          <w:color w:val="333333"/>
          <w:sz w:val="22"/>
          <w:szCs w:val="22"/>
          <w:shd w:val="clear" w:color="auto" w:fill="FFFFFF"/>
        </w:rPr>
        <w:t> </w:t>
      </w:r>
      <w:r w:rsidRPr="00646FE6">
        <w:rPr>
          <w:rStyle w:val="Emphasis"/>
          <w:rFonts w:asciiTheme="majorHAnsi" w:hAnsiTheme="majorHAnsi" w:cs="Arial"/>
          <w:color w:val="333333"/>
          <w:sz w:val="22"/>
          <w:szCs w:val="22"/>
          <w:shd w:val="clear" w:color="auto" w:fill="FFFFFF"/>
        </w:rPr>
        <w:t>Making Communicative Language Teaching Happen</w:t>
      </w:r>
      <w:r w:rsidRPr="00646FE6">
        <w:rPr>
          <w:rFonts w:asciiTheme="majorHAnsi" w:hAnsiTheme="majorHAnsi" w:cs="Arial"/>
          <w:color w:val="333333"/>
          <w:sz w:val="22"/>
          <w:szCs w:val="22"/>
          <w:shd w:val="clear" w:color="auto" w:fill="FFFFFF"/>
        </w:rPr>
        <w:t>. Boston: McGraw-Hill.</w:t>
      </w:r>
    </w:p>
    <w:p w14:paraId="5AA3C16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Lee, James Ward. “CCTE Keynote Address: The Function of Criticism and the Criticism of Regional Literature.” Conference of College Teachers of English 57 (1992): 92–98.</w:t>
      </w:r>
    </w:p>
    <w:p w14:paraId="573F119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Leedy, Jack J. “Principles of Poetry Therapy.” Poetry Therapy: The Use of Poetry in the Treatment of Emotional Disorders. Ed. Jack J. Leedy. Philadelphia: Lippincott, 1969. 67-74.</w:t>
      </w:r>
    </w:p>
    <w:p w14:paraId="299295C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Leff, Michael C. “Lincoln among the Nineteenth-Century Orators.” Rhetoric and Political Culture in Nineteenth- Century America. Ed. Thomas VV. Benson. East Lansing: Michigan State UP, 1997. 131-55.</w:t>
      </w:r>
    </w:p>
    <w:p w14:paraId="778928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Legler, Gretchen. "Body Politics in American Nature Writing: "Who may contest what the body of nature will be?"' Writing the Environment: Ecocriticism and Literature. Eds. Richard Kerridge and Neil Sammells. New York: Zed, 1998.71-87.</w:t>
      </w:r>
    </w:p>
    <w:p w14:paraId="63D9C5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LeGuin, Ursula K. "The Professor's Houses." 1982. In The Best American Short Stories 1983. Ed. AnneTyler and Shannon Ravenel. Boston: Houghton, 1983. 155-60</w:t>
      </w:r>
    </w:p>
    <w:p w14:paraId="3484B1C4"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Leitch, Vincent B. American Literary Criticism from the Thirties to the Eighties. New York: Columbia UP, 1988. Print.</w:t>
      </w:r>
    </w:p>
    <w:p w14:paraId="61A48391"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 xml:space="preserve">Leitch, Vincent B. Cultural Criticism, Literary Theory, Posts-tructuralilsm. New York: Colum. </w:t>
      </w:r>
      <w:proofErr w:type="gramStart"/>
      <w:r w:rsidRPr="0096405E">
        <w:rPr>
          <w:rFonts w:asciiTheme="majorHAnsi" w:hAnsiTheme="majorHAnsi"/>
          <w:sz w:val="22"/>
          <w:szCs w:val="22"/>
          <w:highlight w:val="cyan"/>
        </w:rPr>
        <w:t>bia</w:t>
      </w:r>
      <w:proofErr w:type="gramEnd"/>
      <w:r w:rsidRPr="0096405E">
        <w:rPr>
          <w:rFonts w:asciiTheme="majorHAnsi" w:hAnsiTheme="majorHAnsi"/>
          <w:sz w:val="22"/>
          <w:szCs w:val="22"/>
          <w:highlight w:val="cyan"/>
        </w:rPr>
        <w:t xml:space="preserve"> UP, 1992.</w:t>
      </w:r>
    </w:p>
    <w:p w14:paraId="7F5849E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Lenin, V. I. 1996 [1917]. </w:t>
      </w:r>
      <w:r w:rsidRPr="00646FE6">
        <w:rPr>
          <w:rFonts w:asciiTheme="majorHAnsi" w:eastAsia="Times New Roman" w:hAnsiTheme="majorHAnsi" w:cs="Arial"/>
          <w:i/>
          <w:iCs/>
          <w:color w:val="333333"/>
          <w:sz w:val="22"/>
          <w:szCs w:val="22"/>
        </w:rPr>
        <w:t>Imperialism, the Highest Stage of Capitalism</w:t>
      </w:r>
      <w:r w:rsidRPr="00646FE6">
        <w:rPr>
          <w:rFonts w:asciiTheme="majorHAnsi" w:eastAsia="Times New Roman" w:hAnsiTheme="majorHAnsi" w:cs="Arial"/>
          <w:color w:val="333333"/>
          <w:sz w:val="22"/>
          <w:szCs w:val="22"/>
        </w:rPr>
        <w:t>. London: Pluto.</w:t>
      </w:r>
    </w:p>
    <w:p w14:paraId="7919441E"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 xml:space="preserve">Lentricchia, F., &amp; M ughlin, T. (1995). Critical terms for literary study (2nd </w:t>
      </w:r>
      <w:proofErr w:type="gramStart"/>
      <w:r w:rsidRPr="0096405E">
        <w:rPr>
          <w:rFonts w:asciiTheme="majorHAnsi" w:hAnsiTheme="majorHAnsi"/>
          <w:sz w:val="22"/>
          <w:szCs w:val="22"/>
          <w:highlight w:val="cyan"/>
        </w:rPr>
        <w:t>ed</w:t>
      </w:r>
      <w:proofErr w:type="gramEnd"/>
      <w:r w:rsidRPr="0096405E">
        <w:rPr>
          <w:rFonts w:asciiTheme="majorHAnsi" w:hAnsiTheme="majorHAnsi"/>
          <w:sz w:val="22"/>
          <w:szCs w:val="22"/>
          <w:highlight w:val="cyan"/>
        </w:rPr>
        <w:t xml:space="preserve">.). Chicago: University of Chicago Press. </w:t>
      </w:r>
    </w:p>
    <w:p w14:paraId="59571B1F"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 xml:space="preserve">Lentricchia, Frank, and Andrew DuBois, eds. Close Reading: The Reader. Durham, NC: Duke UP, 2003. </w:t>
      </w:r>
    </w:p>
    <w:p w14:paraId="7DB8679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Lentricchia, Frank, and Andrew DuBois. 2003. </w:t>
      </w:r>
      <w:r w:rsidRPr="0096405E">
        <w:rPr>
          <w:rFonts w:asciiTheme="majorHAnsi" w:eastAsia="Times New Roman" w:hAnsiTheme="majorHAnsi" w:cs="Arial"/>
          <w:i/>
          <w:iCs/>
          <w:color w:val="333333"/>
          <w:sz w:val="22"/>
          <w:szCs w:val="22"/>
          <w:highlight w:val="cyan"/>
        </w:rPr>
        <w:t>Close Reading: The Reader</w:t>
      </w:r>
      <w:r w:rsidRPr="0096405E">
        <w:rPr>
          <w:rFonts w:asciiTheme="majorHAnsi" w:eastAsia="Times New Roman" w:hAnsiTheme="majorHAnsi" w:cs="Arial"/>
          <w:color w:val="333333"/>
          <w:sz w:val="22"/>
          <w:szCs w:val="22"/>
          <w:highlight w:val="cyan"/>
        </w:rPr>
        <w:t>. Durham, NC: Duke University Press.</w:t>
      </w:r>
    </w:p>
    <w:p w14:paraId="266A612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Leonard, Frances McNeely. 1981. </w:t>
      </w:r>
      <w:r w:rsidRPr="00646FE6">
        <w:rPr>
          <w:rFonts w:asciiTheme="majorHAnsi" w:eastAsia="Times New Roman" w:hAnsiTheme="majorHAnsi" w:cs="Arial"/>
          <w:i/>
          <w:iCs/>
          <w:color w:val="333333"/>
          <w:sz w:val="22"/>
          <w:szCs w:val="22"/>
        </w:rPr>
        <w:t>Laughter in the Courts of Love: Comedy in Allegory, from Chaucer to Spenser</w:t>
      </w:r>
      <w:r w:rsidRPr="00646FE6">
        <w:rPr>
          <w:rFonts w:asciiTheme="majorHAnsi" w:eastAsia="Times New Roman" w:hAnsiTheme="majorHAnsi" w:cs="Arial"/>
          <w:color w:val="333333"/>
          <w:sz w:val="22"/>
          <w:szCs w:val="22"/>
        </w:rPr>
        <w:t>. Norman, OK: Pilgrim.</w:t>
      </w:r>
    </w:p>
    <w:p w14:paraId="5A1DB44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Leonard, James S. 2005. E-mail to the author. 18 February.</w:t>
      </w:r>
    </w:p>
    <w:p w14:paraId="409956C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Leonard, Suzanne. 2013. “The Americanization of Emma Bovary: From Feminist Icon to Desperate Housewife.”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Signs: Journal of Women in Culture and Society</w:t>
      </w:r>
      <w:r w:rsidRPr="00646FE6">
        <w:rPr>
          <w:rFonts w:asciiTheme="majorHAnsi" w:hAnsiTheme="majorHAnsi" w:cs="Arial"/>
          <w:color w:val="333333"/>
          <w:sz w:val="22"/>
          <w:szCs w:val="22"/>
        </w:rPr>
        <w:t>38.3: 647–69.</w:t>
      </w:r>
    </w:p>
    <w:p w14:paraId="55A3652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Leonhardy, Galen. "Transformations: Working with Veterans in the Composition Classroom." Teaching English in the Two-Year College 36.4 (2009): 339-52. Web. 20 Dec. 2012.</w:t>
      </w:r>
    </w:p>
    <w:p w14:paraId="786CD7AB"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Lerer, Seth. 1993. </w:t>
      </w:r>
      <w:r w:rsidRPr="0096405E">
        <w:rPr>
          <w:rFonts w:asciiTheme="majorHAnsi" w:eastAsia="Times New Roman" w:hAnsiTheme="majorHAnsi" w:cs="Arial"/>
          <w:i/>
          <w:iCs/>
          <w:color w:val="333333"/>
          <w:sz w:val="22"/>
          <w:szCs w:val="22"/>
          <w:highlight w:val="cyan"/>
        </w:rPr>
        <w:t>Chaucer and His Readers: Imagining the Author in Late- Medieval England</w:t>
      </w:r>
      <w:r w:rsidRPr="0096405E">
        <w:rPr>
          <w:rFonts w:asciiTheme="majorHAnsi" w:eastAsia="Times New Roman" w:hAnsiTheme="majorHAnsi" w:cs="Arial"/>
          <w:color w:val="333333"/>
          <w:sz w:val="22"/>
          <w:szCs w:val="22"/>
          <w:highlight w:val="cyan"/>
        </w:rPr>
        <w:t>. Princeton, NJ: Princeton University Press.</w:t>
      </w:r>
    </w:p>
    <w:p w14:paraId="029AAC0B"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Lerer, Seth. 2003. "Medieval English Literature and the Idea of the Anthology."</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PMLA</w:t>
      </w:r>
      <w:r w:rsidRPr="0096405E">
        <w:rPr>
          <w:rStyle w:val="apple-converted-space"/>
          <w:rFonts w:asciiTheme="majorHAnsi" w:hAnsiTheme="majorHAnsi" w:cs="Arial"/>
          <w:color w:val="333333"/>
          <w:sz w:val="22"/>
          <w:szCs w:val="22"/>
          <w:highlight w:val="cyan"/>
        </w:rPr>
        <w:t> </w:t>
      </w:r>
      <w:r w:rsidRPr="0096405E">
        <w:rPr>
          <w:rFonts w:asciiTheme="majorHAnsi" w:hAnsiTheme="majorHAnsi" w:cs="Arial"/>
          <w:color w:val="333333"/>
          <w:sz w:val="22"/>
          <w:szCs w:val="22"/>
          <w:highlight w:val="cyan"/>
        </w:rPr>
        <w:t>118: 1251-67.</w:t>
      </w:r>
    </w:p>
    <w:p w14:paraId="02C6CB4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Lerer, Seth. 2003. "The Endurance of Formalism in Middle English Studies." </w:t>
      </w:r>
      <w:r w:rsidRPr="0096405E">
        <w:rPr>
          <w:rFonts w:asciiTheme="majorHAnsi" w:eastAsia="Times New Roman" w:hAnsiTheme="majorHAnsi" w:cs="Arial"/>
          <w:i/>
          <w:iCs/>
          <w:color w:val="333333"/>
          <w:sz w:val="22"/>
          <w:szCs w:val="22"/>
          <w:highlight w:val="cyan"/>
        </w:rPr>
        <w:t>Literature Compass</w:t>
      </w:r>
      <w:r w:rsidRPr="0096405E">
        <w:rPr>
          <w:rFonts w:asciiTheme="majorHAnsi" w:eastAsia="Times New Roman" w:hAnsiTheme="majorHAnsi" w:cs="Arial"/>
          <w:color w:val="333333"/>
          <w:sz w:val="22"/>
          <w:szCs w:val="22"/>
          <w:highlight w:val="cyan"/>
        </w:rPr>
        <w:t> 1: 1-15.</w:t>
      </w:r>
    </w:p>
    <w:p w14:paraId="1F71663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Leslie, Clare Walker, John Tallmadge, and Tom Wessels. 1999.</w:t>
      </w:r>
      <w:r w:rsidRPr="00646FE6">
        <w:rPr>
          <w:rStyle w:val="apple-converted-space"/>
          <w:rFonts w:asciiTheme="majorHAnsi" w:hAnsiTheme="majorHAnsi" w:cs="Arial"/>
          <w:color w:val="000000"/>
          <w:sz w:val="22"/>
          <w:szCs w:val="22"/>
        </w:rPr>
        <w:t> </w:t>
      </w:r>
      <w:proofErr w:type="gramStart"/>
      <w:r w:rsidRPr="00646FE6">
        <w:rPr>
          <w:rFonts w:asciiTheme="majorHAnsi" w:hAnsiTheme="majorHAnsi" w:cs="Arial"/>
          <w:i/>
          <w:iCs/>
          <w:color w:val="000000"/>
          <w:sz w:val="22"/>
          <w:szCs w:val="22"/>
        </w:rPr>
        <w:t>Into</w:t>
      </w:r>
      <w:proofErr w:type="gramEnd"/>
      <w:r w:rsidRPr="00646FE6">
        <w:rPr>
          <w:rFonts w:asciiTheme="majorHAnsi" w:hAnsiTheme="majorHAnsi" w:cs="Arial"/>
          <w:i/>
          <w:iCs/>
          <w:color w:val="000000"/>
          <w:sz w:val="22"/>
          <w:szCs w:val="22"/>
        </w:rPr>
        <w:t xml:space="preserve"> the Field: A Guide to Locally Focused Teaching</w:t>
      </w:r>
      <w:r w:rsidRPr="00646FE6">
        <w:rPr>
          <w:rFonts w:asciiTheme="majorHAnsi" w:hAnsiTheme="majorHAnsi" w:cs="Arial"/>
          <w:color w:val="000000"/>
          <w:sz w:val="22"/>
          <w:szCs w:val="22"/>
        </w:rPr>
        <w:t>. Great Barrington, MA: Orion Society.</w:t>
      </w:r>
    </w:p>
    <w:p w14:paraId="5C6B53B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Lesnik-Oberstein, Karin.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Children's Literature: Criticism and the Fictional Child</w:t>
      </w:r>
      <w:r w:rsidRPr="00646FE6">
        <w:rPr>
          <w:rFonts w:asciiTheme="majorHAnsi" w:hAnsiTheme="majorHAnsi" w:cs="Arial"/>
          <w:color w:val="000000"/>
          <w:sz w:val="22"/>
          <w:szCs w:val="22"/>
        </w:rPr>
        <w:t>. Oxford: Clarendon.</w:t>
      </w:r>
    </w:p>
    <w:p w14:paraId="1C789DAE" w14:textId="77777777" w:rsidR="00DE5D31" w:rsidRPr="0096405E"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96405E">
        <w:rPr>
          <w:rFonts w:asciiTheme="majorHAnsi" w:eastAsia="Times New Roman" w:hAnsiTheme="majorHAnsi" w:cs="Helvetica"/>
          <w:color w:val="333333"/>
          <w:sz w:val="22"/>
          <w:szCs w:val="22"/>
          <w:highlight w:val="cyan"/>
        </w:rPr>
        <w:t>Lessig, Lawrence. "Remix Culture." Presentation at the Conference on College Composition and Communication, San Francisco, March 2005. Print.</w:t>
      </w:r>
    </w:p>
    <w:p w14:paraId="5A45E72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96405E">
        <w:rPr>
          <w:rFonts w:asciiTheme="majorHAnsi" w:eastAsia="Times New Roman" w:hAnsiTheme="majorHAnsi" w:cs="Helvetica"/>
          <w:color w:val="333333"/>
          <w:sz w:val="22"/>
          <w:szCs w:val="22"/>
          <w:highlight w:val="cyan"/>
        </w:rPr>
        <w:t>Lessig, Lawrence. Free Culture: How Big Media Uses Technology and the Law to Lock Down Culture and Control Creativity. New York: Penguin Press, 2004. Print.</w:t>
      </w:r>
    </w:p>
    <w:p w14:paraId="46C11C2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Lessing, Doris. Martha Quest. New York: NAL, 1964.</w:t>
      </w:r>
    </w:p>
    <w:p w14:paraId="796105D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Lester, Neal. 1999. </w:t>
      </w:r>
      <w:r w:rsidRPr="00646FE6">
        <w:rPr>
          <w:rFonts w:asciiTheme="majorHAnsi" w:eastAsia="Times New Roman" w:hAnsiTheme="majorHAnsi" w:cs="Arial"/>
          <w:i/>
          <w:iCs/>
          <w:color w:val="333333"/>
          <w:sz w:val="22"/>
          <w:szCs w:val="22"/>
        </w:rPr>
        <w:t>Understanding Zora Neale Hurston’s</w:t>
      </w:r>
      <w:r w:rsidRPr="00646FE6">
        <w:rPr>
          <w:rFonts w:asciiTheme="majorHAnsi" w:eastAsia="Times New Roman" w:hAnsiTheme="majorHAnsi" w:cs="Arial"/>
          <w:color w:val="333333"/>
          <w:sz w:val="22"/>
          <w:szCs w:val="22"/>
        </w:rPr>
        <w:t> Their Eyes Were Watching God</w:t>
      </w:r>
      <w:r w:rsidRPr="00646FE6">
        <w:rPr>
          <w:rFonts w:asciiTheme="majorHAnsi" w:eastAsia="Times New Roman" w:hAnsiTheme="majorHAnsi" w:cs="Arial"/>
          <w:i/>
          <w:iCs/>
          <w:color w:val="333333"/>
          <w:sz w:val="22"/>
          <w:szCs w:val="22"/>
        </w:rPr>
        <w:t>: A Student Casebook to Issues, Sources, and Historical Documents</w:t>
      </w:r>
      <w:r w:rsidRPr="00646FE6">
        <w:rPr>
          <w:rFonts w:asciiTheme="majorHAnsi" w:eastAsia="Times New Roman" w:hAnsiTheme="majorHAnsi" w:cs="Arial"/>
          <w:color w:val="333333"/>
          <w:sz w:val="22"/>
          <w:szCs w:val="22"/>
        </w:rPr>
        <w:t>. Westport, CT: Greenwood.</w:t>
      </w:r>
    </w:p>
    <w:p w14:paraId="1A29D982"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Lethem, Jonathan. 1997.</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As She Climbed across the Table</w:t>
      </w:r>
      <w:r w:rsidRPr="0096405E">
        <w:rPr>
          <w:rFonts w:asciiTheme="majorHAnsi" w:hAnsiTheme="majorHAnsi" w:cs="Arial"/>
          <w:color w:val="333333"/>
          <w:sz w:val="22"/>
          <w:szCs w:val="22"/>
          <w:highlight w:val="cyan"/>
        </w:rPr>
        <w:t>. New York: Doubleday.</w:t>
      </w:r>
    </w:p>
    <w:p w14:paraId="5289FFF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Lethem, Jonathan. 2009. Introduction to </w:t>
      </w:r>
      <w:r w:rsidRPr="0096405E">
        <w:rPr>
          <w:rFonts w:asciiTheme="majorHAnsi" w:eastAsia="Times New Roman" w:hAnsiTheme="majorHAnsi" w:cs="Arial"/>
          <w:i/>
          <w:iCs/>
          <w:color w:val="333333"/>
          <w:sz w:val="22"/>
          <w:szCs w:val="22"/>
          <w:highlight w:val="cyan"/>
        </w:rPr>
        <w:t>Miss Lonelyhearts</w:t>
      </w:r>
      <w:r w:rsidRPr="0096405E">
        <w:rPr>
          <w:rFonts w:asciiTheme="majorHAnsi" w:eastAsia="Times New Roman" w:hAnsiTheme="majorHAnsi" w:cs="Arial"/>
          <w:color w:val="333333"/>
          <w:sz w:val="22"/>
          <w:szCs w:val="22"/>
          <w:highlight w:val="cyan"/>
        </w:rPr>
        <w:t> and </w:t>
      </w:r>
      <w:proofErr w:type="gramStart"/>
      <w:r w:rsidRPr="0096405E">
        <w:rPr>
          <w:rFonts w:asciiTheme="majorHAnsi" w:eastAsia="Times New Roman" w:hAnsiTheme="majorHAnsi" w:cs="Arial"/>
          <w:i/>
          <w:iCs/>
          <w:color w:val="333333"/>
          <w:sz w:val="22"/>
          <w:szCs w:val="22"/>
          <w:highlight w:val="cyan"/>
        </w:rPr>
        <w:t>The</w:t>
      </w:r>
      <w:proofErr w:type="gramEnd"/>
      <w:r w:rsidRPr="0096405E">
        <w:rPr>
          <w:rFonts w:asciiTheme="majorHAnsi" w:eastAsia="Times New Roman" w:hAnsiTheme="majorHAnsi" w:cs="Arial"/>
          <w:i/>
          <w:iCs/>
          <w:color w:val="333333"/>
          <w:sz w:val="22"/>
          <w:szCs w:val="22"/>
          <w:highlight w:val="cyan"/>
        </w:rPr>
        <w:t xml:space="preserve"> Day of the Locust</w:t>
      </w:r>
      <w:r w:rsidRPr="0096405E">
        <w:rPr>
          <w:rFonts w:asciiTheme="majorHAnsi" w:eastAsia="Times New Roman" w:hAnsiTheme="majorHAnsi" w:cs="Arial"/>
          <w:color w:val="333333"/>
          <w:sz w:val="22"/>
          <w:szCs w:val="22"/>
          <w:highlight w:val="cyan"/>
        </w:rPr>
        <w:t>, by Nathanael West, vii–xi. New York: New Directions.</w:t>
      </w:r>
    </w:p>
    <w:p w14:paraId="132D2888"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leu</w:t>
      </w:r>
      <w:proofErr w:type="gramEnd"/>
      <w:r w:rsidRPr="00646FE6">
        <w:rPr>
          <w:rFonts w:asciiTheme="majorHAnsi" w:hAnsiTheme="majorHAnsi"/>
          <w:sz w:val="22"/>
          <w:szCs w:val="22"/>
        </w:rPr>
        <w:t xml:space="preserve">, d. J., zawilinski, l., castek, J., BanerJee,  M., housand, B. c., liu, y., &amp; o’neil, M.  (2007). What is new about the new </w:t>
      </w:r>
      <w:proofErr w:type="gramStart"/>
      <w:r w:rsidRPr="00646FE6">
        <w:rPr>
          <w:rFonts w:asciiTheme="majorHAnsi" w:hAnsiTheme="majorHAnsi"/>
          <w:sz w:val="22"/>
          <w:szCs w:val="22"/>
        </w:rPr>
        <w:t>literacies  of</w:t>
      </w:r>
      <w:proofErr w:type="gramEnd"/>
      <w:r w:rsidRPr="00646FE6">
        <w:rPr>
          <w:rFonts w:asciiTheme="majorHAnsi" w:hAnsiTheme="majorHAnsi"/>
          <w:sz w:val="22"/>
          <w:szCs w:val="22"/>
        </w:rPr>
        <w:t xml:space="preserve"> online reading comprehension? In L. S.  Rush, A. J. Eakle, &amp; A. Berger (Eds.), Second- ary school literacy: What research reveals </w:t>
      </w:r>
      <w:proofErr w:type="gramStart"/>
      <w:r w:rsidRPr="00646FE6">
        <w:rPr>
          <w:rFonts w:asciiTheme="majorHAnsi" w:hAnsiTheme="majorHAnsi"/>
          <w:sz w:val="22"/>
          <w:szCs w:val="22"/>
        </w:rPr>
        <w:t>for  classroom</w:t>
      </w:r>
      <w:proofErr w:type="gramEnd"/>
      <w:r w:rsidRPr="00646FE6">
        <w:rPr>
          <w:rFonts w:asciiTheme="majorHAnsi" w:hAnsiTheme="majorHAnsi"/>
          <w:sz w:val="22"/>
          <w:szCs w:val="22"/>
        </w:rPr>
        <w:t xml:space="preserve"> practice (pp. 37–68). Urbana, IL:  National Council of Teachers of English. </w:t>
      </w:r>
    </w:p>
    <w:p w14:paraId="4678AAA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Leung, Constant, Roxy Harris, and Ben Rampton. 1997. “The Idealised Native Speaker, Reified Ethnicities, and Classroom Realities.” </w:t>
      </w:r>
      <w:r w:rsidRPr="00646FE6">
        <w:rPr>
          <w:rFonts w:asciiTheme="majorHAnsi" w:eastAsia="Times New Roman" w:hAnsiTheme="majorHAnsi" w:cs="Arial"/>
          <w:i/>
          <w:iCs/>
          <w:color w:val="333333"/>
          <w:sz w:val="22"/>
          <w:szCs w:val="22"/>
        </w:rPr>
        <w:t>TESOL Quarterly</w:t>
      </w:r>
      <w:r w:rsidRPr="00646FE6">
        <w:rPr>
          <w:rFonts w:asciiTheme="majorHAnsi" w:eastAsia="Times New Roman" w:hAnsiTheme="majorHAnsi" w:cs="Arial"/>
          <w:color w:val="333333"/>
          <w:sz w:val="22"/>
          <w:szCs w:val="22"/>
        </w:rPr>
        <w:t> 31.3: 543–60.</w:t>
      </w:r>
    </w:p>
    <w:p w14:paraId="1E3843F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Levenduski, Cristine. 2005. "Afterword: Keeping and Creating American Communities: American Studies in Theory and Practice." In Robbins and Dyer 2005: 157–62.</w:t>
      </w:r>
    </w:p>
    <w:p w14:paraId="6F94B0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Levertov, Denise. "News Report, September 1991, 'U.S. Buried Iraqi Soldiers Alive in Gulf War.'" The Columbia Granger's World of Poetry. Richland County Public Lib., Columbia, SC. 3 June 2006 http://www.columbiagrangers.org.</w:t>
      </w:r>
    </w:p>
    <w:p w14:paraId="36388153" w14:textId="77777777" w:rsidR="00DE5D31" w:rsidRPr="0096405E"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96405E">
        <w:rPr>
          <w:rFonts w:asciiTheme="majorHAnsi" w:eastAsia="Times New Roman" w:hAnsiTheme="majorHAnsi" w:cs="Helvetica"/>
          <w:color w:val="333333"/>
          <w:sz w:val="22"/>
          <w:szCs w:val="22"/>
          <w:highlight w:val="cyan"/>
        </w:rPr>
        <w:t>Levinas, Emmanuel. Alterity and Transcendence. Trans. Michael B. Smith. New York: Columbia UP, 1999. Print.</w:t>
      </w:r>
    </w:p>
    <w:p w14:paraId="30C61D1A"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Levinas, Emmanuel. Entre Nous: On-Thinking-of-the-Other. Trans. Michael B. Smith and Barbara Harshov. New York: Columbia UP, 1998.</w:t>
      </w:r>
    </w:p>
    <w:p w14:paraId="3B57410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Levine, George. 2001. "The Two Nations."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 7–19.</w:t>
      </w:r>
    </w:p>
    <w:p w14:paraId="1D6616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Levine, Lawrence. 1990. "William Shakespeare in America." In </w:t>
      </w:r>
      <w:r w:rsidRPr="00646FE6">
        <w:rPr>
          <w:rFonts w:asciiTheme="majorHAnsi" w:eastAsia="Times New Roman" w:hAnsiTheme="majorHAnsi" w:cs="Arial"/>
          <w:i/>
          <w:iCs/>
          <w:color w:val="333333"/>
          <w:sz w:val="22"/>
          <w:szCs w:val="22"/>
        </w:rPr>
        <w:t>Highbrow/Lowbrow: The Emergence of Cultural Hierarchy in America</w:t>
      </w:r>
      <w:r w:rsidRPr="00646FE6">
        <w:rPr>
          <w:rFonts w:asciiTheme="majorHAnsi" w:eastAsia="Times New Roman" w:hAnsiTheme="majorHAnsi" w:cs="Arial"/>
          <w:color w:val="333333"/>
          <w:sz w:val="22"/>
          <w:szCs w:val="22"/>
        </w:rPr>
        <w:t>, 11–82. Cambridge, MA: Harvard University Press.</w:t>
      </w:r>
    </w:p>
    <w:p w14:paraId="708313C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Levinson, Marjorie. 2007. "What Is New Formalism?"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122: 558-69.</w:t>
      </w:r>
    </w:p>
    <w:p w14:paraId="6F9B495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Levi-Strauss, Claude. Structural Anthropology. Trans. Claire Jacobson and Brooks Schoepf. New York: Basic, 1963.</w:t>
      </w:r>
    </w:p>
    <w:p w14:paraId="335A169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Levy, Helen Fiddyment. Fiction ofthe Home Place: fen-ten. Cat/m; Glasgow, Porter; H’eltv, aml Naylor. </w:t>
      </w:r>
      <w:proofErr w:type="gramStart"/>
      <w:r w:rsidRPr="00646FE6">
        <w:rPr>
          <w:rFonts w:asciiTheme="majorHAnsi" w:hAnsiTheme="majorHAnsi"/>
          <w:sz w:val="22"/>
          <w:szCs w:val="22"/>
        </w:rPr>
        <w:t>jackson</w:t>
      </w:r>
      <w:proofErr w:type="gramEnd"/>
      <w:r w:rsidRPr="00646FE6">
        <w:rPr>
          <w:rFonts w:asciiTheme="majorHAnsi" w:hAnsiTheme="majorHAnsi"/>
          <w:sz w:val="22"/>
          <w:szCs w:val="22"/>
        </w:rPr>
        <w:t>: UP of Mississippi, 1992.</w:t>
      </w:r>
    </w:p>
    <w:p w14:paraId="2221029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Levy, Sheri R. “Reducing Prejudice: Lessons from Social—Cognitive Factors Underlying Perceiver Differences in Prejudice.” journal ofSocial Issues 55 (1999): 745—65.</w:t>
      </w:r>
    </w:p>
    <w:p w14:paraId="676DE227"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Lewiecki-Wilson, Cynthia, and Brenda Jo Brueggemann, eds. 2008.</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Disability and the Teaching of Writing: A Critical Sourcebook</w:t>
      </w:r>
      <w:r w:rsidRPr="0096405E">
        <w:rPr>
          <w:rFonts w:asciiTheme="majorHAnsi" w:hAnsiTheme="majorHAnsi" w:cs="Arial"/>
          <w:color w:val="333333"/>
          <w:sz w:val="22"/>
          <w:szCs w:val="22"/>
          <w:highlight w:val="cyan"/>
        </w:rPr>
        <w:t>. Boston: Bedford/St. Martin’s.</w:t>
      </w:r>
    </w:p>
    <w:p w14:paraId="7D89D6F1"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Lewiecki-Wilson, Cynthia, and Jeff Sommers. “Professing at the Fault Lines: Composition at Open Admissions Institutions.” CCC 50 (1999): 43 8462.</w:t>
      </w:r>
    </w:p>
    <w:p w14:paraId="2C07E785"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Lewiecki-Wilson, Cynthia. “Teaching in the ‘Contact Zone’ of the Two—Year College Classroom: Multiple Literacies/‘Deep Portfolio.” ﬂaehing English in the Two-Ear College 21 (1994): 267—76.</w:t>
      </w:r>
    </w:p>
    <w:p w14:paraId="4649987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Lewis, Bernard, trans. 2001. </w:t>
      </w:r>
      <w:r w:rsidRPr="00646FE6">
        <w:rPr>
          <w:rFonts w:asciiTheme="majorHAnsi" w:eastAsia="Times New Roman" w:hAnsiTheme="majorHAnsi" w:cs="Arial"/>
          <w:i/>
          <w:iCs/>
          <w:color w:val="333333"/>
          <w:sz w:val="22"/>
          <w:szCs w:val="22"/>
        </w:rPr>
        <w:t>Music of a Distant Drum: Classical Arabic, Persian, Turkish, and Hebrew Poems</w:t>
      </w:r>
      <w:r w:rsidRPr="00646FE6">
        <w:rPr>
          <w:rFonts w:asciiTheme="majorHAnsi" w:eastAsia="Times New Roman" w:hAnsiTheme="majorHAnsi" w:cs="Arial"/>
          <w:color w:val="333333"/>
          <w:sz w:val="22"/>
          <w:szCs w:val="22"/>
        </w:rPr>
        <w:t>. Princeton, NJ: Princeton University Press.</w:t>
      </w:r>
    </w:p>
    <w:p w14:paraId="106B853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Lewis, C. S. 1936. </w:t>
      </w:r>
      <w:r w:rsidRPr="00646FE6">
        <w:rPr>
          <w:rFonts w:asciiTheme="majorHAnsi" w:eastAsia="Times New Roman" w:hAnsiTheme="majorHAnsi" w:cs="Arial"/>
          <w:i/>
          <w:iCs/>
          <w:color w:val="333333"/>
          <w:sz w:val="22"/>
          <w:szCs w:val="22"/>
        </w:rPr>
        <w:t>The Allegory of Love: A Study in Medieval Traditions</w:t>
      </w:r>
      <w:r w:rsidRPr="00646FE6">
        <w:rPr>
          <w:rFonts w:asciiTheme="majorHAnsi" w:eastAsia="Times New Roman" w:hAnsiTheme="majorHAnsi" w:cs="Arial"/>
          <w:color w:val="333333"/>
          <w:sz w:val="22"/>
          <w:szCs w:val="22"/>
        </w:rPr>
        <w:t>. Oxford: Oxford University Press.</w:t>
      </w:r>
    </w:p>
    <w:p w14:paraId="07E37E3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LEWIS, C., KETTER, J., &amp; FABOS, B. (2001). Reading race in a rural context. Qualitative Studies in Education, 13, 317-350. </w:t>
      </w:r>
    </w:p>
    <w:p w14:paraId="3D6D733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Lewis, Catherine, Rebecca Perry, and Aki Murata. 2006. "How Should Research Contribute to Instructional Improvement? The Case of Lesson Study."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Educational Researcher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35: 3 – 14.</w:t>
      </w:r>
    </w:p>
    <w:p w14:paraId="2AE92AF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Lewis, Cynthia. "Limits of Identification: The Personal, Pleasurable, and Critical in Reader Response." Journal of Literacy Research 32.2 (2000): 253-66. Web. 8 Mar 2012.</w:t>
      </w:r>
    </w:p>
    <w:p w14:paraId="4E23265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Lewis, Harry R.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Excellence without a Soul: How a Great University Forgot Education</w:t>
      </w:r>
      <w:r w:rsidRPr="00646FE6">
        <w:rPr>
          <w:rFonts w:asciiTheme="majorHAnsi" w:hAnsiTheme="majorHAnsi" w:cs="Arial"/>
          <w:color w:val="333333"/>
          <w:sz w:val="22"/>
          <w:szCs w:val="22"/>
        </w:rPr>
        <w:t>. New York: Perseus.</w:t>
      </w:r>
    </w:p>
    <w:p w14:paraId="3582D02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Lewis, Lawrence. 1909.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Advertisements of "The Spectator."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Boston: Houghton Mifflin.</w:t>
      </w:r>
    </w:p>
    <w:p w14:paraId="7678BF0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Lewis, Magda. 2000. "Interrupting Patriarchy: Politics, Resistance, and Transformation in the Feminist Classroom."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Education Is Politics</w:t>
      </w:r>
      <w:r w:rsidRPr="00646FE6">
        <w:rPr>
          <w:rFonts w:asciiTheme="majorHAnsi" w:hAnsiTheme="majorHAnsi" w:cs="Arial"/>
          <w:color w:val="333333"/>
          <w:sz w:val="22"/>
          <w:szCs w:val="22"/>
        </w:rPr>
        <w:t>, ed. Ira Shor and Caroline Pari, 82–106. Portsmouth, NH: Boynton/Cook.</w:t>
      </w:r>
    </w:p>
    <w:p w14:paraId="1146A08F"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Lewis, R. W. B. 1968. “Introduction.” In</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The Collected Short Stories of Edith Wharton</w:t>
      </w:r>
      <w:r w:rsidRPr="0096405E">
        <w:rPr>
          <w:rFonts w:asciiTheme="majorHAnsi" w:hAnsiTheme="majorHAnsi" w:cs="Arial"/>
          <w:color w:val="333333"/>
          <w:sz w:val="22"/>
          <w:szCs w:val="22"/>
          <w:highlight w:val="cyan"/>
        </w:rPr>
        <w:t>, vol. 1, ed. R. W. B. Lewis, vii–xxv. New York: Scribner’s.</w:t>
      </w:r>
    </w:p>
    <w:p w14:paraId="5D8A360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Lewis, R. W. B. 1975.</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Edith Wharton: A Biography</w:t>
      </w:r>
      <w:r w:rsidRPr="0096405E">
        <w:rPr>
          <w:rFonts w:asciiTheme="majorHAnsi" w:hAnsiTheme="majorHAnsi" w:cs="Arial"/>
          <w:color w:val="333333"/>
          <w:sz w:val="22"/>
          <w:szCs w:val="22"/>
          <w:highlight w:val="cyan"/>
        </w:rPr>
        <w:t>. New York: Harper &amp; Row.</w:t>
      </w:r>
    </w:p>
    <w:p w14:paraId="1A47D7E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Lewis, Robert E., and Angus McIntosh. 1982. </w:t>
      </w:r>
      <w:r w:rsidRPr="00646FE6">
        <w:rPr>
          <w:rFonts w:asciiTheme="majorHAnsi" w:eastAsia="Times New Roman" w:hAnsiTheme="majorHAnsi" w:cs="Arial"/>
          <w:i/>
          <w:iCs/>
          <w:color w:val="333333"/>
          <w:sz w:val="22"/>
          <w:szCs w:val="22"/>
        </w:rPr>
        <w:t xml:space="preserve">A Descriptive Guide to the Manuscripts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"Prick of Conscience."</w:t>
      </w:r>
      <w:r w:rsidRPr="00646FE6">
        <w:rPr>
          <w:rFonts w:asciiTheme="majorHAnsi" w:eastAsia="Times New Roman" w:hAnsiTheme="majorHAnsi" w:cs="Arial"/>
          <w:color w:val="333333"/>
          <w:sz w:val="22"/>
          <w:szCs w:val="22"/>
        </w:rPr>
        <w:t> Oxford: Society for the Study of Mediæval Languages and Literature.</w:t>
      </w:r>
    </w:p>
    <w:p w14:paraId="513385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Lewis, Thomas E. “Notes toward a Theory of the Referent.” PMLA 94 (1979): 459-75.</w:t>
      </w:r>
    </w:p>
    <w:p w14:paraId="40850BE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Lewisohn, Ludwig. 1932. </w:t>
      </w:r>
      <w:r w:rsidRPr="00646FE6">
        <w:rPr>
          <w:rFonts w:asciiTheme="majorHAnsi" w:eastAsia="Times New Roman" w:hAnsiTheme="majorHAnsi" w:cs="Arial"/>
          <w:i/>
          <w:iCs/>
          <w:color w:val="333333"/>
          <w:sz w:val="22"/>
          <w:szCs w:val="22"/>
        </w:rPr>
        <w:t>Expression in America</w:t>
      </w:r>
      <w:r w:rsidRPr="00646FE6">
        <w:rPr>
          <w:rFonts w:asciiTheme="majorHAnsi" w:eastAsia="Times New Roman" w:hAnsiTheme="majorHAnsi" w:cs="Arial"/>
          <w:color w:val="333333"/>
          <w:sz w:val="22"/>
          <w:szCs w:val="22"/>
        </w:rPr>
        <w:t>. London: Thornton Butterworth.</w:t>
      </w:r>
    </w:p>
    <w:p w14:paraId="4B26B39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Lewontin, R. C. 1997. “The Cold War and the Transformation of the Academy.”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Cold War and the University: Toward an Intellectual History of the Postwar Years</w:t>
      </w:r>
      <w:r w:rsidRPr="00646FE6">
        <w:rPr>
          <w:rFonts w:asciiTheme="majorHAnsi" w:hAnsiTheme="majorHAnsi" w:cs="Arial"/>
          <w:color w:val="333333"/>
          <w:sz w:val="22"/>
          <w:szCs w:val="22"/>
        </w:rPr>
        <w:t>, by Noam Chomsky et al., 1–34. New York: New Press.</w:t>
      </w:r>
    </w:p>
    <w:p w14:paraId="26C4D92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Leyb, Mani. "To the Gentile Poet." Trans. John Hollander. Howe, Wisse, and Shmeruk 138-39.</w:t>
      </w:r>
    </w:p>
    <w:p w14:paraId="68CAE469"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Leyeles, A. "Evening." [1936] Harshav and Harshav 106-7.</w:t>
      </w:r>
    </w:p>
    <w:p w14:paraId="4AA98209"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Leyeles, A. "New York." [1918, 1956]. Harshav and Harshav 80-81.</w:t>
      </w:r>
    </w:p>
    <w:p w14:paraId="63EE70B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Leyvik, H. "Yiddish Poets." Harshav 7.</w:t>
      </w:r>
    </w:p>
    <w:p w14:paraId="4D6696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Li, Leslie. Daughter ofHeaven: A Memoir with Earthly Recipes. New York: Arcade, </w:t>
      </w:r>
      <w:proofErr w:type="gramStart"/>
      <w:r w:rsidRPr="00646FE6">
        <w:rPr>
          <w:rFonts w:asciiTheme="majorHAnsi" w:hAnsiTheme="majorHAnsi"/>
          <w:sz w:val="22"/>
          <w:szCs w:val="22"/>
        </w:rPr>
        <w:t>2005 .</w:t>
      </w:r>
      <w:proofErr w:type="gramEnd"/>
    </w:p>
    <w:p w14:paraId="73ADBE9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Library of Congress. 2008. "Library of Congress Online Catalog."</w:t>
      </w:r>
      <w:r w:rsidRPr="00646FE6">
        <w:rPr>
          <w:rStyle w:val="apple-converted-space"/>
          <w:rFonts w:asciiTheme="majorHAnsi" w:hAnsiTheme="majorHAnsi" w:cs="Arial"/>
          <w:color w:val="333333"/>
          <w:sz w:val="22"/>
          <w:szCs w:val="22"/>
        </w:rPr>
        <w:t> </w:t>
      </w:r>
      <w:hyperlink r:id="rId67" w:history="1">
        <w:r w:rsidRPr="00646FE6">
          <w:rPr>
            <w:rStyle w:val="Hyperlink"/>
            <w:rFonts w:asciiTheme="majorHAnsi" w:hAnsiTheme="majorHAnsi"/>
            <w:sz w:val="22"/>
            <w:szCs w:val="22"/>
          </w:rPr>
          <w:t>catalog.loc.gov</w:t>
        </w:r>
      </w:hyperlink>
      <w:r w:rsidRPr="00646FE6">
        <w:rPr>
          <w:rFonts w:asciiTheme="majorHAnsi" w:hAnsiTheme="majorHAnsi" w:cs="Arial"/>
          <w:color w:val="333333"/>
          <w:sz w:val="22"/>
          <w:szCs w:val="22"/>
        </w:rPr>
        <w:t>. Updated 19 May.</w:t>
      </w:r>
    </w:p>
    <w:p w14:paraId="6B7646E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Lichtenfels, Peter. 2005. "'The eye of man hath not heard, / </w:t>
      </w:r>
      <w:proofErr w:type="gramStart"/>
      <w:r w:rsidRPr="00646FE6">
        <w:rPr>
          <w:rFonts w:asciiTheme="majorHAnsi" w:hAnsiTheme="majorHAnsi" w:cs="Arial"/>
          <w:color w:val="333333"/>
          <w:sz w:val="22"/>
          <w:szCs w:val="22"/>
        </w:rPr>
        <w:t>The</w:t>
      </w:r>
      <w:proofErr w:type="gramEnd"/>
      <w:r w:rsidRPr="00646FE6">
        <w:rPr>
          <w:rFonts w:asciiTheme="majorHAnsi" w:hAnsiTheme="majorHAnsi" w:cs="Arial"/>
          <w:color w:val="333333"/>
          <w:sz w:val="22"/>
          <w:szCs w:val="22"/>
        </w:rPr>
        <w:t xml:space="preserve"> ear of man hath not seen': Teaching Tools for Speaking Shakespeare."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Companion to Shakespeare and Performance</w:t>
      </w:r>
      <w:r w:rsidRPr="00646FE6">
        <w:rPr>
          <w:rFonts w:asciiTheme="majorHAnsi" w:hAnsiTheme="majorHAnsi" w:cs="Arial"/>
          <w:color w:val="333333"/>
          <w:sz w:val="22"/>
          <w:szCs w:val="22"/>
        </w:rPr>
        <w:t>, ed. Barbara Hodgdon and W. B. Worthen, 644–58. Oxford: Blackwell.</w:t>
      </w:r>
    </w:p>
    <w:p w14:paraId="338A084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Lidov, David. 2004. Is Language a Music? Bloomington: Indiana University Press.</w:t>
      </w:r>
    </w:p>
    <w:p w14:paraId="516C138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Liebler, M. L., ed. 2010. </w:t>
      </w:r>
      <w:r w:rsidRPr="00646FE6">
        <w:rPr>
          <w:rFonts w:asciiTheme="majorHAnsi" w:eastAsia="Times New Roman" w:hAnsiTheme="majorHAnsi" w:cs="Arial"/>
          <w:i/>
          <w:iCs/>
          <w:color w:val="333333"/>
          <w:sz w:val="22"/>
          <w:szCs w:val="22"/>
        </w:rPr>
        <w:t>Working Words: Punching the Clock and Kicking Out the Jams</w:t>
      </w:r>
      <w:r w:rsidRPr="00646FE6">
        <w:rPr>
          <w:rFonts w:asciiTheme="majorHAnsi" w:eastAsia="Times New Roman" w:hAnsiTheme="majorHAnsi" w:cs="Arial"/>
          <w:color w:val="333333"/>
          <w:sz w:val="22"/>
          <w:szCs w:val="22"/>
        </w:rPr>
        <w:t>. Minneapolis: Coffee House Press.</w:t>
      </w:r>
    </w:p>
    <w:p w14:paraId="3A35574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Lifton, Robert Jay. 1986. </w:t>
      </w:r>
      <w:r w:rsidRPr="00646FE6">
        <w:rPr>
          <w:rFonts w:asciiTheme="majorHAnsi" w:eastAsia="Times New Roman" w:hAnsiTheme="majorHAnsi" w:cs="Arial"/>
          <w:i/>
          <w:iCs/>
          <w:color w:val="333333"/>
          <w:sz w:val="22"/>
          <w:szCs w:val="22"/>
        </w:rPr>
        <w:t>The Nazi Doctors: Medical Killing and the Psychology of Genocide</w:t>
      </w:r>
      <w:r w:rsidRPr="00646FE6">
        <w:rPr>
          <w:rFonts w:asciiTheme="majorHAnsi" w:eastAsia="Times New Roman" w:hAnsiTheme="majorHAnsi" w:cs="Arial"/>
          <w:color w:val="333333"/>
          <w:sz w:val="22"/>
          <w:szCs w:val="22"/>
        </w:rPr>
        <w:t>. New York: Basic Books.</w:t>
      </w:r>
    </w:p>
    <w:p w14:paraId="2B619AE7" w14:textId="77777777" w:rsidR="00DE5D31" w:rsidRPr="00646FE6" w:rsidRDefault="00DE5D31" w:rsidP="008D15C2">
      <w:pPr>
        <w:tabs>
          <w:tab w:val="left" w:pos="492"/>
        </w:tabs>
        <w:spacing w:after="16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Light, Richard J. 2001.</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Making the Most of College: Students Speak Their Minds</w:t>
      </w:r>
      <w:r w:rsidRPr="00646FE6">
        <w:rPr>
          <w:rFonts w:asciiTheme="majorHAnsi" w:hAnsiTheme="majorHAnsi" w:cs="Arial"/>
          <w:color w:val="000000"/>
          <w:sz w:val="22"/>
          <w:szCs w:val="22"/>
          <w:shd w:val="clear" w:color="auto" w:fill="FFFFFF"/>
        </w:rPr>
        <w:t>. Cambridge, MA: Harvard University Press.</w:t>
      </w:r>
    </w:p>
    <w:p w14:paraId="5A806988"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Lim, Shirley Geok-lin, and Amy Ling, eds. Reading the Literatures of Asian Americans. Philadelphia: Temple UP, 1992.</w:t>
      </w:r>
    </w:p>
    <w:p w14:paraId="0B5D698A"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Lim, Shirley Geok-</w:t>
      </w:r>
      <w:proofErr w:type="gramStart"/>
      <w:r w:rsidRPr="0096405E">
        <w:rPr>
          <w:rFonts w:asciiTheme="majorHAnsi" w:hAnsiTheme="majorHAnsi"/>
          <w:sz w:val="22"/>
          <w:szCs w:val="22"/>
          <w:highlight w:val="cyan"/>
        </w:rPr>
        <w:t>lin</w:t>
      </w:r>
      <w:proofErr w:type="gramEnd"/>
      <w:r w:rsidRPr="0096405E">
        <w:rPr>
          <w:rFonts w:asciiTheme="majorHAnsi" w:hAnsiTheme="majorHAnsi"/>
          <w:sz w:val="22"/>
          <w:szCs w:val="22"/>
          <w:highlight w:val="cyan"/>
        </w:rPr>
        <w:t xml:space="preserve">, ed. Approaches to Teaching Kingston’s </w:t>
      </w:r>
      <w:r w:rsidRPr="0096405E">
        <w:rPr>
          <w:rFonts w:asciiTheme="majorHAnsi" w:hAnsiTheme="majorHAnsi"/>
          <w:i/>
          <w:sz w:val="22"/>
          <w:szCs w:val="22"/>
          <w:highlight w:val="cyan"/>
        </w:rPr>
        <w:t>The Woman Warrior</w:t>
      </w:r>
      <w:r w:rsidRPr="0096405E">
        <w:rPr>
          <w:rFonts w:asciiTheme="majorHAnsi" w:hAnsiTheme="majorHAnsi"/>
          <w:sz w:val="22"/>
          <w:szCs w:val="22"/>
          <w:highlight w:val="cyan"/>
        </w:rPr>
        <w:t>. New York: MLA, 1991.</w:t>
      </w:r>
    </w:p>
    <w:p w14:paraId="19A69286"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Lindahl, Carl, John McNamara, and John Lindow, eds. 2000.</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Medieval Folklore</w:t>
      </w:r>
      <w:r w:rsidRPr="0096405E">
        <w:rPr>
          <w:rFonts w:asciiTheme="majorHAnsi" w:hAnsiTheme="majorHAnsi" w:cs="Arial"/>
          <w:color w:val="333333"/>
          <w:sz w:val="22"/>
          <w:szCs w:val="22"/>
          <w:highlight w:val="cyan"/>
        </w:rPr>
        <w:t>. 2 vols.Santa Barbara, CA: ABC-CLIO.</w:t>
      </w:r>
    </w:p>
    <w:p w14:paraId="264FEBC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Lindahl, Carl. 1998. "</w:t>
      </w:r>
      <w:r w:rsidRPr="0096405E">
        <w:rPr>
          <w:rStyle w:val="Emphasis"/>
          <w:rFonts w:asciiTheme="majorHAnsi" w:hAnsiTheme="majorHAnsi" w:cs="Arial"/>
          <w:color w:val="333333"/>
          <w:sz w:val="22"/>
          <w:szCs w:val="22"/>
          <w:highlight w:val="cyan"/>
        </w:rPr>
        <w:t>Sir Gawain and the Green Knight</w:t>
      </w:r>
      <w:r w:rsidRPr="0096405E">
        <w:rPr>
          <w:rStyle w:val="apple-converted-space"/>
          <w:rFonts w:asciiTheme="majorHAnsi" w:hAnsiTheme="majorHAnsi" w:cs="Arial"/>
          <w:color w:val="333333"/>
          <w:sz w:val="22"/>
          <w:szCs w:val="22"/>
          <w:highlight w:val="cyan"/>
        </w:rPr>
        <w:t> </w:t>
      </w:r>
      <w:r w:rsidRPr="0096405E">
        <w:rPr>
          <w:rFonts w:asciiTheme="majorHAnsi" w:hAnsiTheme="majorHAnsi" w:cs="Arial"/>
          <w:color w:val="333333"/>
          <w:sz w:val="22"/>
          <w:szCs w:val="22"/>
          <w:highlight w:val="cyan"/>
        </w:rPr>
        <w:t>and Myth in Its Time." In</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Telling Tales: Medieval Narratives and the Folk Tradition</w:t>
      </w:r>
      <w:r w:rsidRPr="0096405E">
        <w:rPr>
          <w:rFonts w:asciiTheme="majorHAnsi" w:hAnsiTheme="majorHAnsi" w:cs="Arial"/>
          <w:color w:val="333333"/>
          <w:sz w:val="22"/>
          <w:szCs w:val="22"/>
          <w:highlight w:val="cyan"/>
        </w:rPr>
        <w:t>, ed. Françoise Canadé Sautman, Diana Conchado, and Giuseppe Carlo Di Scipio, 249-67. New York: St. Martin's.</w:t>
      </w:r>
    </w:p>
    <w:p w14:paraId="63152DF9"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Lindemann, Erika. "Freshman Composition: No Place for Literature." College English 55.3 (1993): 311-16. Print.</w:t>
      </w:r>
    </w:p>
    <w:p w14:paraId="3E918CE3"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Lindemann, Erika. “Freshman Composition: No Place for Literature.” College English 55 (1993): 311—16.</w:t>
      </w:r>
    </w:p>
    <w:p w14:paraId="70D6BBBA"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Lindemann, Erika. “Three Views ofEnglish 101.” College English 57 (1995): 287—302.</w:t>
      </w:r>
    </w:p>
    <w:p w14:paraId="78ECB18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Lindemann, Erika. 1993. “Freshman Composition: No Place for Literature.” </w:t>
      </w:r>
      <w:r w:rsidRPr="0096405E">
        <w:rPr>
          <w:rFonts w:asciiTheme="majorHAnsi" w:eastAsia="Times New Roman" w:hAnsiTheme="majorHAnsi" w:cs="Arial"/>
          <w:i/>
          <w:iCs/>
          <w:color w:val="333333"/>
          <w:sz w:val="22"/>
          <w:szCs w:val="22"/>
          <w:highlight w:val="cyan"/>
        </w:rPr>
        <w:t>College English</w:t>
      </w:r>
      <w:r w:rsidRPr="0096405E">
        <w:rPr>
          <w:rFonts w:asciiTheme="majorHAnsi" w:eastAsia="Times New Roman" w:hAnsiTheme="majorHAnsi" w:cs="Arial"/>
          <w:color w:val="333333"/>
          <w:sz w:val="22"/>
          <w:szCs w:val="22"/>
          <w:highlight w:val="cyan"/>
        </w:rPr>
        <w:t> 55.3: 311–21.</w:t>
      </w:r>
    </w:p>
    <w:p w14:paraId="2B6446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Linden Labs. 2012. “About the Second Life Destination Guide,” community.secondlife.com/t5/English-Knowledge-Base/About-the-Second-Life-Destination-Guide/ta-p/700059.</w:t>
      </w:r>
    </w:p>
    <w:p w14:paraId="40E2A2E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Lindgren, H. Elaine.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Land in Her Own Name: Women Homesteaders in North Dakota</w:t>
      </w:r>
      <w:r w:rsidRPr="00646FE6">
        <w:rPr>
          <w:rFonts w:asciiTheme="majorHAnsi" w:hAnsiTheme="majorHAnsi" w:cs="Arial"/>
          <w:color w:val="000000"/>
          <w:sz w:val="22"/>
          <w:szCs w:val="22"/>
        </w:rPr>
        <w:t>. Fargo: North Dakota Institute for Regional Studies.</w:t>
      </w:r>
    </w:p>
    <w:p w14:paraId="519110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LINDQUIST, J. (2004). Class affects, classroom affectations: Working through the paradoxes of strategic empathy. College English, 67, 187- 209. </w:t>
      </w:r>
    </w:p>
    <w:p w14:paraId="4525688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Lindstrom, Naomi.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Twentieth-Century Spanish American Fiction</w:t>
      </w:r>
      <w:r w:rsidRPr="00646FE6">
        <w:rPr>
          <w:rFonts w:asciiTheme="majorHAnsi" w:hAnsiTheme="majorHAnsi" w:cs="Arial"/>
          <w:color w:val="333333"/>
          <w:sz w:val="22"/>
          <w:szCs w:val="22"/>
        </w:rPr>
        <w:t>. Austin: University of Texas Press.</w:t>
      </w:r>
    </w:p>
    <w:p w14:paraId="4728045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Linebaugh, Peter, and Marcus Rediker.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Many-Headed Hydra: Sailors, Slaves, Commoners, and the Hidden History of the Revolutionary Atlantic</w:t>
      </w:r>
      <w:r w:rsidRPr="00646FE6">
        <w:rPr>
          <w:rFonts w:asciiTheme="majorHAnsi" w:hAnsiTheme="majorHAnsi" w:cs="Arial"/>
          <w:color w:val="333333"/>
          <w:sz w:val="22"/>
          <w:szCs w:val="22"/>
        </w:rPr>
        <w:t>. Boston: Beacon.</w:t>
      </w:r>
      <w:r w:rsidRPr="00646FE6">
        <w:rPr>
          <w:rStyle w:val="apple-converted-space"/>
          <w:rFonts w:asciiTheme="majorHAnsi" w:hAnsiTheme="majorHAnsi" w:cs="Arial"/>
          <w:bCs/>
          <w:color w:val="333333"/>
          <w:sz w:val="22"/>
          <w:szCs w:val="22"/>
        </w:rPr>
        <w:t> </w:t>
      </w:r>
    </w:p>
    <w:p w14:paraId="653C779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Ling, Amy. "I'm </w:t>
      </w:r>
      <w:proofErr w:type="gramStart"/>
      <w:r w:rsidRPr="00646FE6">
        <w:rPr>
          <w:rFonts w:asciiTheme="majorHAnsi" w:hAnsiTheme="majorHAnsi"/>
          <w:sz w:val="22"/>
          <w:szCs w:val="22"/>
        </w:rPr>
        <w:t>Here</w:t>
      </w:r>
      <w:proofErr w:type="gramEnd"/>
      <w:r w:rsidRPr="00646FE6">
        <w:rPr>
          <w:rFonts w:asciiTheme="majorHAnsi" w:hAnsiTheme="majorHAnsi"/>
          <w:sz w:val="22"/>
          <w:szCs w:val="22"/>
        </w:rPr>
        <w:t>: An Asian American Woman's Response." New Literary History 19.1 (1987): 151-60.</w:t>
      </w:r>
    </w:p>
    <w:p w14:paraId="5BC5D0B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Ling, Jinqi.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Narrating Nationalisms: Ideology and Form in Asian American Literature</w:t>
      </w:r>
      <w:r w:rsidRPr="00646FE6">
        <w:rPr>
          <w:rFonts w:asciiTheme="majorHAnsi" w:hAnsiTheme="majorHAnsi" w:cs="Arial"/>
          <w:color w:val="333333"/>
          <w:sz w:val="22"/>
          <w:szCs w:val="22"/>
        </w:rPr>
        <w:t>. Oxford: Oxford University Press.</w:t>
      </w:r>
    </w:p>
    <w:p w14:paraId="4EE436D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Lingard, L., &amp; Haber, R. (2002). Learning medical talk: How the apprenticeship complicates current explicit/tacit debates in genre instruction. In R. Coe, L. Lingard &amp; T. Teslenko (Eds.), The rhetoric and ideology of genre: Strategies for stability and change (pp. 155–170). Cresskill, NJ: Hampton Press. </w:t>
      </w:r>
    </w:p>
    <w:p w14:paraId="2419ECA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Linkin, Harriet Kramer. 2001. "How It Is: Teaching Women's Poetry in British Romanticism Class."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 91-115.</w:t>
      </w:r>
    </w:p>
    <w:p w14:paraId="119925E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Linklater, Kristin.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Freeing Shakespeare's Voice</w:t>
      </w:r>
      <w:r w:rsidRPr="00646FE6">
        <w:rPr>
          <w:rFonts w:asciiTheme="majorHAnsi" w:hAnsiTheme="majorHAnsi" w:cs="Arial"/>
          <w:color w:val="333333"/>
          <w:sz w:val="22"/>
          <w:szCs w:val="22"/>
        </w:rPr>
        <w:t>. New York: Theatre Communications Group.</w:t>
      </w:r>
    </w:p>
    <w:p w14:paraId="3B50CBB7" w14:textId="77777777" w:rsidR="00DE5D31" w:rsidRPr="0096405E" w:rsidRDefault="00DE5D31" w:rsidP="008D15C2">
      <w:pPr>
        <w:spacing w:after="160"/>
        <w:ind w:left="720" w:hanging="720"/>
        <w:contextualSpacing/>
        <w:rPr>
          <w:rFonts w:asciiTheme="majorHAnsi" w:hAnsiTheme="majorHAnsi" w:cs="Times New Roman"/>
          <w:noProof/>
          <w:sz w:val="22"/>
          <w:szCs w:val="22"/>
          <w:highlight w:val="cyan"/>
        </w:rPr>
      </w:pPr>
      <w:r w:rsidRPr="0096405E">
        <w:rPr>
          <w:rFonts w:asciiTheme="majorHAnsi" w:hAnsiTheme="majorHAnsi" w:cs="Times New Roman"/>
          <w:bCs/>
          <w:sz w:val="22"/>
          <w:szCs w:val="22"/>
          <w:highlight w:val="cyan"/>
        </w:rPr>
        <w:t xml:space="preserve">Linkon, Sherry. “The Reader’s Apprentice: Making Critical Cultural Reading Visible.” </w:t>
      </w:r>
      <w:r w:rsidRPr="0096405E">
        <w:rPr>
          <w:rFonts w:asciiTheme="majorHAnsi" w:hAnsiTheme="majorHAnsi" w:cs="Times New Roman"/>
          <w:bCs/>
          <w:i/>
          <w:iCs/>
          <w:sz w:val="22"/>
          <w:szCs w:val="22"/>
          <w:highlight w:val="cyan"/>
        </w:rPr>
        <w:t>Pedagogy </w:t>
      </w:r>
      <w:r w:rsidRPr="0096405E">
        <w:rPr>
          <w:rFonts w:asciiTheme="majorHAnsi" w:hAnsiTheme="majorHAnsi" w:cs="Times New Roman"/>
          <w:bCs/>
          <w:sz w:val="22"/>
          <w:szCs w:val="22"/>
          <w:highlight w:val="cyan"/>
        </w:rPr>
        <w:t>5.2 (2005): 247-73. Print.</w:t>
      </w:r>
    </w:p>
    <w:p w14:paraId="25A4046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96405E">
        <w:rPr>
          <w:rFonts w:asciiTheme="majorHAnsi" w:eastAsia="Times New Roman" w:hAnsiTheme="majorHAnsi" w:cs="Arial"/>
          <w:color w:val="333333"/>
          <w:sz w:val="22"/>
          <w:szCs w:val="22"/>
          <w:highlight w:val="cyan"/>
        </w:rPr>
        <w:t>Linkon, Sherry. 2005. “The Reader’s Apprentice: Making Critical Cultural Reading Visible.” </w:t>
      </w:r>
      <w:r w:rsidRPr="0096405E">
        <w:rPr>
          <w:rFonts w:asciiTheme="majorHAnsi" w:eastAsia="Times New Roman" w:hAnsiTheme="majorHAnsi" w:cs="Arial"/>
          <w:i/>
          <w:iCs/>
          <w:color w:val="333333"/>
          <w:sz w:val="22"/>
          <w:szCs w:val="22"/>
          <w:highlight w:val="cyan"/>
        </w:rPr>
        <w:t>Pedagogy: Critical Approaches to Teaching Literature, Language, Composition, and Culture</w:t>
      </w:r>
      <w:r w:rsidRPr="0096405E">
        <w:rPr>
          <w:rFonts w:asciiTheme="majorHAnsi" w:eastAsia="Times New Roman" w:hAnsiTheme="majorHAnsi" w:cs="Arial"/>
          <w:color w:val="333333"/>
          <w:sz w:val="22"/>
          <w:szCs w:val="22"/>
          <w:highlight w:val="cyan"/>
        </w:rPr>
        <w:t> 5.2: 247–73.</w:t>
      </w:r>
    </w:p>
    <w:p w14:paraId="204A6E0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Linton, Simi. 2006 [1998]. “Reassigning Meaning.” In Davis,</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Disability Studies Reader</w:t>
      </w:r>
      <w:r w:rsidRPr="00646FE6">
        <w:rPr>
          <w:rFonts w:asciiTheme="majorHAnsi" w:hAnsiTheme="majorHAnsi" w:cs="Arial"/>
          <w:color w:val="333333"/>
          <w:sz w:val="22"/>
          <w:szCs w:val="22"/>
        </w:rPr>
        <w:t>, 161–72.</w:t>
      </w:r>
    </w:p>
    <w:p w14:paraId="626B4D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Lionnet, Françoise. 1989.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Autobiographical Voices: Race, Gender, Self-Portraiture</w:t>
      </w:r>
      <w:r w:rsidRPr="00646FE6">
        <w:rPr>
          <w:rFonts w:asciiTheme="majorHAnsi" w:hAnsiTheme="majorHAnsi" w:cs="Arial"/>
          <w:color w:val="333333"/>
          <w:sz w:val="22"/>
          <w:szCs w:val="22"/>
        </w:rPr>
        <w:t>. Ithaca: Cornell University Press.</w:t>
      </w:r>
    </w:p>
    <w:p w14:paraId="498BA3C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Lipking, Lawrence, and Samuel Holt Monk, eds. 2000.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Norton Anthology of English Literature. The Restoration and the Eighteenth Century</w:t>
      </w:r>
      <w:r w:rsidRPr="00646FE6">
        <w:rPr>
          <w:rFonts w:asciiTheme="majorHAnsi" w:hAnsiTheme="majorHAnsi" w:cs="Arial"/>
          <w:color w:val="000000"/>
          <w:sz w:val="22"/>
          <w:szCs w:val="22"/>
        </w:rPr>
        <w:t xml:space="preserve">. 2 vols. 7th </w:t>
      </w:r>
      <w:proofErr w:type="gramStart"/>
      <w:r w:rsidRPr="00646FE6">
        <w:rPr>
          <w:rFonts w:asciiTheme="majorHAnsi" w:hAnsiTheme="majorHAnsi" w:cs="Arial"/>
          <w:color w:val="000000"/>
          <w:sz w:val="22"/>
          <w:szCs w:val="22"/>
        </w:rPr>
        <w:t>ed</w:t>
      </w:r>
      <w:proofErr w:type="gramEnd"/>
      <w:r w:rsidRPr="00646FE6">
        <w:rPr>
          <w:rFonts w:asciiTheme="majorHAnsi" w:hAnsiTheme="majorHAnsi" w:cs="Arial"/>
          <w:color w:val="000000"/>
          <w:sz w:val="22"/>
          <w:szCs w:val="22"/>
        </w:rPr>
        <w:t>. New York: W. W. Norton.</w:t>
      </w:r>
    </w:p>
    <w:p w14:paraId="0D168C38" w14:textId="77777777" w:rsidR="00DE5D31" w:rsidRPr="0096405E"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96405E">
        <w:rPr>
          <w:rFonts w:asciiTheme="majorHAnsi" w:hAnsiTheme="majorHAnsi" w:cs="Arial"/>
          <w:color w:val="000000"/>
          <w:sz w:val="22"/>
          <w:szCs w:val="22"/>
          <w:highlight w:val="cyan"/>
        </w:rPr>
        <w:t>Lippard, Lucy R. 1997.</w:t>
      </w:r>
      <w:r w:rsidRPr="0096405E">
        <w:rPr>
          <w:rStyle w:val="apple-converted-space"/>
          <w:rFonts w:asciiTheme="majorHAnsi" w:hAnsiTheme="majorHAnsi" w:cs="Arial"/>
          <w:color w:val="000000"/>
          <w:sz w:val="22"/>
          <w:szCs w:val="22"/>
          <w:highlight w:val="cyan"/>
        </w:rPr>
        <w:t> </w:t>
      </w:r>
      <w:r w:rsidRPr="0096405E">
        <w:rPr>
          <w:rFonts w:asciiTheme="majorHAnsi" w:hAnsiTheme="majorHAnsi" w:cs="Arial"/>
          <w:i/>
          <w:iCs/>
          <w:color w:val="000000"/>
          <w:sz w:val="22"/>
          <w:szCs w:val="22"/>
          <w:highlight w:val="cyan"/>
        </w:rPr>
        <w:t>The Lure of the Local: Senses of Place in a Multicentered Society</w:t>
      </w:r>
      <w:r w:rsidRPr="0096405E">
        <w:rPr>
          <w:rFonts w:asciiTheme="majorHAnsi" w:hAnsiTheme="majorHAnsi" w:cs="Arial"/>
          <w:color w:val="000000"/>
          <w:sz w:val="22"/>
          <w:szCs w:val="22"/>
          <w:highlight w:val="cyan"/>
        </w:rPr>
        <w:t>. New York: New Press.</w:t>
      </w:r>
    </w:p>
    <w:p w14:paraId="350DF70B"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Lippard, Lucy. The Lure of the Local: Senses of Place in a Multicentered Society. New York: New Press, 1997.</w:t>
      </w:r>
    </w:p>
    <w:p w14:paraId="73CB2B66"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Lippi-Green, Rosina. 1997. </w:t>
      </w:r>
      <w:r w:rsidRPr="0096405E">
        <w:rPr>
          <w:rFonts w:asciiTheme="majorHAnsi" w:eastAsia="Times New Roman" w:hAnsiTheme="majorHAnsi" w:cs="Arial"/>
          <w:i/>
          <w:iCs/>
          <w:color w:val="333333"/>
          <w:sz w:val="22"/>
          <w:szCs w:val="22"/>
          <w:highlight w:val="cyan"/>
        </w:rPr>
        <w:t>English with an Accent</w:t>
      </w:r>
      <w:r w:rsidRPr="0096405E">
        <w:rPr>
          <w:rFonts w:asciiTheme="majorHAnsi" w:eastAsia="Times New Roman" w:hAnsiTheme="majorHAnsi" w:cs="Arial"/>
          <w:color w:val="333333"/>
          <w:sz w:val="22"/>
          <w:szCs w:val="22"/>
          <w:highlight w:val="cyan"/>
        </w:rPr>
        <w:t>. New York: Routledge.</w:t>
      </w:r>
    </w:p>
    <w:p w14:paraId="544CD00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96405E">
        <w:rPr>
          <w:rFonts w:asciiTheme="majorHAnsi" w:hAnsiTheme="majorHAnsi" w:cs="Arial"/>
          <w:color w:val="000000"/>
          <w:sz w:val="22"/>
          <w:szCs w:val="22"/>
          <w:highlight w:val="cyan"/>
        </w:rPr>
        <w:t>Lippi-Green, Rosina. 1997.</w:t>
      </w:r>
      <w:r w:rsidRPr="0096405E">
        <w:rPr>
          <w:rStyle w:val="apple-converted-space"/>
          <w:rFonts w:asciiTheme="majorHAnsi" w:hAnsiTheme="majorHAnsi" w:cs="Arial"/>
          <w:color w:val="000000"/>
          <w:sz w:val="22"/>
          <w:szCs w:val="22"/>
          <w:highlight w:val="cyan"/>
        </w:rPr>
        <w:t> </w:t>
      </w:r>
      <w:r w:rsidRPr="0096405E">
        <w:rPr>
          <w:rFonts w:asciiTheme="majorHAnsi" w:hAnsiTheme="majorHAnsi" w:cs="Arial"/>
          <w:i/>
          <w:iCs/>
          <w:color w:val="000000"/>
          <w:sz w:val="22"/>
          <w:szCs w:val="22"/>
          <w:highlight w:val="cyan"/>
        </w:rPr>
        <w:t>English with an Accent: Language, Ideology, and Discrimination in the United States</w:t>
      </w:r>
      <w:r w:rsidRPr="0096405E">
        <w:rPr>
          <w:rFonts w:asciiTheme="majorHAnsi" w:hAnsiTheme="majorHAnsi" w:cs="Arial"/>
          <w:color w:val="000000"/>
          <w:sz w:val="22"/>
          <w:szCs w:val="22"/>
          <w:highlight w:val="cyan"/>
        </w:rPr>
        <w:t>. New York: Routledge.</w:t>
      </w:r>
    </w:p>
    <w:p w14:paraId="21D6876C"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Lipsitz, George. 1997.</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The Possessive Investment in Whiteness: How White People Profit from Identity Politics</w:t>
      </w:r>
      <w:r w:rsidRPr="0096405E">
        <w:rPr>
          <w:rFonts w:asciiTheme="majorHAnsi" w:hAnsiTheme="majorHAnsi" w:cs="Arial"/>
          <w:color w:val="333333"/>
          <w:sz w:val="22"/>
          <w:szCs w:val="22"/>
          <w:highlight w:val="cyan"/>
        </w:rPr>
        <w:t>. Philadelphia: Temple University Press.</w:t>
      </w:r>
    </w:p>
    <w:p w14:paraId="3E160803"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Lipsitz, George. The Possessive Investment in Whiteness: How White People Profit from Identity Politics. Rev. and expanded ed. Philadelphia: Temple University P, 2006. Print.</w:t>
      </w:r>
    </w:p>
    <w:p w14:paraId="6E3E236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Liptzin, Sol. A History of Yiddish Literature. Middle Village: Jonathan David, 1985. Print.</w:t>
      </w:r>
    </w:p>
    <w:p w14:paraId="60E0BE65"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 xml:space="preserve">Liston, William T. “Paraphrasing Shakespeare.” Teaching Shakespeare into the Twenty-First Century. Ed. Ronald E. Salomone and James E. Davis. Athens: Ohio UP, 1997. 11–17. &lt; </w:t>
      </w:r>
      <w:proofErr w:type="gramStart"/>
      <w:r w:rsidRPr="0096405E">
        <w:rPr>
          <w:rFonts w:asciiTheme="majorHAnsi" w:hAnsiTheme="majorHAnsi"/>
          <w:sz w:val="22"/>
          <w:szCs w:val="22"/>
          <w:highlight w:val="cyan"/>
        </w:rPr>
        <w:t>k197_203TE_Dec07</w:t>
      </w:r>
      <w:proofErr w:type="gramEnd"/>
      <w:r w:rsidRPr="0096405E">
        <w:rPr>
          <w:rFonts w:asciiTheme="majorHAnsi" w:hAnsiTheme="majorHAnsi"/>
          <w:sz w:val="22"/>
          <w:szCs w:val="22"/>
          <w:highlight w:val="cyan"/>
        </w:rPr>
        <w:t xml:space="preserve"> 201 1/2/32, 10:09 AM 202 TETYC December 2007</w:t>
      </w:r>
    </w:p>
    <w:p w14:paraId="28F5075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96405E">
        <w:rPr>
          <w:rFonts w:asciiTheme="majorHAnsi" w:hAnsiTheme="majorHAnsi" w:cs="Arial"/>
          <w:color w:val="000000"/>
          <w:sz w:val="22"/>
          <w:szCs w:val="22"/>
          <w:highlight w:val="cyan"/>
        </w:rPr>
        <w:t>Liston, William T. 1997. "Paraphrasing Shakespeare." In Salomone and Davis 1997: 11–17.</w:t>
      </w:r>
    </w:p>
    <w:p w14:paraId="5B26E4C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Litman, Jessica. Digital Copyright: Protecting Intellectual Property on the Internet. Amherst: Prometheus Books, 2001. Print.</w:t>
      </w:r>
    </w:p>
    <w:p w14:paraId="7E246A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Littleton, Karen, and Paivi Hakkinen. 1999. “Learning Together: Understanding the Processes of Computer-Based Collaborative Learning.” In </w:t>
      </w:r>
      <w:r w:rsidRPr="00646FE6">
        <w:rPr>
          <w:rFonts w:asciiTheme="majorHAnsi" w:eastAsia="Times New Roman" w:hAnsiTheme="majorHAnsi" w:cs="Arial"/>
          <w:i/>
          <w:iCs/>
          <w:color w:val="333333"/>
          <w:sz w:val="22"/>
          <w:szCs w:val="22"/>
        </w:rPr>
        <w:t>Collaborative Learning: Cognitive and Computational Approaches</w:t>
      </w:r>
      <w:r w:rsidRPr="00646FE6">
        <w:rPr>
          <w:rFonts w:asciiTheme="majorHAnsi" w:eastAsia="Times New Roman" w:hAnsiTheme="majorHAnsi" w:cs="Arial"/>
          <w:color w:val="333333"/>
          <w:sz w:val="22"/>
          <w:szCs w:val="22"/>
        </w:rPr>
        <w:t>, ed. Pierre Dillenbourg, 20–30. Oxford: Pergamon.</w:t>
      </w:r>
    </w:p>
    <w:p w14:paraId="561C953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Liu, Alan. 2004. </w:t>
      </w:r>
      <w:r w:rsidRPr="00646FE6">
        <w:rPr>
          <w:rFonts w:asciiTheme="majorHAnsi" w:eastAsia="Times New Roman" w:hAnsiTheme="majorHAnsi" w:cs="Arial"/>
          <w:i/>
          <w:iCs/>
          <w:color w:val="333333"/>
          <w:sz w:val="22"/>
          <w:szCs w:val="22"/>
        </w:rPr>
        <w:t>The Laws of Cool: Knowledge Work and the Culture of Information</w:t>
      </w:r>
      <w:r w:rsidRPr="00646FE6">
        <w:rPr>
          <w:rFonts w:asciiTheme="majorHAnsi" w:eastAsia="Times New Roman" w:hAnsiTheme="majorHAnsi" w:cs="Arial"/>
          <w:color w:val="333333"/>
          <w:sz w:val="22"/>
          <w:szCs w:val="22"/>
        </w:rPr>
        <w:t>. Chicago: University of Chicago Press.</w:t>
      </w:r>
    </w:p>
    <w:p w14:paraId="2195EF5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Livingston, Robert Eric. 2001. "Glocal Knowledges: Agency and Place in Literary Studies."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PMLA</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116: 145–57.</w:t>
      </w:r>
    </w:p>
    <w:p w14:paraId="100BE6E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Livingstone, Sonia.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Young People and New Media: Childhood and the Changing Media Environment</w:t>
      </w:r>
      <w:r w:rsidRPr="00646FE6">
        <w:rPr>
          <w:rFonts w:asciiTheme="majorHAnsi" w:hAnsiTheme="majorHAnsi" w:cs="Arial"/>
          <w:color w:val="000000"/>
          <w:sz w:val="22"/>
          <w:szCs w:val="22"/>
        </w:rPr>
        <w:t>. London: Sage.</w:t>
      </w:r>
    </w:p>
    <w:p w14:paraId="33A6D16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Lloyd-Morgan, Ceridwen. 2008. "Crossing the Borders: Literary Borrowing in Medieval Wales and England."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Authority and Subjugation in Writing of Medieval Wales</w:t>
      </w:r>
      <w:r w:rsidRPr="00646FE6">
        <w:rPr>
          <w:rFonts w:asciiTheme="majorHAnsi" w:hAnsiTheme="majorHAnsi" w:cs="Arial"/>
          <w:color w:val="333333"/>
          <w:sz w:val="22"/>
          <w:szCs w:val="22"/>
        </w:rPr>
        <w:t>, ed. Ruth Kennedy and Simon Meecham-Jones, 159-73. New York: Palgrave Macmillan.</w:t>
      </w:r>
    </w:p>
    <w:p w14:paraId="21BC95A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 Celia C., and Ariane Prohaska. 2010. “Creating an Environment Conducive to Active and Collaborative Learning: Redesigning Introduction to Sociology at a Large Research University.” </w:t>
      </w:r>
      <w:r w:rsidRPr="00646FE6">
        <w:rPr>
          <w:rFonts w:asciiTheme="majorHAnsi" w:eastAsia="Times New Roman" w:hAnsiTheme="majorHAnsi" w:cs="Arial"/>
          <w:i/>
          <w:iCs/>
          <w:color w:val="333333"/>
          <w:sz w:val="22"/>
          <w:szCs w:val="22"/>
        </w:rPr>
        <w:t>Journal on Excellence in College Teaching</w:t>
      </w:r>
      <w:r w:rsidRPr="00646FE6">
        <w:rPr>
          <w:rFonts w:asciiTheme="majorHAnsi" w:eastAsia="Times New Roman" w:hAnsiTheme="majorHAnsi" w:cs="Arial"/>
          <w:color w:val="333333"/>
          <w:sz w:val="22"/>
          <w:szCs w:val="22"/>
        </w:rPr>
        <w:t> 21: 75–98.</w:t>
      </w:r>
    </w:p>
    <w:p w14:paraId="5AC58F0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Lochrie, Karma. 1999. </w:t>
      </w:r>
      <w:r w:rsidRPr="00646FE6">
        <w:rPr>
          <w:rFonts w:asciiTheme="majorHAnsi" w:eastAsia="Times New Roman" w:hAnsiTheme="majorHAnsi" w:cs="Arial"/>
          <w:i/>
          <w:iCs/>
          <w:color w:val="333333"/>
          <w:sz w:val="22"/>
          <w:szCs w:val="22"/>
        </w:rPr>
        <w:t>Covert Operations: The Medieval Uses of Secrecy</w:t>
      </w:r>
      <w:r w:rsidRPr="00646FE6">
        <w:rPr>
          <w:rFonts w:asciiTheme="majorHAnsi" w:eastAsia="Times New Roman" w:hAnsiTheme="majorHAnsi" w:cs="Arial"/>
          <w:color w:val="333333"/>
          <w:sz w:val="22"/>
          <w:szCs w:val="22"/>
        </w:rPr>
        <w:t>. Philadelphia: University of Pennsylvania Press.</w:t>
      </w:r>
    </w:p>
    <w:p w14:paraId="680C6F82"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Lockard, Joe, and Jillian Sandell. 2008. "National Narratives and the Politics of Inclusion: Historicizing American Literature Anthologies." </w:t>
      </w:r>
      <w:r w:rsidRPr="0096405E">
        <w:rPr>
          <w:rFonts w:asciiTheme="majorHAnsi" w:eastAsia="Times New Roman" w:hAnsiTheme="majorHAnsi" w:cs="Arial"/>
          <w:i/>
          <w:iCs/>
          <w:color w:val="333333"/>
          <w:sz w:val="22"/>
          <w:szCs w:val="22"/>
          <w:highlight w:val="cyan"/>
        </w:rPr>
        <w:t>Pedagogy</w:t>
      </w:r>
      <w:r w:rsidRPr="0096405E">
        <w:rPr>
          <w:rFonts w:asciiTheme="majorHAnsi" w:eastAsia="Times New Roman" w:hAnsiTheme="majorHAnsi" w:cs="Arial"/>
          <w:color w:val="333333"/>
          <w:sz w:val="22"/>
          <w:szCs w:val="22"/>
          <w:highlight w:val="cyan"/>
        </w:rPr>
        <w:t> 8: 227-54.</w:t>
      </w:r>
    </w:p>
    <w:p w14:paraId="401EAD0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Lockard, Joe, and Jillian Sandell. 2008. “National Narratives and the Politics of Inclusion: Historicizing American Literature Anthologies.”</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Pedagogy</w:t>
      </w:r>
      <w:r w:rsidRPr="0096405E">
        <w:rPr>
          <w:rStyle w:val="apple-converted-space"/>
          <w:rFonts w:asciiTheme="majorHAnsi" w:hAnsiTheme="majorHAnsi" w:cs="Arial"/>
          <w:color w:val="333333"/>
          <w:sz w:val="22"/>
          <w:szCs w:val="22"/>
          <w:highlight w:val="cyan"/>
        </w:rPr>
        <w:t> </w:t>
      </w:r>
      <w:r w:rsidRPr="0096405E">
        <w:rPr>
          <w:rFonts w:asciiTheme="majorHAnsi" w:hAnsiTheme="majorHAnsi" w:cs="Arial"/>
          <w:color w:val="333333"/>
          <w:sz w:val="22"/>
          <w:szCs w:val="22"/>
          <w:highlight w:val="cyan"/>
        </w:rPr>
        <w:t>8.2: 227–54.</w:t>
      </w:r>
    </w:p>
    <w:p w14:paraId="73E01D4F" w14:textId="77777777" w:rsidR="00DE5D31" w:rsidRPr="0096405E"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96405E">
        <w:rPr>
          <w:rFonts w:asciiTheme="majorHAnsi" w:eastAsia="Times New Roman" w:hAnsiTheme="majorHAnsi" w:cs="Arial"/>
          <w:color w:val="333333"/>
          <w:sz w:val="22"/>
          <w:szCs w:val="22"/>
          <w:highlight w:val="cyan"/>
        </w:rPr>
        <w:t>Locke, Alain, ed. [1925] 1992. </w:t>
      </w:r>
      <w:r w:rsidRPr="0096405E">
        <w:rPr>
          <w:rFonts w:asciiTheme="majorHAnsi" w:eastAsia="Times New Roman" w:hAnsiTheme="majorHAnsi" w:cs="Arial"/>
          <w:i/>
          <w:iCs/>
          <w:color w:val="333333"/>
          <w:sz w:val="22"/>
          <w:szCs w:val="22"/>
          <w:highlight w:val="cyan"/>
        </w:rPr>
        <w:t>The New Negro: Voices of the Harlem Renaissance</w:t>
      </w:r>
      <w:r w:rsidRPr="0096405E">
        <w:rPr>
          <w:rFonts w:asciiTheme="majorHAnsi" w:eastAsia="Times New Roman" w:hAnsiTheme="majorHAnsi" w:cs="Arial"/>
          <w:color w:val="333333"/>
          <w:sz w:val="22"/>
          <w:szCs w:val="22"/>
          <w:highlight w:val="cyan"/>
        </w:rPr>
        <w:t>. New York: Touchstone Books.</w:t>
      </w:r>
    </w:p>
    <w:p w14:paraId="77D15C01"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 xml:space="preserve">Locke, Alain, </w:t>
      </w:r>
      <w:proofErr w:type="gramStart"/>
      <w:r w:rsidRPr="0096405E">
        <w:rPr>
          <w:rFonts w:asciiTheme="majorHAnsi" w:hAnsiTheme="majorHAnsi"/>
          <w:sz w:val="22"/>
          <w:szCs w:val="22"/>
          <w:highlight w:val="cyan"/>
        </w:rPr>
        <w:t>ed</w:t>
      </w:r>
      <w:proofErr w:type="gramEnd"/>
      <w:r w:rsidRPr="0096405E">
        <w:rPr>
          <w:rFonts w:asciiTheme="majorHAnsi" w:hAnsiTheme="majorHAnsi"/>
          <w:sz w:val="22"/>
          <w:szCs w:val="22"/>
          <w:highlight w:val="cyan"/>
        </w:rPr>
        <w:t>. The New Negro. New York: Boni, 1925.</w:t>
      </w:r>
    </w:p>
    <w:p w14:paraId="35C37964" w14:textId="77777777" w:rsidR="00DE5D31" w:rsidRPr="0096405E"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96405E">
        <w:rPr>
          <w:rFonts w:asciiTheme="majorHAnsi" w:hAnsiTheme="majorHAnsi" w:cs="Arial"/>
          <w:color w:val="000000"/>
          <w:sz w:val="22"/>
          <w:szCs w:val="22"/>
          <w:highlight w:val="cyan"/>
        </w:rPr>
        <w:t>Locke, John. 1989 [1693].</w:t>
      </w:r>
      <w:r w:rsidRPr="0096405E">
        <w:rPr>
          <w:rStyle w:val="apple-converted-space"/>
          <w:rFonts w:asciiTheme="majorHAnsi" w:hAnsiTheme="majorHAnsi" w:cs="Arial"/>
          <w:color w:val="000000"/>
          <w:sz w:val="22"/>
          <w:szCs w:val="22"/>
          <w:highlight w:val="cyan"/>
        </w:rPr>
        <w:t> </w:t>
      </w:r>
      <w:r w:rsidRPr="0096405E">
        <w:rPr>
          <w:rFonts w:asciiTheme="majorHAnsi" w:hAnsiTheme="majorHAnsi" w:cs="Arial"/>
          <w:i/>
          <w:iCs/>
          <w:color w:val="000000"/>
          <w:sz w:val="22"/>
          <w:szCs w:val="22"/>
          <w:highlight w:val="cyan"/>
        </w:rPr>
        <w:t>Some Thoughts concerning Education</w:t>
      </w:r>
      <w:r w:rsidRPr="0096405E">
        <w:rPr>
          <w:rFonts w:asciiTheme="majorHAnsi" w:hAnsiTheme="majorHAnsi" w:cs="Arial"/>
          <w:color w:val="000000"/>
          <w:sz w:val="22"/>
          <w:szCs w:val="22"/>
          <w:highlight w:val="cyan"/>
        </w:rPr>
        <w:t>, ed. John W. and Jean S. Yolton. Oxford: Clarendon.</w:t>
      </w:r>
    </w:p>
    <w:p w14:paraId="2714C1E1"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 xml:space="preserve">Locke, John. An Essay </w:t>
      </w:r>
      <w:proofErr w:type="gramStart"/>
      <w:r w:rsidRPr="0096405E">
        <w:rPr>
          <w:rFonts w:asciiTheme="majorHAnsi" w:hAnsiTheme="majorHAnsi"/>
          <w:sz w:val="22"/>
          <w:szCs w:val="22"/>
          <w:highlight w:val="cyan"/>
        </w:rPr>
        <w:t>C(</w:t>
      </w:r>
      <w:proofErr w:type="gramEnd"/>
      <w:r w:rsidRPr="0096405E">
        <w:rPr>
          <w:rFonts w:asciiTheme="majorHAnsi" w:hAnsiTheme="majorHAnsi"/>
          <w:sz w:val="22"/>
          <w:szCs w:val="22"/>
          <w:highlight w:val="cyan"/>
        </w:rPr>
        <w:t xml:space="preserve">mcei‘uing H‘HWHH? Umlerstnndzng. New York: Barnes, 2004. </w:t>
      </w:r>
    </w:p>
    <w:p w14:paraId="625E9254" w14:textId="77777777" w:rsidR="00DE5D31" w:rsidRPr="00646FE6" w:rsidRDefault="00DE5D31" w:rsidP="008D15C2">
      <w:pPr>
        <w:spacing w:after="160"/>
        <w:ind w:left="720" w:hanging="720"/>
        <w:rPr>
          <w:rFonts w:asciiTheme="majorHAnsi" w:hAnsiTheme="majorHAnsi"/>
          <w:sz w:val="22"/>
          <w:szCs w:val="22"/>
        </w:rPr>
      </w:pPr>
      <w:r w:rsidRPr="0096405E">
        <w:rPr>
          <w:rFonts w:asciiTheme="majorHAnsi" w:hAnsiTheme="majorHAnsi"/>
          <w:sz w:val="22"/>
          <w:szCs w:val="22"/>
          <w:highlight w:val="cyan"/>
        </w:rPr>
        <w:t>Locke, John. Two W'eerises ofGot-‘einmem and A Letter Concerning Yblemrion. Ed. Ian Shapiro. New Haven, CT: Yale UP, 2003.</w:t>
      </w:r>
      <w:r w:rsidRPr="00646FE6">
        <w:rPr>
          <w:rFonts w:asciiTheme="majorHAnsi" w:hAnsiTheme="majorHAnsi"/>
          <w:sz w:val="22"/>
          <w:szCs w:val="22"/>
        </w:rPr>
        <w:t xml:space="preserve"> </w:t>
      </w:r>
    </w:p>
    <w:p w14:paraId="61208631" w14:textId="77777777" w:rsidR="00DE5D31" w:rsidRPr="0096405E" w:rsidRDefault="00DE5D31" w:rsidP="008D15C2">
      <w:pPr>
        <w:shd w:val="clear" w:color="auto" w:fill="FFFFFF"/>
        <w:spacing w:after="160"/>
        <w:ind w:left="720" w:hanging="720"/>
        <w:rPr>
          <w:rFonts w:asciiTheme="majorHAnsi" w:hAnsiTheme="majorHAnsi" w:cs="Arial"/>
          <w:color w:val="333333"/>
          <w:sz w:val="22"/>
          <w:szCs w:val="22"/>
          <w:highlight w:val="cyan"/>
        </w:rPr>
      </w:pPr>
      <w:r w:rsidRPr="0096405E">
        <w:rPr>
          <w:rFonts w:asciiTheme="majorHAnsi" w:hAnsiTheme="majorHAnsi" w:cs="Arial"/>
          <w:color w:val="333333"/>
          <w:sz w:val="22"/>
          <w:szCs w:val="22"/>
          <w:highlight w:val="cyan"/>
        </w:rPr>
        <w:t>Lodge, David. 1995 [1984].</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Small World</w:t>
      </w:r>
      <w:r w:rsidRPr="0096405E">
        <w:rPr>
          <w:rFonts w:asciiTheme="majorHAnsi" w:hAnsiTheme="majorHAnsi" w:cs="Arial"/>
          <w:color w:val="333333"/>
          <w:sz w:val="22"/>
          <w:szCs w:val="22"/>
          <w:highlight w:val="cyan"/>
        </w:rPr>
        <w:t>. New York: Penguin.</w:t>
      </w:r>
    </w:p>
    <w:p w14:paraId="37C8F2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96405E">
        <w:rPr>
          <w:rFonts w:asciiTheme="majorHAnsi" w:hAnsiTheme="majorHAnsi" w:cs="Arial"/>
          <w:color w:val="333333"/>
          <w:sz w:val="22"/>
          <w:szCs w:val="22"/>
          <w:highlight w:val="cyan"/>
        </w:rPr>
        <w:t>Lodge, David. 2001.</w:t>
      </w:r>
      <w:r w:rsidRPr="0096405E">
        <w:rPr>
          <w:rStyle w:val="apple-converted-space"/>
          <w:rFonts w:asciiTheme="majorHAnsi" w:hAnsiTheme="majorHAnsi" w:cs="Arial"/>
          <w:color w:val="333333"/>
          <w:sz w:val="22"/>
          <w:szCs w:val="22"/>
          <w:highlight w:val="cyan"/>
        </w:rPr>
        <w:t> </w:t>
      </w:r>
      <w:r w:rsidRPr="0096405E">
        <w:rPr>
          <w:rStyle w:val="Emphasis"/>
          <w:rFonts w:asciiTheme="majorHAnsi" w:hAnsiTheme="majorHAnsi" w:cs="Arial"/>
          <w:color w:val="333333"/>
          <w:sz w:val="22"/>
          <w:szCs w:val="22"/>
          <w:highlight w:val="cyan"/>
        </w:rPr>
        <w:t>Thinks . . . .</w:t>
      </w:r>
      <w:r w:rsidRPr="0096405E">
        <w:rPr>
          <w:rStyle w:val="apple-converted-space"/>
          <w:rFonts w:asciiTheme="majorHAnsi" w:hAnsiTheme="majorHAnsi" w:cs="Arial"/>
          <w:color w:val="333333"/>
          <w:sz w:val="22"/>
          <w:szCs w:val="22"/>
          <w:highlight w:val="cyan"/>
        </w:rPr>
        <w:t> </w:t>
      </w:r>
      <w:r w:rsidRPr="0096405E">
        <w:rPr>
          <w:rFonts w:asciiTheme="majorHAnsi" w:hAnsiTheme="majorHAnsi" w:cs="Arial"/>
          <w:color w:val="333333"/>
          <w:sz w:val="22"/>
          <w:szCs w:val="22"/>
          <w:highlight w:val="cyan"/>
        </w:rPr>
        <w:t>New York: Viking.</w:t>
      </w:r>
    </w:p>
    <w:p w14:paraId="3304280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Loeb, Paul Rogat.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Generation at the Crossroads: Apathy and Action on the American Campus</w:t>
      </w:r>
      <w:r w:rsidRPr="00646FE6">
        <w:rPr>
          <w:rFonts w:asciiTheme="majorHAnsi" w:hAnsiTheme="majorHAnsi" w:cs="Arial"/>
          <w:color w:val="000000"/>
          <w:sz w:val="22"/>
          <w:szCs w:val="22"/>
        </w:rPr>
        <w:t>. New Brunswick, NJ: Rutgers University Press.</w:t>
      </w:r>
    </w:p>
    <w:p w14:paraId="4181376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Loeffelholz, Mary, ed. 2007. </w:t>
      </w:r>
      <w:r w:rsidRPr="00646FE6">
        <w:rPr>
          <w:rFonts w:asciiTheme="majorHAnsi" w:eastAsia="Times New Roman" w:hAnsiTheme="majorHAnsi" w:cs="Arial"/>
          <w:i/>
          <w:iCs/>
          <w:color w:val="333333"/>
          <w:sz w:val="22"/>
          <w:szCs w:val="22"/>
        </w:rPr>
        <w:t>The Norton Anthology of American Literature</w:t>
      </w:r>
      <w:r w:rsidRPr="00646FE6">
        <w:rPr>
          <w:rFonts w:asciiTheme="majorHAnsi" w:eastAsia="Times New Roman" w:hAnsiTheme="majorHAnsi" w:cs="Arial"/>
          <w:color w:val="333333"/>
          <w:sz w:val="22"/>
          <w:szCs w:val="22"/>
        </w:rPr>
        <w:t xml:space="preserve">. 7th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vol. D. New York: W. W. Norton.</w:t>
      </w:r>
    </w:p>
    <w:p w14:paraId="1537BC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Loehlin, James N. 2005. "Teaching through Performance."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Companion to Shakespeare and Performance</w:t>
      </w:r>
      <w:r w:rsidRPr="00646FE6">
        <w:rPr>
          <w:rFonts w:asciiTheme="majorHAnsi" w:hAnsiTheme="majorHAnsi" w:cs="Arial"/>
          <w:color w:val="333333"/>
          <w:sz w:val="22"/>
          <w:szCs w:val="22"/>
        </w:rPr>
        <w:t>, ed. Barbara Hodgdon and W. B. Worthen, 627–43. Oxford: Blackwell.</w:t>
      </w:r>
    </w:p>
    <w:p w14:paraId="163F5A7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Logan, George M., Stephen Greenblatt, Barbara Lewalski, and Katharine Eisaman Maus, eds.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Norton Anthology of English Literature, Volume B: The Sixteenth Century and the Early Seventeenth Century</w:t>
      </w:r>
      <w:r w:rsidRPr="00646FE6">
        <w:rPr>
          <w:rFonts w:asciiTheme="majorHAnsi" w:hAnsiTheme="majorHAnsi" w:cs="Arial"/>
          <w:color w:val="333333"/>
          <w:sz w:val="22"/>
          <w:szCs w:val="22"/>
        </w:rPr>
        <w:t xml:space="preserve">. 8th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New York: Norton, 2006.</w:t>
      </w:r>
    </w:p>
    <w:p w14:paraId="177E838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Logan, Shirley Wilson. "We Are Coming": The Persuasive Discourse of Nineteenth-Century Black Women. Carbondale: Southern Illinois UP, 1999.</w:t>
      </w:r>
    </w:p>
    <w:p w14:paraId="6B8905B8" w14:textId="77777777" w:rsidR="00DE5D31" w:rsidRPr="0096405E" w:rsidRDefault="00DE5D31" w:rsidP="008D15C2">
      <w:pPr>
        <w:spacing w:after="160"/>
        <w:ind w:left="720" w:hanging="720"/>
        <w:rPr>
          <w:rFonts w:asciiTheme="majorHAnsi" w:hAnsiTheme="majorHAnsi"/>
          <w:sz w:val="22"/>
          <w:szCs w:val="22"/>
          <w:highlight w:val="cyan"/>
        </w:rPr>
      </w:pPr>
      <w:r w:rsidRPr="0096405E">
        <w:rPr>
          <w:rFonts w:asciiTheme="majorHAnsi" w:hAnsiTheme="majorHAnsi"/>
          <w:sz w:val="22"/>
          <w:szCs w:val="22"/>
          <w:highlight w:val="cyan"/>
        </w:rPr>
        <w:t>Long, Elizabeth. Book Clubs: Women and the Uses of Reading in Everyday Life. Chicago: University of Chicago Press, 2003.</w:t>
      </w:r>
    </w:p>
    <w:p w14:paraId="02AD53B7"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96405E">
        <w:rPr>
          <w:rFonts w:asciiTheme="majorHAnsi" w:hAnsiTheme="majorHAnsi" w:cs="Helvetica"/>
          <w:color w:val="333333"/>
          <w:sz w:val="22"/>
          <w:szCs w:val="22"/>
          <w:highlight w:val="cyan"/>
        </w:rPr>
        <w:lastRenderedPageBreak/>
        <w:t>Long, Elizabeth. Book Clubs: Women and the Uses of Reading in Everyday Life. Chicago: U of Chicago P, 2003. Print.</w:t>
      </w:r>
    </w:p>
    <w:p w14:paraId="4E714E4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Long, Lisa A., ed. White Scholars /</w:t>
      </w:r>
      <w:proofErr w:type="gramStart"/>
      <w:r w:rsidRPr="00646FE6">
        <w:rPr>
          <w:rFonts w:asciiTheme="majorHAnsi" w:hAnsiTheme="majorHAnsi"/>
          <w:sz w:val="22"/>
          <w:szCs w:val="22"/>
        </w:rPr>
        <w:t>.»</w:t>
      </w:r>
      <w:proofErr w:type="gramEnd"/>
      <w:r w:rsidRPr="00646FE6">
        <w:rPr>
          <w:rFonts w:asciiTheme="majorHAnsi" w:hAnsiTheme="majorHAnsi"/>
          <w:sz w:val="22"/>
          <w:szCs w:val="22"/>
        </w:rPr>
        <w:t>~1ﬁ'icrm American 721m: New Brunswick, NJ: Rutgers UP, 2 005.</w:t>
      </w:r>
    </w:p>
    <w:p w14:paraId="6BD5AA0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Long, Sarah E.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New Student Politics: The Wingspread Statement on Student Civic Engagement</w:t>
      </w:r>
      <w:r w:rsidRPr="00646FE6">
        <w:rPr>
          <w:rFonts w:asciiTheme="majorHAnsi" w:hAnsiTheme="majorHAnsi" w:cs="Arial"/>
          <w:color w:val="000000"/>
          <w:sz w:val="22"/>
          <w:szCs w:val="22"/>
        </w:rPr>
        <w:t>. Providence, RI: Campus Compact.</w:t>
      </w:r>
    </w:p>
    <w:p w14:paraId="7EE7C48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Long, Sheri Spaine. 1997. "Pedagogy and the Emerging Spanish Canon."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Dimension 97 / Addressing the Standards for Foreign Language Learning: Selected Proceedings of the 1997 Joint Conference of the Southern Conference on Language Teaching and the South Carolina Foreign Language Teachers' Association</w:t>
      </w:r>
      <w:r w:rsidRPr="00646FE6">
        <w:rPr>
          <w:rFonts w:asciiTheme="majorHAnsi" w:hAnsiTheme="majorHAnsi" w:cs="Arial"/>
          <w:color w:val="333333"/>
          <w:sz w:val="22"/>
          <w:szCs w:val="22"/>
        </w:rPr>
        <w:t>, ed. Robert M. Terry, 37–45. Valdosta, GA: SCOLT.</w:t>
      </w:r>
    </w:p>
    <w:p w14:paraId="1C6B32B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Long, Wendy. "Sotomayor for the Court." National Review Online. National Review Online, 26 May 2009. Web. 22 Nov. 2010.</w:t>
      </w:r>
    </w:p>
    <w:p w14:paraId="5784FE2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Longacre, Doris Janzen. More-with-Less Cookbook. Scottdale, PA: Herald Press, 1976. </w:t>
      </w:r>
    </w:p>
    <w:p w14:paraId="2416108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Longfellow, Henry Wadsworth. "The Revenge of Rain-in-the-Face." Birds of Passage; Flower-de-Luce;A Book of Sonnets; The Masque of Pandora and Other Poems; Keramos; Ultima Thule; and In the Harbor. Boston: Houghton, 1886.14 June 2005 http://www.americanpoems.com/poets/longfellow/19264.</w:t>
      </w:r>
    </w:p>
    <w:p w14:paraId="7D85E5E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Longford, N. (1994). A case for adjusting subjectively rated scores in the advanced placement tests. (Program Statistics Research Technical Report No. 94-5). Princeton, NJ: Educational Testing Service. </w:t>
      </w:r>
    </w:p>
    <w:p w14:paraId="14D108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Longmore, Paul K. Why I Burned My Book and Other Essays on Disability. Philadelphia: Temple UP, 2003.</w:t>
      </w:r>
    </w:p>
    <w:p w14:paraId="3233E14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Longo, Nick, and Jerry Stein, eds. 2001.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University and the Community. Volume I: Renewing the Relationship</w:t>
      </w:r>
      <w:r w:rsidRPr="00646FE6">
        <w:rPr>
          <w:rFonts w:asciiTheme="majorHAnsi" w:hAnsiTheme="majorHAnsi" w:cs="Arial"/>
          <w:color w:val="000000"/>
          <w:sz w:val="22"/>
          <w:szCs w:val="22"/>
        </w:rPr>
        <w:t>. Minneapolis: Center for 4H Development, University of Minnesota.</w:t>
      </w:r>
    </w:p>
    <w:p w14:paraId="0B56DB8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Longxi, Zhang. 2009 “What Is Literature? Reading across Cultures.” In </w:t>
      </w:r>
      <w:r w:rsidRPr="00646FE6">
        <w:rPr>
          <w:rFonts w:asciiTheme="majorHAnsi" w:eastAsia="Times New Roman" w:hAnsiTheme="majorHAnsi" w:cs="Arial"/>
          <w:i/>
          <w:iCs/>
          <w:color w:val="333333"/>
          <w:sz w:val="22"/>
          <w:szCs w:val="22"/>
        </w:rPr>
        <w:t>Teaching World Literature</w:t>
      </w:r>
      <w:r w:rsidRPr="00646FE6">
        <w:rPr>
          <w:rFonts w:asciiTheme="majorHAnsi" w:eastAsia="Times New Roman" w:hAnsiTheme="majorHAnsi" w:cs="Arial"/>
          <w:color w:val="333333"/>
          <w:sz w:val="22"/>
          <w:szCs w:val="22"/>
        </w:rPr>
        <w:t>, ed. David Damrosch, 61–72. New York: Modern Language Association of America.</w:t>
      </w:r>
    </w:p>
    <w:p w14:paraId="1E2FB4D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Loomba, Ania. 2005. </w:t>
      </w:r>
      <w:r w:rsidRPr="00646FE6">
        <w:rPr>
          <w:rFonts w:asciiTheme="majorHAnsi" w:eastAsia="Times New Roman" w:hAnsiTheme="majorHAnsi" w:cs="Arial"/>
          <w:i/>
          <w:iCs/>
          <w:color w:val="333333"/>
          <w:sz w:val="22"/>
          <w:szCs w:val="22"/>
        </w:rPr>
        <w:t>Colonialism/Postcolonialism</w:t>
      </w:r>
      <w:r w:rsidRPr="00646FE6">
        <w:rPr>
          <w:rFonts w:asciiTheme="majorHAnsi" w:eastAsia="Times New Roman" w:hAnsiTheme="majorHAnsi" w:cs="Arial"/>
          <w:color w:val="333333"/>
          <w:sz w:val="22"/>
          <w:szCs w:val="22"/>
        </w:rPr>
        <w:t>, 2nd ed. London: Routledge.</w:t>
      </w:r>
    </w:p>
    <w:p w14:paraId="273A43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Loomis, Laura R. 1939. "Nationality at the Council of Constance: An Anglo-French Dispute."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Historical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44: 508-27.</w:t>
      </w:r>
    </w:p>
    <w:p w14:paraId="013594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Lopez, Barry. 1986.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Arctic Dreams</w:t>
      </w:r>
      <w:r w:rsidRPr="00646FE6">
        <w:rPr>
          <w:rFonts w:asciiTheme="majorHAnsi" w:hAnsiTheme="majorHAnsi" w:cs="Arial"/>
          <w:color w:val="333333"/>
          <w:sz w:val="22"/>
          <w:szCs w:val="22"/>
        </w:rPr>
        <w:t>. New York: Scribner.</w:t>
      </w:r>
    </w:p>
    <w:p w14:paraId="7F7F98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Lopez, Gretchen E., Patricia Gurin, and Biren A. Nagda. “Education and Understanding Structural Causes for Group Inequalities.” Political Psychology 19 (1998): 305—29.</w:t>
      </w:r>
    </w:p>
    <w:p w14:paraId="5CFE551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Lorber, Judith. '"Night to his Day': The Social Construction of Gender." In Men and Masculinity: A Text Reader, ed. Theodore F. Cohen.</w:t>
      </w:r>
    </w:p>
    <w:p w14:paraId="2413F94D"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Lorde, Audre. "The Uses of Anger: Women Responding to Racism." Sister Outsider: Essays and Speeches. Trumansburg, NY: Crossing, 1984. 124-33.</w:t>
      </w:r>
    </w:p>
    <w:p w14:paraId="2D4FC88E" w14:textId="77777777" w:rsidR="00DE5D31" w:rsidRPr="00BF0FF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0FF6">
        <w:rPr>
          <w:rFonts w:asciiTheme="majorHAnsi" w:hAnsiTheme="majorHAnsi" w:cs="Arial"/>
          <w:color w:val="000000"/>
          <w:sz w:val="22"/>
          <w:szCs w:val="22"/>
          <w:highlight w:val="cyan"/>
        </w:rPr>
        <w:t>Lorde, Audre. 1984. "The Transformation of Silence into Language and Action." In</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Sister Outsider: Essays and Speeches by Audre Lorde</w:t>
      </w:r>
      <w:r w:rsidRPr="00BF0FF6">
        <w:rPr>
          <w:rFonts w:asciiTheme="majorHAnsi" w:hAnsiTheme="majorHAnsi" w:cs="Arial"/>
          <w:color w:val="000000"/>
          <w:sz w:val="22"/>
          <w:szCs w:val="22"/>
          <w:highlight w:val="cyan"/>
        </w:rPr>
        <w:t>, 40–44. Freedom, CA: Crossing.</w:t>
      </w:r>
    </w:p>
    <w:p w14:paraId="68CDB14C" w14:textId="77777777" w:rsidR="00DE5D31" w:rsidRPr="00BF0FF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0FF6">
        <w:rPr>
          <w:rFonts w:asciiTheme="majorHAnsi" w:hAnsiTheme="majorHAnsi" w:cs="Arial"/>
          <w:color w:val="000000"/>
          <w:sz w:val="22"/>
          <w:szCs w:val="22"/>
          <w:highlight w:val="cyan"/>
        </w:rPr>
        <w:t>Lorde, Audre. 1984.</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Sister Outsider</w:t>
      </w:r>
      <w:r w:rsidRPr="00BF0FF6">
        <w:rPr>
          <w:rFonts w:asciiTheme="majorHAnsi" w:hAnsiTheme="majorHAnsi" w:cs="Arial"/>
          <w:color w:val="000000"/>
          <w:sz w:val="22"/>
          <w:szCs w:val="22"/>
          <w:highlight w:val="cyan"/>
        </w:rPr>
        <w:t>. Trumansburg, NY: Crossing.</w:t>
      </w:r>
    </w:p>
    <w:p w14:paraId="361795E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lastRenderedPageBreak/>
        <w:t>Lorde, Audre. 2008 [1980]. “Breast Cancer: Power vs Prosthesis.” In Lewiecki-Wilson and Brueggemann,</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Disability and the Teaching of Writing</w:t>
      </w:r>
      <w:r w:rsidRPr="00BF0FF6">
        <w:rPr>
          <w:rFonts w:asciiTheme="majorHAnsi" w:hAnsiTheme="majorHAnsi" w:cs="Arial"/>
          <w:color w:val="333333"/>
          <w:sz w:val="22"/>
          <w:szCs w:val="22"/>
          <w:highlight w:val="cyan"/>
        </w:rPr>
        <w:t>, 251–55.</w:t>
      </w:r>
    </w:p>
    <w:p w14:paraId="41DEFBA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Lorenz, Jay Kent. 2000. "Blame It on the Weatherman: Popular Culture and Pedagogical Praxis in the Lesbian and Gay Studies Classroom." In Spurlin 2000b: 14–35.</w:t>
      </w:r>
    </w:p>
    <w:p w14:paraId="226971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Lott, Eric. Love ah" Theft: Blaclijace 1Minstrelsy and the American H'hrking Class. New York: Oxford U P. 1993.</w:t>
      </w:r>
    </w:p>
    <w:p w14:paraId="4231B6D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Louie, David Wong. Pangs of Love. New York: Knopf, 1991.</w:t>
      </w:r>
    </w:p>
    <w:p w14:paraId="0841530B"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 xml:space="preserve">Love, Glen A. "Revaluing Nature: Toward an Ecological Criticism. Western American Literature25 (1990): 201-15. Rpt. in </w:t>
      </w:r>
      <w:proofErr w:type="gramStart"/>
      <w:r w:rsidRPr="00BF0FF6">
        <w:rPr>
          <w:rFonts w:asciiTheme="majorHAnsi" w:hAnsiTheme="majorHAnsi"/>
          <w:sz w:val="22"/>
          <w:szCs w:val="22"/>
          <w:highlight w:val="cyan"/>
        </w:rPr>
        <w:t>The</w:t>
      </w:r>
      <w:proofErr w:type="gramEnd"/>
      <w:r w:rsidRPr="00BF0FF6">
        <w:rPr>
          <w:rFonts w:asciiTheme="majorHAnsi" w:hAnsiTheme="majorHAnsi"/>
          <w:sz w:val="22"/>
          <w:szCs w:val="22"/>
          <w:highlight w:val="cyan"/>
        </w:rPr>
        <w:t xml:space="preserve"> Ecocnricism Reader. Ed. Cheryl Glotfelty and Harold Fromm. Athens: U of Georgia P, 1996. 225-40.</w:t>
      </w:r>
    </w:p>
    <w:p w14:paraId="4D1B9228"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cyan"/>
        </w:rPr>
        <w:t>Love, Glen A. Practical Ecocriticism: Literature, Biology, and the Environment. Charlottesvffle: U of Virginia P, 2003.</w:t>
      </w:r>
    </w:p>
    <w:p w14:paraId="35C2D5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Love, Heather.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Feeling Backward: Loss and the Politics of Queer History</w:t>
      </w:r>
      <w:r w:rsidRPr="00646FE6">
        <w:rPr>
          <w:rFonts w:asciiTheme="majorHAnsi" w:hAnsiTheme="majorHAnsi" w:cs="Arial"/>
          <w:color w:val="333333"/>
          <w:sz w:val="22"/>
          <w:szCs w:val="22"/>
        </w:rPr>
        <w:t>. Cambridge, MA: Harvard University Press.</w:t>
      </w:r>
    </w:p>
    <w:p w14:paraId="0E765F1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Lovecraft, H. P. [1926] 1996. “The Outsider.” In </w:t>
      </w:r>
      <w:r w:rsidRPr="00646FE6">
        <w:rPr>
          <w:rFonts w:asciiTheme="majorHAnsi" w:eastAsia="Times New Roman" w:hAnsiTheme="majorHAnsi" w:cs="Arial"/>
          <w:i/>
          <w:iCs/>
          <w:color w:val="333333"/>
          <w:sz w:val="22"/>
          <w:szCs w:val="22"/>
        </w:rPr>
        <w:t xml:space="preserve">American </w:t>
      </w:r>
      <w:proofErr w:type="gramStart"/>
      <w:r w:rsidRPr="00646FE6">
        <w:rPr>
          <w:rFonts w:asciiTheme="majorHAnsi" w:eastAsia="Times New Roman" w:hAnsiTheme="majorHAnsi" w:cs="Arial"/>
          <w:i/>
          <w:iCs/>
          <w:color w:val="333333"/>
          <w:sz w:val="22"/>
          <w:szCs w:val="22"/>
        </w:rPr>
        <w:t>Gothic</w:t>
      </w:r>
      <w:proofErr w:type="gramEnd"/>
      <w:r w:rsidRPr="00646FE6">
        <w:rPr>
          <w:rFonts w:asciiTheme="majorHAnsi" w:eastAsia="Times New Roman" w:hAnsiTheme="majorHAnsi" w:cs="Arial"/>
          <w:i/>
          <w:iCs/>
          <w:color w:val="333333"/>
          <w:sz w:val="22"/>
          <w:szCs w:val="22"/>
        </w:rPr>
        <w:t xml:space="preserve"> Tales</w:t>
      </w:r>
      <w:r w:rsidRPr="00646FE6">
        <w:rPr>
          <w:rFonts w:asciiTheme="majorHAnsi" w:eastAsia="Times New Roman" w:hAnsiTheme="majorHAnsi" w:cs="Arial"/>
          <w:color w:val="333333"/>
          <w:sz w:val="22"/>
          <w:szCs w:val="22"/>
        </w:rPr>
        <w:t>, ed. Joyce Carol Oates, 174 – 81. New York: Penguin/PLUME.</w:t>
      </w:r>
    </w:p>
    <w:p w14:paraId="6E2A35D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Lovejoy, Kim, Steve Fox, and Katherine V. Wills. 2009. “From Language Experience to Classroom Practice: Affirming Linguistic Diversity in Writing Pedagogy.”</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9.2: 261–87.</w:t>
      </w:r>
    </w:p>
    <w:p w14:paraId="645F6B9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Lowance, Mason I.</w:t>
      </w:r>
      <w:proofErr w:type="gramStart"/>
      <w:r w:rsidRPr="00646FE6">
        <w:rPr>
          <w:rFonts w:asciiTheme="majorHAnsi" w:hAnsiTheme="majorHAnsi"/>
          <w:sz w:val="22"/>
          <w:szCs w:val="22"/>
        </w:rPr>
        <w:t>,Jr</w:t>
      </w:r>
      <w:proofErr w:type="gramEnd"/>
      <w:r w:rsidRPr="00646FE6">
        <w:rPr>
          <w:rFonts w:asciiTheme="majorHAnsi" w:hAnsiTheme="majorHAnsi"/>
          <w:sz w:val="22"/>
          <w:szCs w:val="22"/>
        </w:rPr>
        <w:t>., Ellen E. Westbrook, and R. C. De Prospo, eds. The Stowe Debate. Amherst: U o Massachusetts P, 1994.</w:t>
      </w:r>
    </w:p>
    <w:p w14:paraId="3BAE6F0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Lowe, John. 2000. "Multicultural Literature in the United States: Advent and Process." </w:t>
      </w:r>
      <w:r w:rsidRPr="00646FE6">
        <w:rPr>
          <w:rFonts w:asciiTheme="majorHAnsi" w:eastAsia="Times New Roman" w:hAnsiTheme="majorHAnsi" w:cs="Arial"/>
          <w:i/>
          <w:iCs/>
          <w:color w:val="333333"/>
          <w:sz w:val="22"/>
          <w:szCs w:val="22"/>
        </w:rPr>
        <w:t>U.S. Society and Values</w:t>
      </w:r>
      <w:r w:rsidRPr="00646FE6">
        <w:rPr>
          <w:rFonts w:asciiTheme="majorHAnsi" w:eastAsia="Times New Roman" w:hAnsiTheme="majorHAnsi" w:cs="Arial"/>
          <w:color w:val="333333"/>
          <w:sz w:val="22"/>
          <w:szCs w:val="22"/>
        </w:rPr>
        <w:t> 5.1: 7–10.</w:t>
      </w:r>
    </w:p>
    <w:p w14:paraId="2DE5E86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Lowell, James Russell. [1848] 1890. </w:t>
      </w:r>
      <w:r w:rsidRPr="00646FE6">
        <w:rPr>
          <w:rFonts w:asciiTheme="majorHAnsi" w:eastAsia="Times New Roman" w:hAnsiTheme="majorHAnsi" w:cs="Arial"/>
          <w:i/>
          <w:iCs/>
          <w:color w:val="333333"/>
          <w:sz w:val="22"/>
          <w:szCs w:val="22"/>
        </w:rPr>
        <w:t>Fable for Critics</w:t>
      </w:r>
      <w:r w:rsidRPr="00646FE6">
        <w:rPr>
          <w:rFonts w:asciiTheme="majorHAnsi" w:eastAsia="Times New Roman" w:hAnsiTheme="majorHAnsi" w:cs="Arial"/>
          <w:color w:val="333333"/>
          <w:sz w:val="22"/>
          <w:szCs w:val="22"/>
        </w:rPr>
        <w:t>. Boston: Houghton, Mifflin.</w:t>
      </w:r>
    </w:p>
    <w:p w14:paraId="6810E2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Lowenstein, Andrea Freud. "Confronting Stereotypes: Maus in Crown Heights." College English 60 (1998): 396-420.</w:t>
      </w:r>
    </w:p>
    <w:p w14:paraId="6ABDD103"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Lowry, Robert. “Layover in El Paso.” Rocky Mountain Review 9.1 (</w:t>
      </w:r>
      <w:proofErr w:type="gramStart"/>
      <w:r w:rsidRPr="00BF0FF6">
        <w:rPr>
          <w:rFonts w:asciiTheme="majorHAnsi" w:hAnsiTheme="majorHAnsi"/>
          <w:sz w:val="22"/>
          <w:szCs w:val="22"/>
          <w:highlight w:val="cyan"/>
        </w:rPr>
        <w:t>Autumn</w:t>
      </w:r>
      <w:proofErr w:type="gramEnd"/>
      <w:r w:rsidRPr="00BF0FF6">
        <w:rPr>
          <w:rFonts w:asciiTheme="majorHAnsi" w:hAnsiTheme="majorHAnsi"/>
          <w:sz w:val="22"/>
          <w:szCs w:val="22"/>
          <w:highlight w:val="cyan"/>
        </w:rPr>
        <w:t xml:space="preserve"> 1944): n. p. Rpt. in New Directions 9 (1945): 267–82.</w:t>
      </w:r>
    </w:p>
    <w:p w14:paraId="0F083F54"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cyan"/>
        </w:rPr>
        <w:t>Lowry, Robert. The Big Cage. New York: Doubleday, 1949.</w:t>
      </w:r>
    </w:p>
    <w:p w14:paraId="4A7227D2"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 xml:space="preserve">Lu, Jingyan, and Liping Deng. “Reading Actively Online: An Exploratory Investigation of Online Annotation Tools for Inquiry Learning.” </w:t>
      </w:r>
      <w:r w:rsidRPr="00646FE6">
        <w:rPr>
          <w:rFonts w:asciiTheme="majorHAnsi" w:eastAsia="Arial Unicode MS" w:hAnsiTheme="majorHAnsi" w:cs="Times New Roman"/>
          <w:i/>
          <w:color w:val="000000"/>
          <w:sz w:val="22"/>
          <w:szCs w:val="22"/>
          <w:shd w:val="clear" w:color="auto" w:fill="FFFFFF"/>
        </w:rPr>
        <w:t>Canadian Journal of Learning and Technology</w:t>
      </w:r>
      <w:r w:rsidRPr="00646FE6">
        <w:rPr>
          <w:rFonts w:asciiTheme="majorHAnsi" w:eastAsia="Arial Unicode MS" w:hAnsiTheme="majorHAnsi" w:cs="Times New Roman"/>
          <w:color w:val="000000"/>
          <w:sz w:val="22"/>
          <w:szCs w:val="22"/>
          <w:shd w:val="clear" w:color="auto" w:fill="FFFFFF"/>
        </w:rPr>
        <w:t xml:space="preserve"> 38.3 (2002): 1-16. Web. 5 Jan. 2014.</w:t>
      </w:r>
    </w:p>
    <w:p w14:paraId="186E86D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Lubbock, Percy. 1947.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Portrait of Edith Wharton</w:t>
      </w:r>
      <w:r w:rsidRPr="00646FE6">
        <w:rPr>
          <w:rFonts w:asciiTheme="majorHAnsi" w:hAnsiTheme="majorHAnsi" w:cs="Arial"/>
          <w:color w:val="333333"/>
          <w:sz w:val="22"/>
          <w:szCs w:val="22"/>
        </w:rPr>
        <w:t>. New York: Appleton-Century.</w:t>
      </w:r>
    </w:p>
    <w:p w14:paraId="6338DBD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Luciano, Dana. “Melville’s Untimely History: ‘Benito Cereno’ as Counter-Monumental Narrative.” Arizona Quarterly 60.3 (2004): 33-61.</w:t>
      </w:r>
    </w:p>
    <w:p w14:paraId="1756EE9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Lucie-Smith, Edward. 1994. American Realism. New York: Harry N. Abrams.</w:t>
      </w:r>
    </w:p>
    <w:p w14:paraId="7D0B2F9A"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Ludvig, Ruven. "Indian Motifs." Harshav 549-50.</w:t>
      </w:r>
    </w:p>
    <w:p w14:paraId="312E1B9C"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cyan"/>
        </w:rPr>
        <w:lastRenderedPageBreak/>
        <w:t>Ludvig, Ruven. "Sing, Stranger!" Harshav 5-6.</w:t>
      </w:r>
    </w:p>
    <w:p w14:paraId="50E60278" w14:textId="77777777" w:rsidR="00DE5D31" w:rsidRPr="00BF0FF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0FF6">
        <w:rPr>
          <w:rFonts w:asciiTheme="majorHAnsi" w:hAnsiTheme="majorHAnsi" w:cs="Arial"/>
          <w:color w:val="000000"/>
          <w:sz w:val="22"/>
          <w:szCs w:val="22"/>
          <w:highlight w:val="cyan"/>
        </w:rPr>
        <w:t>Luhmann, Susanne. 1998. "Queering/Querying Pedagogy? Or, Pedagogy Is a Pretty Queer Thing." In</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Queer Theory in Education</w:t>
      </w:r>
      <w:r w:rsidRPr="00BF0FF6">
        <w:rPr>
          <w:rFonts w:asciiTheme="majorHAnsi" w:hAnsiTheme="majorHAnsi" w:cs="Arial"/>
          <w:color w:val="000000"/>
          <w:sz w:val="22"/>
          <w:szCs w:val="22"/>
          <w:highlight w:val="cyan"/>
        </w:rPr>
        <w:t>, ed. William F. Pinar, 141–55. Mahwah, NJ: Lawrence Erlbaum.</w:t>
      </w:r>
    </w:p>
    <w:p w14:paraId="22F984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Luhmann, Susanne. 1998. “Queering/Querying Pedagogy? Or, Pedagogy Is a Pretty Queer Thing.” In</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olor w:val="333333"/>
          <w:sz w:val="22"/>
          <w:szCs w:val="22"/>
          <w:highlight w:val="cyan"/>
        </w:rPr>
        <w:t>Queer Theory in Education</w:t>
      </w:r>
      <w:r w:rsidRPr="00BF0FF6">
        <w:rPr>
          <w:rFonts w:asciiTheme="majorHAnsi" w:hAnsiTheme="majorHAnsi" w:cs="Arial"/>
          <w:color w:val="333333"/>
          <w:sz w:val="22"/>
          <w:szCs w:val="22"/>
          <w:highlight w:val="cyan"/>
        </w:rPr>
        <w:t>, ed. William F. Pinar, 141–55. Mahwah, NJ: Erlbaum.</w:t>
      </w:r>
    </w:p>
    <w:p w14:paraId="5959DA0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Lum, Darrell. Pass On, No Pass Back! Honolulu: Bamboo Ridge, 1990.</w:t>
      </w:r>
    </w:p>
    <w:p w14:paraId="670D501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Lundeen, Kathleen. "Who Has the Right to Feel? The Ethics of Literary Empathy." Davis and Womack 83-92.</w:t>
      </w:r>
    </w:p>
    <w:p w14:paraId="04C6B2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Lundin, Rebecca W. 2008. "Teaching with Wikis: Toward a Networked Pedagogy."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Computers and Composition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25: 432-48.</w:t>
      </w:r>
    </w:p>
    <w:p w14:paraId="55CC6613" w14:textId="77777777" w:rsidR="00DE5D31" w:rsidRPr="00BF0FF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0FF6">
        <w:rPr>
          <w:rFonts w:asciiTheme="majorHAnsi" w:eastAsia="Times New Roman" w:hAnsiTheme="majorHAnsi" w:cs="Helvetica"/>
          <w:color w:val="333333"/>
          <w:sz w:val="22"/>
          <w:szCs w:val="22"/>
          <w:highlight w:val="cyan"/>
        </w:rPr>
        <w:t>Lunsford, Andrea A., and Susan West. "Intellectual Property and Composition Studies." College Composition and Communication 47.3 (1996): 383-411. Print.</w:t>
      </w:r>
    </w:p>
    <w:p w14:paraId="1D74D78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0FF6">
        <w:rPr>
          <w:rFonts w:asciiTheme="majorHAnsi" w:eastAsia="Times New Roman" w:hAnsiTheme="majorHAnsi" w:cs="Helvetica"/>
          <w:color w:val="333333"/>
          <w:sz w:val="22"/>
          <w:szCs w:val="22"/>
          <w:highlight w:val="cyan"/>
        </w:rPr>
        <w:t>Lunsford, Andrea Abernethy. "Rhetoric, Feminism, and the Politics of Textual Ownership." College English 61.5 (1999): 529-44. Print.</w:t>
      </w:r>
    </w:p>
    <w:p w14:paraId="267CE36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Lynch, Catherine, and Patricia Klemans. 1978. “Evaluating Our Evaluations.”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40.2: 166–70, 175–80.</w:t>
      </w:r>
    </w:p>
    <w:p w14:paraId="202BE6D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Lynch, Deirdre. 1998. </w:t>
      </w:r>
      <w:r w:rsidRPr="00646FE6">
        <w:rPr>
          <w:rFonts w:asciiTheme="majorHAnsi" w:eastAsia="Times New Roman" w:hAnsiTheme="majorHAnsi" w:cs="Arial"/>
          <w:i/>
          <w:iCs/>
          <w:color w:val="333333"/>
          <w:sz w:val="22"/>
          <w:szCs w:val="22"/>
        </w:rPr>
        <w:t>The Economy of Characters: Novels, Market Culture, and the Business of Inner Meaning</w:t>
      </w:r>
      <w:r w:rsidRPr="00646FE6">
        <w:rPr>
          <w:rFonts w:asciiTheme="majorHAnsi" w:eastAsia="Times New Roman" w:hAnsiTheme="majorHAnsi" w:cs="Arial"/>
          <w:color w:val="333333"/>
          <w:sz w:val="22"/>
          <w:szCs w:val="22"/>
        </w:rPr>
        <w:t>. Chicago: University of Chicago Press.</w:t>
      </w:r>
    </w:p>
    <w:p w14:paraId="4F42ACF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Lynch, Dennis. "Rhetorics of Proximity: Empathy in Temple Grandin and Cornel West." Rhetoric Society Quarterly 28.1 (1998) 5-23. Print.</w:t>
      </w:r>
    </w:p>
    <w:p w14:paraId="4BF1DB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Lynch, Paul. 2012. “Composition’s New Thing: Bruno Latour and the Apocalyptic Turn.”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74.5: 458–76.</w:t>
      </w:r>
    </w:p>
    <w:p w14:paraId="18916077" w14:textId="77777777" w:rsidR="00DE5D31" w:rsidRPr="00BF0FF6" w:rsidRDefault="00DE5D31" w:rsidP="008D15C2">
      <w:pPr>
        <w:spacing w:after="160"/>
        <w:ind w:left="720" w:hanging="720"/>
        <w:rPr>
          <w:rFonts w:asciiTheme="majorHAnsi" w:hAnsiTheme="majorHAnsi"/>
          <w:sz w:val="22"/>
          <w:szCs w:val="22"/>
          <w:highlight w:val="cyan"/>
        </w:rPr>
      </w:pPr>
      <w:proofErr w:type="gramStart"/>
      <w:r w:rsidRPr="00BF0FF6">
        <w:rPr>
          <w:rFonts w:asciiTheme="majorHAnsi" w:hAnsiTheme="majorHAnsi"/>
          <w:sz w:val="22"/>
          <w:szCs w:val="22"/>
          <w:highlight w:val="cyan"/>
        </w:rPr>
        <w:t>lynch</w:t>
      </w:r>
      <w:proofErr w:type="gramEnd"/>
      <w:r w:rsidRPr="00BF0FF6">
        <w:rPr>
          <w:rFonts w:asciiTheme="majorHAnsi" w:hAnsiTheme="majorHAnsi"/>
          <w:sz w:val="22"/>
          <w:szCs w:val="22"/>
          <w:highlight w:val="cyan"/>
        </w:rPr>
        <w:t xml:space="preserve">, T. L. (2013a). The </w:t>
      </w:r>
      <w:proofErr w:type="gramStart"/>
      <w:r w:rsidRPr="00BF0FF6">
        <w:rPr>
          <w:rFonts w:asciiTheme="majorHAnsi" w:hAnsiTheme="majorHAnsi"/>
          <w:sz w:val="22"/>
          <w:szCs w:val="22"/>
          <w:highlight w:val="cyan"/>
        </w:rPr>
        <w:t>imponderable  bloom</w:t>
      </w:r>
      <w:proofErr w:type="gramEnd"/>
      <w:r w:rsidRPr="00BF0FF6">
        <w:rPr>
          <w:rFonts w:asciiTheme="majorHAnsi" w:hAnsiTheme="majorHAnsi"/>
          <w:sz w:val="22"/>
          <w:szCs w:val="22"/>
          <w:highlight w:val="cyan"/>
        </w:rPr>
        <w:t xml:space="preserve">: A multimodal social semiotic analy- sis of an online secondary English course.  Changing English, 21(1), 42–52.  </w:t>
      </w:r>
    </w:p>
    <w:p w14:paraId="1C2E69C2" w14:textId="77777777" w:rsidR="00DE5D31" w:rsidRPr="00BF0FF6" w:rsidRDefault="00DE5D31" w:rsidP="008D15C2">
      <w:pPr>
        <w:spacing w:after="160"/>
        <w:ind w:left="720" w:hanging="720"/>
        <w:rPr>
          <w:rFonts w:asciiTheme="majorHAnsi" w:hAnsiTheme="majorHAnsi"/>
          <w:sz w:val="22"/>
          <w:szCs w:val="22"/>
          <w:highlight w:val="cyan"/>
        </w:rPr>
      </w:pPr>
      <w:proofErr w:type="gramStart"/>
      <w:r w:rsidRPr="00BF0FF6">
        <w:rPr>
          <w:rFonts w:asciiTheme="majorHAnsi" w:hAnsiTheme="majorHAnsi"/>
          <w:sz w:val="22"/>
          <w:szCs w:val="22"/>
          <w:highlight w:val="cyan"/>
        </w:rPr>
        <w:t>lynch</w:t>
      </w:r>
      <w:proofErr w:type="gramEnd"/>
      <w:r w:rsidRPr="00BF0FF6">
        <w:rPr>
          <w:rFonts w:asciiTheme="majorHAnsi" w:hAnsiTheme="majorHAnsi"/>
          <w:sz w:val="22"/>
          <w:szCs w:val="22"/>
          <w:highlight w:val="cyan"/>
        </w:rPr>
        <w:t xml:space="preserve">, T. L. (2013b). Pecs Soviet and the </w:t>
      </w:r>
      <w:proofErr w:type="gramStart"/>
      <w:r w:rsidRPr="00BF0FF6">
        <w:rPr>
          <w:rFonts w:asciiTheme="majorHAnsi" w:hAnsiTheme="majorHAnsi"/>
          <w:sz w:val="22"/>
          <w:szCs w:val="22"/>
          <w:highlight w:val="cyan"/>
        </w:rPr>
        <w:t>red  underscore</w:t>
      </w:r>
      <w:proofErr w:type="gramEnd"/>
      <w:r w:rsidRPr="00BF0FF6">
        <w:rPr>
          <w:rFonts w:asciiTheme="majorHAnsi" w:hAnsiTheme="majorHAnsi"/>
          <w:sz w:val="22"/>
          <w:szCs w:val="22"/>
          <w:highlight w:val="cyan"/>
        </w:rPr>
        <w:t>: Raising awareness of software’s  role in our schools. English Journal, 103(1)</w:t>
      </w:r>
      <w:proofErr w:type="gramStart"/>
      <w:r w:rsidRPr="00BF0FF6">
        <w:rPr>
          <w:rFonts w:asciiTheme="majorHAnsi" w:hAnsiTheme="majorHAnsi"/>
          <w:sz w:val="22"/>
          <w:szCs w:val="22"/>
          <w:highlight w:val="cyan"/>
        </w:rPr>
        <w:t>,  128</w:t>
      </w:r>
      <w:proofErr w:type="gramEnd"/>
      <w:r w:rsidRPr="00BF0FF6">
        <w:rPr>
          <w:rFonts w:asciiTheme="majorHAnsi" w:hAnsiTheme="majorHAnsi"/>
          <w:sz w:val="22"/>
          <w:szCs w:val="22"/>
          <w:highlight w:val="cyan"/>
        </w:rPr>
        <w:t xml:space="preserve">–130. </w:t>
      </w:r>
    </w:p>
    <w:p w14:paraId="3B9BF79E" w14:textId="77777777" w:rsidR="00DE5D31" w:rsidRPr="00BF0FF6" w:rsidRDefault="00DE5D31" w:rsidP="008D15C2">
      <w:pPr>
        <w:spacing w:after="160"/>
        <w:ind w:left="720" w:hanging="720"/>
        <w:rPr>
          <w:rFonts w:asciiTheme="majorHAnsi" w:hAnsiTheme="majorHAnsi"/>
          <w:sz w:val="22"/>
          <w:szCs w:val="22"/>
          <w:highlight w:val="cyan"/>
        </w:rPr>
      </w:pPr>
      <w:proofErr w:type="gramStart"/>
      <w:r w:rsidRPr="00BF0FF6">
        <w:rPr>
          <w:rFonts w:asciiTheme="majorHAnsi" w:hAnsiTheme="majorHAnsi"/>
          <w:sz w:val="22"/>
          <w:szCs w:val="22"/>
          <w:highlight w:val="cyan"/>
        </w:rPr>
        <w:t>lynch</w:t>
      </w:r>
      <w:proofErr w:type="gramEnd"/>
      <w:r w:rsidRPr="00BF0FF6">
        <w:rPr>
          <w:rFonts w:asciiTheme="majorHAnsi" w:hAnsiTheme="majorHAnsi"/>
          <w:sz w:val="22"/>
          <w:szCs w:val="22"/>
          <w:highlight w:val="cyan"/>
        </w:rPr>
        <w:t xml:space="preserve">, T. L. (2013c). The secretary and </w:t>
      </w:r>
      <w:proofErr w:type="gramStart"/>
      <w:r w:rsidRPr="00BF0FF6">
        <w:rPr>
          <w:rFonts w:asciiTheme="majorHAnsi" w:hAnsiTheme="majorHAnsi"/>
          <w:sz w:val="22"/>
          <w:szCs w:val="22"/>
          <w:highlight w:val="cyan"/>
        </w:rPr>
        <w:t>the  software</w:t>
      </w:r>
      <w:proofErr w:type="gramEnd"/>
      <w:r w:rsidRPr="00BF0FF6">
        <w:rPr>
          <w:rFonts w:asciiTheme="majorHAnsi" w:hAnsiTheme="majorHAnsi"/>
          <w:sz w:val="22"/>
          <w:szCs w:val="22"/>
          <w:highlight w:val="cyan"/>
        </w:rPr>
        <w:t xml:space="preserve">: On the need for integrating soft- ware analysis into educational spaces. In J.  Gorlewski &amp; B. Porfilio (Eds.), Left behind </w:t>
      </w:r>
      <w:proofErr w:type="gramStart"/>
      <w:r w:rsidRPr="00BF0FF6">
        <w:rPr>
          <w:rFonts w:asciiTheme="majorHAnsi" w:hAnsiTheme="majorHAnsi"/>
          <w:sz w:val="22"/>
          <w:szCs w:val="22"/>
          <w:highlight w:val="cyan"/>
        </w:rPr>
        <w:t>in  the</w:t>
      </w:r>
      <w:proofErr w:type="gramEnd"/>
      <w:r w:rsidRPr="00BF0FF6">
        <w:rPr>
          <w:rFonts w:asciiTheme="majorHAnsi" w:hAnsiTheme="majorHAnsi"/>
          <w:sz w:val="22"/>
          <w:szCs w:val="22"/>
          <w:highlight w:val="cyan"/>
        </w:rPr>
        <w:t xml:space="preserve"> race to the top (pp. 129–142). Charlotte</w:t>
      </w:r>
      <w:proofErr w:type="gramStart"/>
      <w:r w:rsidRPr="00BF0FF6">
        <w:rPr>
          <w:rFonts w:asciiTheme="majorHAnsi" w:hAnsiTheme="majorHAnsi"/>
          <w:sz w:val="22"/>
          <w:szCs w:val="22"/>
          <w:highlight w:val="cyan"/>
        </w:rPr>
        <w:t>,  NC</w:t>
      </w:r>
      <w:proofErr w:type="gramEnd"/>
      <w:r w:rsidRPr="00BF0FF6">
        <w:rPr>
          <w:rFonts w:asciiTheme="majorHAnsi" w:hAnsiTheme="majorHAnsi"/>
          <w:sz w:val="22"/>
          <w:szCs w:val="22"/>
          <w:highlight w:val="cyan"/>
        </w:rPr>
        <w:t xml:space="preserve">: Information Age. </w:t>
      </w:r>
    </w:p>
    <w:p w14:paraId="69772E74" w14:textId="77777777" w:rsidR="00DE5D31" w:rsidRPr="00646FE6" w:rsidRDefault="00DE5D31" w:rsidP="008D15C2">
      <w:pPr>
        <w:spacing w:after="160"/>
        <w:ind w:left="720" w:hanging="720"/>
        <w:rPr>
          <w:rFonts w:asciiTheme="majorHAnsi" w:hAnsiTheme="majorHAnsi"/>
          <w:sz w:val="22"/>
          <w:szCs w:val="22"/>
        </w:rPr>
      </w:pPr>
      <w:proofErr w:type="gramStart"/>
      <w:r w:rsidRPr="00BF0FF6">
        <w:rPr>
          <w:rFonts w:asciiTheme="majorHAnsi" w:hAnsiTheme="majorHAnsi"/>
          <w:sz w:val="22"/>
          <w:szCs w:val="22"/>
          <w:highlight w:val="cyan"/>
        </w:rPr>
        <w:t>lynch</w:t>
      </w:r>
      <w:proofErr w:type="gramEnd"/>
      <w:r w:rsidRPr="00BF0FF6">
        <w:rPr>
          <w:rFonts w:asciiTheme="majorHAnsi" w:hAnsiTheme="majorHAnsi"/>
          <w:sz w:val="22"/>
          <w:szCs w:val="22"/>
          <w:highlight w:val="cyan"/>
        </w:rPr>
        <w:t xml:space="preserve">, T. L. (2014). Bards at bat: The sport </w:t>
      </w:r>
      <w:proofErr w:type="gramStart"/>
      <w:r w:rsidRPr="00BF0FF6">
        <w:rPr>
          <w:rFonts w:asciiTheme="majorHAnsi" w:hAnsiTheme="majorHAnsi"/>
          <w:sz w:val="22"/>
          <w:szCs w:val="22"/>
          <w:highlight w:val="cyan"/>
        </w:rPr>
        <w:t>of  quantitative</w:t>
      </w:r>
      <w:proofErr w:type="gramEnd"/>
      <w:r w:rsidRPr="00BF0FF6">
        <w:rPr>
          <w:rFonts w:asciiTheme="majorHAnsi" w:hAnsiTheme="majorHAnsi"/>
          <w:sz w:val="22"/>
          <w:szCs w:val="22"/>
          <w:highlight w:val="cyan"/>
        </w:rPr>
        <w:t xml:space="preserve"> literary analysis. English Journal</w:t>
      </w:r>
      <w:proofErr w:type="gramStart"/>
      <w:r w:rsidRPr="00BF0FF6">
        <w:rPr>
          <w:rFonts w:asciiTheme="majorHAnsi" w:hAnsiTheme="majorHAnsi"/>
          <w:sz w:val="22"/>
          <w:szCs w:val="22"/>
          <w:highlight w:val="cyan"/>
        </w:rPr>
        <w:t>,  104</w:t>
      </w:r>
      <w:proofErr w:type="gramEnd"/>
      <w:r w:rsidRPr="00BF0FF6">
        <w:rPr>
          <w:rFonts w:asciiTheme="majorHAnsi" w:hAnsiTheme="majorHAnsi"/>
          <w:sz w:val="22"/>
          <w:szCs w:val="22"/>
          <w:highlight w:val="cyan"/>
        </w:rPr>
        <w:t>(1), 89–91.</w:t>
      </w:r>
      <w:r w:rsidRPr="00646FE6">
        <w:rPr>
          <w:rFonts w:asciiTheme="majorHAnsi" w:hAnsiTheme="majorHAnsi"/>
          <w:sz w:val="22"/>
          <w:szCs w:val="22"/>
        </w:rPr>
        <w:t xml:space="preserve"> </w:t>
      </w:r>
    </w:p>
    <w:p w14:paraId="1C3E11F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Lyon, Beverly.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Kiddie Lit: The Cultural Construction of Children's Literature in America</w:t>
      </w:r>
      <w:r w:rsidRPr="00646FE6">
        <w:rPr>
          <w:rFonts w:asciiTheme="majorHAnsi" w:hAnsiTheme="majorHAnsi" w:cs="Arial"/>
          <w:color w:val="000000"/>
          <w:sz w:val="22"/>
          <w:szCs w:val="22"/>
        </w:rPr>
        <w:t>. Baltimore: Johns Hopkins University Press.</w:t>
      </w:r>
    </w:p>
    <w:p w14:paraId="144464A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Lyons, Scott Richard. 2000. "Rhetorical Sovereignty: What Do American Indians Want from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Composition and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51: 447–68.</w:t>
      </w:r>
    </w:p>
    <w:p w14:paraId="1ED5794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Lyrical Ballads, and Other Poems, 1797-1800. Ed. James Butler and Karen Green. Ithaca, NY: Cornell UP, 1992.</w:t>
      </w:r>
    </w:p>
    <w:p w14:paraId="7E99D4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Mac Cana, Proinsias.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Cult of the Sacred Centre</w:t>
      </w:r>
      <w:r w:rsidRPr="00646FE6">
        <w:rPr>
          <w:rFonts w:asciiTheme="majorHAnsi" w:hAnsiTheme="majorHAnsi" w:cs="Arial"/>
          <w:color w:val="333333"/>
          <w:sz w:val="22"/>
          <w:szCs w:val="22"/>
        </w:rPr>
        <w:t>. Dublin: Dublin Institute for Advanced Studies.</w:t>
      </w:r>
    </w:p>
    <w:p w14:paraId="6E6A142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MacAndrew, Elizabeth. 1979.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Gothic Tradition in Fiction</w:t>
      </w:r>
      <w:r w:rsidRPr="00646FE6">
        <w:rPr>
          <w:rFonts w:asciiTheme="majorHAnsi" w:hAnsiTheme="majorHAnsi" w:cs="Arial"/>
          <w:color w:val="333333"/>
          <w:sz w:val="22"/>
          <w:szCs w:val="22"/>
        </w:rPr>
        <w:t>. New York: Columbia University Press.</w:t>
      </w:r>
    </w:p>
    <w:p w14:paraId="7694E79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Macaulay, G. C. 1963. </w:t>
      </w:r>
      <w:r w:rsidRPr="00646FE6">
        <w:rPr>
          <w:rFonts w:asciiTheme="majorHAnsi" w:eastAsia="Times New Roman" w:hAnsiTheme="majorHAnsi" w:cs="Arial"/>
          <w:i/>
          <w:iCs/>
          <w:color w:val="333333"/>
          <w:sz w:val="22"/>
          <w:szCs w:val="22"/>
        </w:rPr>
        <w:t>The English Works of John Gower</w:t>
      </w:r>
      <w:r w:rsidRPr="00646FE6">
        <w:rPr>
          <w:rFonts w:asciiTheme="majorHAnsi" w:eastAsia="Times New Roman" w:hAnsiTheme="majorHAnsi" w:cs="Arial"/>
          <w:color w:val="333333"/>
          <w:sz w:val="22"/>
          <w:szCs w:val="22"/>
        </w:rPr>
        <w:t>. 2 vols. Oxford: Early English Text Society.</w:t>
      </w:r>
    </w:p>
    <w:p w14:paraId="4984DB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Macbeth, K. P. (2006). Diverse, unforeseen, and quaint difficulties: The sensible responses of novices learning to follow instructions in academic writing. Research in the Teaching of English, 41, 180–207. </w:t>
      </w:r>
    </w:p>
    <w:p w14:paraId="08E69DE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MacCannell, Dean.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Tourist: A New Theory of the Leisure Class</w:t>
      </w:r>
      <w:r w:rsidRPr="00646FE6">
        <w:rPr>
          <w:rFonts w:asciiTheme="majorHAnsi" w:hAnsiTheme="majorHAnsi" w:cs="Arial"/>
          <w:color w:val="333333"/>
          <w:sz w:val="22"/>
          <w:szCs w:val="22"/>
        </w:rPr>
        <w:t>. Berkeley: University of California Press.</w:t>
      </w:r>
    </w:p>
    <w:p w14:paraId="1243F11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MacDonald, S. P. (1994). Professional academic writing in the humanities and social sciences. Carbondale: Southern Illinois University Press. </w:t>
      </w:r>
    </w:p>
    <w:p w14:paraId="5385FC1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MacGregor, Jean. 1990. </w:t>
      </w:r>
      <w:r w:rsidRPr="00646FE6">
        <w:rPr>
          <w:rFonts w:asciiTheme="majorHAnsi" w:eastAsia="Times New Roman" w:hAnsiTheme="majorHAnsi" w:cs="Arial"/>
          <w:i/>
          <w:iCs/>
          <w:color w:val="333333"/>
          <w:sz w:val="22"/>
          <w:szCs w:val="22"/>
        </w:rPr>
        <w:t>Collaborative Learning: Shared Inquiry as a Process of Reform</w:t>
      </w:r>
      <w:r w:rsidRPr="00646FE6">
        <w:rPr>
          <w:rFonts w:asciiTheme="majorHAnsi" w:eastAsia="Times New Roman" w:hAnsiTheme="majorHAnsi" w:cs="Arial"/>
          <w:color w:val="333333"/>
          <w:sz w:val="22"/>
          <w:szCs w:val="22"/>
        </w:rPr>
        <w:t>. San Francisco: Jossey-Bass, Inc.</w:t>
      </w:r>
    </w:p>
    <w:p w14:paraId="5623EEC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Machan, Tim William. 1996. "Thomas Berthelette and Gower's </w:t>
      </w:r>
      <w:r w:rsidRPr="00646FE6">
        <w:rPr>
          <w:rFonts w:asciiTheme="majorHAnsi" w:eastAsia="Times New Roman" w:hAnsiTheme="majorHAnsi" w:cs="Arial"/>
          <w:i/>
          <w:iCs/>
          <w:color w:val="333333"/>
          <w:sz w:val="22"/>
          <w:szCs w:val="22"/>
        </w:rPr>
        <w:t>Confessio</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Studies in the Age of Chaucer</w:t>
      </w:r>
      <w:r w:rsidRPr="00646FE6">
        <w:rPr>
          <w:rFonts w:asciiTheme="majorHAnsi" w:eastAsia="Times New Roman" w:hAnsiTheme="majorHAnsi" w:cs="Arial"/>
          <w:color w:val="333333"/>
          <w:sz w:val="22"/>
          <w:szCs w:val="22"/>
        </w:rPr>
        <w:t> 18: 143-66.</w:t>
      </w:r>
    </w:p>
    <w:p w14:paraId="3B8CBAB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Mack, Eric. "The Fundamental Moral Elements of Rand's Theory of Rights." Den Uyl and Rasmussen 122-61.</w:t>
      </w:r>
    </w:p>
    <w:p w14:paraId="20E2BCB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Mack, Maynard. 1962. “Engagement and Detachment in Shakespeare’s Plays.” In Essays on Shakespeare and Elizabethan Drama in Honor of Hardin Craig, ed. Richard Hosley, 275 – 96. Columbia: University of Missouri Press.</w:t>
      </w:r>
    </w:p>
    <w:p w14:paraId="356E9CF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Mack, Nancy. "Ethical Representation of Working-Class Lives: Multiple Genres, Voices, and Identities." Pedagogy: Critical Approaches to Teaching Literature, Language, and Composition 6.1 (2006): 53-78.</w:t>
      </w:r>
    </w:p>
    <w:p w14:paraId="6F8853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Mack, Susan. 2006. "Ethical Representation of Working-Class Lives: Multiple Genres, Voices, and Identities."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6: 53 – 78.</w:t>
      </w:r>
    </w:p>
    <w:p w14:paraId="5BE8B5B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MacWilliams, David C. “Using the ‘Hometown’ Novel in Composition.” Academic Exchange 9.1 (Spring</w:t>
      </w:r>
      <w:r w:rsidR="00C93BDC" w:rsidRPr="00646FE6">
        <w:rPr>
          <w:rFonts w:asciiTheme="majorHAnsi" w:hAnsiTheme="majorHAnsi"/>
          <w:sz w:val="22"/>
          <w:szCs w:val="22"/>
        </w:rPr>
        <w:t xml:space="preserve"> 2005): 67–69. McGinnis, Michael Vincent, ed. Bioregionalism. New York: Routledge, 1999.</w:t>
      </w:r>
    </w:p>
    <w:p w14:paraId="0990A41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Macy, Gary. 1996. "Was There a 'The Church' in the Middle Ages?" In </w:t>
      </w:r>
      <w:r w:rsidRPr="00646FE6">
        <w:rPr>
          <w:rFonts w:asciiTheme="majorHAnsi" w:eastAsia="Times New Roman" w:hAnsiTheme="majorHAnsi" w:cs="Arial"/>
          <w:i/>
          <w:iCs/>
          <w:color w:val="333333"/>
          <w:sz w:val="22"/>
          <w:szCs w:val="22"/>
        </w:rPr>
        <w:t>Unity and Diversity in the Church</w:t>
      </w:r>
      <w:r w:rsidRPr="00646FE6">
        <w:rPr>
          <w:rFonts w:asciiTheme="majorHAnsi" w:eastAsia="Times New Roman" w:hAnsiTheme="majorHAnsi" w:cs="Arial"/>
          <w:color w:val="333333"/>
          <w:sz w:val="22"/>
          <w:szCs w:val="22"/>
        </w:rPr>
        <w:t>, ed. R. N. Swanson, 107-16. Cambridge: Blackwell.</w:t>
      </w:r>
    </w:p>
    <w:p w14:paraId="0CF317EA"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Madden, Frank, Ed. Exploring Fiction: Writing and Thinking about Fiction New York: Longman, 2002.494 pp.</w:t>
      </w:r>
    </w:p>
    <w:p w14:paraId="64E929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cs="Arial"/>
          <w:bCs/>
          <w:color w:val="333333"/>
          <w:sz w:val="22"/>
          <w:szCs w:val="22"/>
          <w:shd w:val="clear" w:color="auto" w:fill="FFFFFF"/>
        </w:rPr>
        <w:t xml:space="preserve">Magennis, Hugh, </w:t>
      </w:r>
      <w:proofErr w:type="gramStart"/>
      <w:r w:rsidRPr="00646FE6">
        <w:rPr>
          <w:rFonts w:asciiTheme="majorHAnsi" w:hAnsiTheme="majorHAnsi" w:cs="Arial"/>
          <w:bCs/>
          <w:color w:val="333333"/>
          <w:sz w:val="22"/>
          <w:szCs w:val="22"/>
          <w:shd w:val="clear" w:color="auto" w:fill="FFFFFF"/>
        </w:rPr>
        <w:t>eds</w:t>
      </w:r>
      <w:proofErr w:type="gramEnd"/>
      <w:r w:rsidRPr="00646FE6">
        <w:rPr>
          <w:rFonts w:asciiTheme="majorHAnsi" w:hAnsiTheme="majorHAnsi" w:cs="Arial"/>
          <w:bCs/>
          <w:color w:val="333333"/>
          <w:sz w:val="22"/>
          <w:szCs w:val="22"/>
          <w:shd w:val="clear" w:color="auto" w:fill="FFFFFF"/>
        </w:rPr>
        <w:t xml:space="preserve">. </w:t>
      </w:r>
      <w:r w:rsidRPr="00646FE6">
        <w:rPr>
          <w:rStyle w:val="Emphasis"/>
          <w:rFonts w:asciiTheme="majorHAnsi" w:hAnsiTheme="majorHAnsi" w:cs="Arial"/>
          <w:bCs/>
          <w:color w:val="333333"/>
          <w:sz w:val="22"/>
          <w:szCs w:val="22"/>
          <w:shd w:val="clear" w:color="auto" w:fill="FFFFFF"/>
        </w:rPr>
        <w:t>The Cambridge Introduction to Anglo-Saxon Literature</w:t>
      </w:r>
      <w:r w:rsidRPr="00646FE6">
        <w:rPr>
          <w:rFonts w:asciiTheme="majorHAnsi" w:hAnsiTheme="majorHAnsi" w:cs="Arial"/>
          <w:bCs/>
          <w:color w:val="333333"/>
          <w:sz w:val="22"/>
          <w:szCs w:val="22"/>
          <w:shd w:val="clear" w:color="auto" w:fill="FFFFFF"/>
        </w:rPr>
        <w:t>. Cambridge: Cambridge University Press, 2011.</w:t>
      </w:r>
    </w:p>
    <w:p w14:paraId="5FEAD863"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 xml:space="preserve">Mahala, D. (1991). Writing utopias: Writing across the curriculum and the promise of reform. College English, 53, 773–789. </w:t>
      </w:r>
    </w:p>
    <w:p w14:paraId="4F7C3E95"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cyan"/>
        </w:rPr>
        <w:lastRenderedPageBreak/>
        <w:t xml:space="preserve">Mahala, D., &amp; S ilky, J. (1994). Resistance and reform: The function of expertise in writing across the curriculum. Language and Learning </w:t>
      </w:r>
      <w:proofErr w:type="gramStart"/>
      <w:r w:rsidRPr="00BF0FF6">
        <w:rPr>
          <w:rFonts w:asciiTheme="majorHAnsi" w:hAnsiTheme="majorHAnsi"/>
          <w:sz w:val="22"/>
          <w:szCs w:val="22"/>
          <w:highlight w:val="cyan"/>
        </w:rPr>
        <w:t>Across</w:t>
      </w:r>
      <w:proofErr w:type="gramEnd"/>
      <w:r w:rsidRPr="00BF0FF6">
        <w:rPr>
          <w:rFonts w:asciiTheme="majorHAnsi" w:hAnsiTheme="majorHAnsi"/>
          <w:sz w:val="22"/>
          <w:szCs w:val="22"/>
          <w:highlight w:val="cyan"/>
        </w:rPr>
        <w:t xml:space="preserve"> the Disciplines, 1(2), 35–62.</w:t>
      </w:r>
      <w:r w:rsidRPr="00646FE6">
        <w:rPr>
          <w:rFonts w:asciiTheme="majorHAnsi" w:hAnsiTheme="majorHAnsi"/>
          <w:sz w:val="22"/>
          <w:szCs w:val="22"/>
        </w:rPr>
        <w:t xml:space="preserve"> </w:t>
      </w:r>
    </w:p>
    <w:p w14:paraId="6C79B43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Maharidge, Dale, and Michael Williamson. And Their Children after Them: The Legacy of Let Us Now Praise Famous Men. 1991. New York: Seven Stories Press, 2008. Print.</w:t>
      </w:r>
    </w:p>
    <w:p w14:paraId="1402A261" w14:textId="77777777" w:rsidR="00DE5D31" w:rsidRPr="00BF0FF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0FF6">
        <w:rPr>
          <w:rFonts w:asciiTheme="majorHAnsi" w:hAnsiTheme="majorHAnsi" w:cs="Arial"/>
          <w:color w:val="000000"/>
          <w:sz w:val="22"/>
          <w:szCs w:val="22"/>
          <w:highlight w:val="cyan"/>
        </w:rPr>
        <w:t>Maher, Francis A., and Mary Kay Thompson Tetreault. 1994.</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The Feminist Classroom: An Inside Look at How Professors and Students Are Transforming Higher Education for a Diverse Society</w:t>
      </w:r>
      <w:r w:rsidRPr="00BF0FF6">
        <w:rPr>
          <w:rFonts w:asciiTheme="majorHAnsi" w:hAnsiTheme="majorHAnsi" w:cs="Arial"/>
          <w:color w:val="000000"/>
          <w:sz w:val="22"/>
          <w:szCs w:val="22"/>
          <w:highlight w:val="cyan"/>
        </w:rPr>
        <w:t>. New York: Basic Books.</w:t>
      </w:r>
    </w:p>
    <w:p w14:paraId="441C305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0FF6">
        <w:rPr>
          <w:rFonts w:asciiTheme="majorHAnsi" w:hAnsiTheme="majorHAnsi" w:cs="Arial"/>
          <w:color w:val="000000"/>
          <w:sz w:val="22"/>
          <w:szCs w:val="22"/>
          <w:highlight w:val="cyan"/>
        </w:rPr>
        <w:t>Maher, Francis A., and Mary Kay Thompson Tetreault. 2000. "The Making and Unmaking of Whiteness, Gender, and Class in the College Classroom." In</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Dismantling White Privilege: Pedagogy, Politics, and Whiteness</w:t>
      </w:r>
      <w:r w:rsidRPr="00BF0FF6">
        <w:rPr>
          <w:rFonts w:asciiTheme="majorHAnsi" w:hAnsiTheme="majorHAnsi" w:cs="Arial"/>
          <w:color w:val="000000"/>
          <w:sz w:val="22"/>
          <w:szCs w:val="22"/>
          <w:highlight w:val="cyan"/>
        </w:rPr>
        <w:t>, ed. Nelson M. Rodriguez and Leila E. Villaverde, 158–77. New York: Peter Lang.</w:t>
      </w:r>
    </w:p>
    <w:p w14:paraId="08774F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Maher, Jennifer Helene. 2002. “Invitational Interaction: A Process for Reconciling the Teacher/Student Contradiction.”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Rocky Mountain Review of Language and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56.1: 85–93.</w:t>
      </w:r>
    </w:p>
    <w:p w14:paraId="6441F42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Mailloux, Steven. “Introduction: Reading Texts.” Theories ofReading, Looking, and Listening. Spec. issue of Bucknell Review 26.1 (1981): 9-12.</w:t>
      </w:r>
    </w:p>
    <w:p w14:paraId="5140CA8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Maimon, Elaine P., Barbara F. Nodine, Finbarr W O'Connor. ThinkingReasomng and Writing. New York: Longman, 1989.</w:t>
      </w:r>
    </w:p>
    <w:p w14:paraId="3DA633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Mairs, Nancy. 1986. “On Being a Cripple.”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Plaintext: Deciphering a Woman’s Life</w:t>
      </w:r>
      <w:r w:rsidRPr="00646FE6">
        <w:rPr>
          <w:rFonts w:asciiTheme="majorHAnsi" w:hAnsiTheme="majorHAnsi" w:cs="Arial"/>
          <w:color w:val="333333"/>
          <w:sz w:val="22"/>
          <w:szCs w:val="22"/>
        </w:rPr>
        <w:t>, 9–20. New York: Harper.</w:t>
      </w:r>
    </w:p>
    <w:p w14:paraId="2C0AC26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Makdisi, Saree.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Palestine Inside Out: An Everyday Occupation</w:t>
      </w:r>
      <w:r w:rsidRPr="00646FE6">
        <w:rPr>
          <w:rFonts w:asciiTheme="majorHAnsi" w:hAnsiTheme="majorHAnsi" w:cs="Arial"/>
          <w:color w:val="333333"/>
          <w:sz w:val="22"/>
          <w:szCs w:val="22"/>
        </w:rPr>
        <w:t>. New York: Norton.</w:t>
      </w:r>
    </w:p>
    <w:p w14:paraId="33D1A4F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Making Manuscripts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[documentary], J. Paul Getty Museum,</w:t>
      </w:r>
      <w:r w:rsidRPr="00646FE6">
        <w:rPr>
          <w:rStyle w:val="apple-converted-space"/>
          <w:rFonts w:asciiTheme="majorHAnsi" w:hAnsiTheme="majorHAnsi" w:cs="Arial"/>
          <w:color w:val="333333"/>
          <w:sz w:val="22"/>
          <w:szCs w:val="22"/>
        </w:rPr>
        <w:t> </w:t>
      </w:r>
      <w:hyperlink r:id="rId68" w:history="1">
        <w:r w:rsidRPr="00646FE6">
          <w:rPr>
            <w:rStyle w:val="Hyperlink"/>
            <w:rFonts w:asciiTheme="majorHAnsi" w:hAnsiTheme="majorHAnsi"/>
            <w:sz w:val="22"/>
            <w:szCs w:val="22"/>
            <w:u w:val="none"/>
          </w:rPr>
          <w:t>www.getty.edu/art/gettyguide/videoDetails?segid=372</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27 September 2012).</w:t>
      </w:r>
    </w:p>
    <w:p w14:paraId="0CB1871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Malamud, Bernard. 1968 [1961].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New Life</w:t>
      </w:r>
      <w:r w:rsidRPr="00646FE6">
        <w:rPr>
          <w:rFonts w:asciiTheme="majorHAnsi" w:hAnsiTheme="majorHAnsi" w:cs="Arial"/>
          <w:color w:val="333333"/>
          <w:sz w:val="22"/>
          <w:szCs w:val="22"/>
        </w:rPr>
        <w:t>. London: Penguin.</w:t>
      </w:r>
    </w:p>
    <w:p w14:paraId="119974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Malamud, Randy. 2009. </w:t>
      </w:r>
      <w:proofErr w:type="gramStart"/>
      <w:r w:rsidRPr="00646FE6">
        <w:rPr>
          <w:rFonts w:asciiTheme="majorHAnsi" w:hAnsiTheme="majorHAnsi" w:cs="Arial"/>
          <w:color w:val="333333"/>
          <w:sz w:val="22"/>
          <w:szCs w:val="22"/>
        </w:rPr>
        <w:t>“ ‘You’ve</w:t>
      </w:r>
      <w:proofErr w:type="gramEnd"/>
      <w:r w:rsidRPr="00646FE6">
        <w:rPr>
          <w:rFonts w:asciiTheme="majorHAnsi" w:hAnsiTheme="majorHAnsi" w:cs="Arial"/>
          <w:color w:val="333333"/>
          <w:sz w:val="22"/>
          <w:szCs w:val="22"/>
        </w:rPr>
        <w:t xml:space="preserve"> Read the Book, Now Take a Look!’: Literary Tourism and the Quest for Authenticity.”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Chronicle of Higher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55.6: B12–B14.</w:t>
      </w:r>
    </w:p>
    <w:p w14:paraId="47123E9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Malcolm, J., and M. Zukas. 2001. “Bridging Pedagogic Gaps: Conceptual Discontinuities in Higher Education.” Teaching in Higher Education 6: 33 – 42.</w:t>
      </w:r>
    </w:p>
    <w:p w14:paraId="21F938FF"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t>Malinowitz, Harriet. 1995.</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olor w:val="333333"/>
          <w:sz w:val="22"/>
          <w:szCs w:val="22"/>
          <w:highlight w:val="cyan"/>
        </w:rPr>
        <w:t>Textual Orientations: Lesbian and Gay Students and the Making of Discourse Communities</w:t>
      </w:r>
      <w:r w:rsidRPr="00BF0FF6">
        <w:rPr>
          <w:rFonts w:asciiTheme="majorHAnsi" w:hAnsiTheme="majorHAnsi" w:cs="Arial"/>
          <w:color w:val="333333"/>
          <w:sz w:val="22"/>
          <w:szCs w:val="22"/>
          <w:highlight w:val="cyan"/>
        </w:rPr>
        <w:t>. Portsmouth, NH: Heinemann.</w:t>
      </w:r>
    </w:p>
    <w:p w14:paraId="710C634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0FF6">
        <w:rPr>
          <w:rFonts w:asciiTheme="majorHAnsi" w:hAnsiTheme="majorHAnsi" w:cs="Arial"/>
          <w:color w:val="000000"/>
          <w:sz w:val="22"/>
          <w:szCs w:val="22"/>
          <w:highlight w:val="cyan"/>
        </w:rPr>
        <w:t>Malinowitz, Harriet. 1995.</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Textual Orientations: Lesbian and Gay Students and the Making of Discourse Communities</w:t>
      </w:r>
      <w:r w:rsidRPr="00BF0FF6">
        <w:rPr>
          <w:rFonts w:asciiTheme="majorHAnsi" w:hAnsiTheme="majorHAnsi" w:cs="Arial"/>
          <w:color w:val="000000"/>
          <w:sz w:val="22"/>
          <w:szCs w:val="22"/>
          <w:highlight w:val="cyan"/>
        </w:rPr>
        <w:t>. Portsmouth, NH: Boynton/Cook.</w:t>
      </w:r>
    </w:p>
    <w:p w14:paraId="034A8AE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Mallory, J. P., ed.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Aspects of the Táin</w:t>
      </w:r>
      <w:r w:rsidRPr="00646FE6">
        <w:rPr>
          <w:rFonts w:asciiTheme="majorHAnsi" w:hAnsiTheme="majorHAnsi" w:cs="Arial"/>
          <w:color w:val="333333"/>
          <w:sz w:val="22"/>
          <w:szCs w:val="22"/>
        </w:rPr>
        <w:t>. Belfast: December Publications.</w:t>
      </w:r>
    </w:p>
    <w:p w14:paraId="5DC01C4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Maloney, Edward J. 2007. "What Web 2.0 Can Teach Us about </w:t>
      </w:r>
      <w:proofErr w:type="gramStart"/>
      <w:r w:rsidRPr="00646FE6">
        <w:rPr>
          <w:rFonts w:asciiTheme="majorHAnsi" w:hAnsiTheme="majorHAnsi" w:cs="Arial"/>
          <w:color w:val="333333"/>
          <w:sz w:val="22"/>
          <w:szCs w:val="22"/>
        </w:rPr>
        <w:t>Learning.</w:t>
      </w:r>
      <w:proofErr w:type="gramEnd"/>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53, no. 18: B26-27.</w:t>
      </w:r>
    </w:p>
    <w:p w14:paraId="2E09D7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Mamet, David.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Oleanna</w:t>
      </w:r>
      <w:r w:rsidRPr="00646FE6">
        <w:rPr>
          <w:rFonts w:asciiTheme="majorHAnsi" w:hAnsiTheme="majorHAnsi" w:cs="Arial"/>
          <w:color w:val="333333"/>
          <w:sz w:val="22"/>
          <w:szCs w:val="22"/>
        </w:rPr>
        <w:t>. New York: Pantheon.</w:t>
      </w:r>
    </w:p>
    <w:p w14:paraId="4AAB24BB" w14:textId="77777777" w:rsidR="00DE5D31" w:rsidRPr="00646FE6" w:rsidRDefault="00DE5D31" w:rsidP="008D15C2">
      <w:pPr>
        <w:spacing w:after="160"/>
        <w:ind w:left="720" w:hanging="720"/>
        <w:contextualSpacing/>
        <w:rPr>
          <w:rFonts w:asciiTheme="majorHAnsi" w:hAnsiTheme="majorHAnsi" w:cs="Times New Roman"/>
          <w:sz w:val="22"/>
          <w:szCs w:val="22"/>
        </w:rPr>
      </w:pPr>
      <w:r w:rsidRPr="00646FE6">
        <w:rPr>
          <w:rFonts w:asciiTheme="majorHAnsi" w:hAnsiTheme="majorHAnsi" w:cs="Times New Roman"/>
          <w:noProof/>
          <w:sz w:val="22"/>
          <w:szCs w:val="22"/>
        </w:rPr>
        <w:t>Manarin, Karen.</w:t>
      </w:r>
      <w:r w:rsidRPr="00646FE6">
        <w:rPr>
          <w:rFonts w:asciiTheme="majorHAnsi" w:hAnsiTheme="majorHAnsi" w:cs="Times New Roman"/>
          <w:sz w:val="22"/>
          <w:szCs w:val="22"/>
        </w:rPr>
        <w:t xml:space="preserve"> </w:t>
      </w:r>
      <w:r w:rsidRPr="00646FE6">
        <w:rPr>
          <w:rFonts w:asciiTheme="majorHAnsi" w:hAnsiTheme="majorHAnsi" w:cs="Times New Roman"/>
          <w:noProof/>
          <w:sz w:val="22"/>
          <w:szCs w:val="22"/>
        </w:rPr>
        <w:t>“Reading Value: Student Choice in Reading Strategies.”</w:t>
      </w:r>
      <w:r w:rsidRPr="00646FE6">
        <w:rPr>
          <w:rFonts w:asciiTheme="majorHAnsi" w:hAnsiTheme="majorHAnsi" w:cs="Times New Roman"/>
          <w:sz w:val="22"/>
          <w:szCs w:val="22"/>
        </w:rPr>
        <w:t xml:space="preserve"> </w:t>
      </w:r>
      <w:r w:rsidRPr="00646FE6">
        <w:rPr>
          <w:rFonts w:asciiTheme="majorHAnsi" w:hAnsiTheme="majorHAnsi" w:cs="Times New Roman"/>
          <w:i/>
          <w:noProof/>
          <w:sz w:val="22"/>
          <w:szCs w:val="22"/>
        </w:rPr>
        <w:t>Pedagogy</w:t>
      </w:r>
      <w:r w:rsidRPr="00646FE6">
        <w:rPr>
          <w:rFonts w:asciiTheme="majorHAnsi" w:hAnsiTheme="majorHAnsi" w:cs="Times New Roman"/>
          <w:noProof/>
          <w:sz w:val="22"/>
          <w:szCs w:val="22"/>
        </w:rPr>
        <w:t xml:space="preserve"> 12.2 (2012): 281-297. Print.</w:t>
      </w:r>
    </w:p>
    <w:p w14:paraId="22AD05E8"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lastRenderedPageBreak/>
        <w:t>Mandell, Laura, ed. 1997. "Canons Die Hard: A Review of the New Romantic Anthologies." Romanticism on the Net 7.</w:t>
      </w:r>
      <w:r w:rsidRPr="00BF0FF6">
        <w:rPr>
          <w:rStyle w:val="apple-converted-space"/>
          <w:rFonts w:asciiTheme="majorHAnsi" w:hAnsiTheme="majorHAnsi" w:cs="Arial"/>
          <w:color w:val="333333"/>
          <w:sz w:val="22"/>
          <w:szCs w:val="22"/>
          <w:highlight w:val="cyan"/>
        </w:rPr>
        <w:t> </w:t>
      </w:r>
      <w:hyperlink r:id="rId69" w:history="1">
        <w:r w:rsidRPr="00BF0FF6">
          <w:rPr>
            <w:rStyle w:val="Hyperlink"/>
            <w:rFonts w:asciiTheme="majorHAnsi" w:hAnsiTheme="majorHAnsi"/>
            <w:sz w:val="22"/>
            <w:szCs w:val="22"/>
            <w:highlight w:val="cyan"/>
            <w:u w:val="none"/>
          </w:rPr>
          <w:t>users.ox.ac.uk/~scat0385/</w:t>
        </w:r>
        <w:proofErr w:type="gramStart"/>
        <w:r w:rsidRPr="00BF0FF6">
          <w:rPr>
            <w:rStyle w:val="Hyperlink"/>
            <w:rFonts w:asciiTheme="majorHAnsi" w:hAnsiTheme="majorHAnsi"/>
            <w:sz w:val="22"/>
            <w:szCs w:val="22"/>
            <w:highlight w:val="cyan"/>
            <w:u w:val="none"/>
          </w:rPr>
          <w:t>canon.html</w:t>
        </w:r>
        <w:proofErr w:type="gramEnd"/>
      </w:hyperlink>
      <w:r w:rsidRPr="00BF0FF6">
        <w:rPr>
          <w:rFonts w:asciiTheme="majorHAnsi" w:hAnsiTheme="majorHAnsi" w:cs="Arial"/>
          <w:color w:val="333333"/>
          <w:sz w:val="22"/>
          <w:szCs w:val="22"/>
          <w:highlight w:val="cyan"/>
        </w:rPr>
        <w:t>(accessed 11 September 2007).</w:t>
      </w:r>
    </w:p>
    <w:p w14:paraId="62C8654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Mandell, Laura, ed. Romantic Anthologies Web site. Miami University.</w:t>
      </w:r>
      <w:r w:rsidRPr="00BF0FF6">
        <w:rPr>
          <w:rStyle w:val="apple-converted-space"/>
          <w:rFonts w:asciiTheme="majorHAnsi" w:hAnsiTheme="majorHAnsi" w:cs="Arial"/>
          <w:color w:val="333333"/>
          <w:sz w:val="22"/>
          <w:szCs w:val="22"/>
          <w:highlight w:val="cyan"/>
        </w:rPr>
        <w:t> </w:t>
      </w:r>
      <w:hyperlink r:id="rId70" w:history="1">
        <w:r w:rsidRPr="00BF0FF6">
          <w:rPr>
            <w:rStyle w:val="Hyperlink"/>
            <w:rFonts w:asciiTheme="majorHAnsi" w:hAnsiTheme="majorHAnsi"/>
            <w:sz w:val="22"/>
            <w:szCs w:val="22"/>
            <w:highlight w:val="cyan"/>
            <w:u w:val="none"/>
          </w:rPr>
          <w:t>www.orgs.muohio.edu/anthologies</w:t>
        </w:r>
      </w:hyperlink>
      <w:r w:rsidRPr="00BF0FF6">
        <w:rPr>
          <w:rStyle w:val="apple-converted-space"/>
          <w:rFonts w:asciiTheme="majorHAnsi" w:hAnsiTheme="majorHAnsi" w:cs="Arial"/>
          <w:color w:val="333333"/>
          <w:sz w:val="22"/>
          <w:szCs w:val="22"/>
          <w:highlight w:val="cyan"/>
        </w:rPr>
        <w:t> </w:t>
      </w:r>
      <w:r w:rsidRPr="00BF0FF6">
        <w:rPr>
          <w:rFonts w:asciiTheme="majorHAnsi" w:hAnsiTheme="majorHAnsi" w:cs="Arial"/>
          <w:color w:val="333333"/>
          <w:sz w:val="22"/>
          <w:szCs w:val="22"/>
          <w:highlight w:val="cyan"/>
        </w:rPr>
        <w:t>(accessed September 11, 2007).</w:t>
      </w:r>
    </w:p>
    <w:p w14:paraId="3CE33A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Mandelstam, Osip. 2001. "Conversation about Dante." In Hawkins and Jacoff, 40-93.</w:t>
      </w:r>
    </w:p>
    <w:p w14:paraId="74567F89" w14:textId="77777777" w:rsidR="00DE5D31" w:rsidRPr="00BF0FF6"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0FF6">
        <w:rPr>
          <w:rFonts w:asciiTheme="majorHAnsi" w:eastAsia="Times New Roman" w:hAnsiTheme="majorHAnsi" w:cs="Arial"/>
          <w:color w:val="333333"/>
          <w:sz w:val="22"/>
          <w:szCs w:val="22"/>
          <w:highlight w:val="cyan"/>
        </w:rPr>
        <w:t xml:space="preserve">Mangiavellano, Daniel R. 2009. </w:t>
      </w:r>
      <w:proofErr w:type="gramStart"/>
      <w:r w:rsidRPr="00BF0FF6">
        <w:rPr>
          <w:rFonts w:asciiTheme="majorHAnsi" w:eastAsia="Times New Roman" w:hAnsiTheme="majorHAnsi" w:cs="Arial"/>
          <w:color w:val="333333"/>
          <w:sz w:val="22"/>
          <w:szCs w:val="22"/>
          <w:highlight w:val="cyan"/>
        </w:rPr>
        <w:t>“ ‘Reach</w:t>
      </w:r>
      <w:proofErr w:type="gramEnd"/>
      <w:r w:rsidRPr="00BF0FF6">
        <w:rPr>
          <w:rFonts w:asciiTheme="majorHAnsi" w:eastAsia="Times New Roman" w:hAnsiTheme="majorHAnsi" w:cs="Arial"/>
          <w:color w:val="333333"/>
          <w:sz w:val="22"/>
          <w:szCs w:val="22"/>
          <w:highlight w:val="cyan"/>
        </w:rPr>
        <w:t xml:space="preserve"> for Me Again’: MySpace and the Brit Lit II Survey.” </w:t>
      </w:r>
      <w:r w:rsidRPr="00BF0FF6">
        <w:rPr>
          <w:rFonts w:asciiTheme="majorHAnsi" w:eastAsia="Times New Roman" w:hAnsiTheme="majorHAnsi" w:cs="Arial"/>
          <w:i/>
          <w:iCs/>
          <w:color w:val="333333"/>
          <w:sz w:val="22"/>
          <w:szCs w:val="22"/>
          <w:highlight w:val="cyan"/>
        </w:rPr>
        <w:t>Pedagogy</w:t>
      </w:r>
      <w:r w:rsidRPr="00BF0FF6">
        <w:rPr>
          <w:rFonts w:asciiTheme="majorHAnsi" w:eastAsia="Times New Roman" w:hAnsiTheme="majorHAnsi" w:cs="Arial"/>
          <w:color w:val="333333"/>
          <w:sz w:val="22"/>
          <w:szCs w:val="22"/>
          <w:highlight w:val="cyan"/>
        </w:rPr>
        <w:t> 9.1: 152–57.</w:t>
      </w:r>
    </w:p>
    <w:p w14:paraId="356794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Mangiavellano, Daniel R. 2009. “‘Reach for Me Again’: Myspace and the Brit Lit II Survey.”</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olor w:val="333333"/>
          <w:sz w:val="22"/>
          <w:szCs w:val="22"/>
          <w:highlight w:val="cyan"/>
        </w:rPr>
        <w:t>Pedagogy</w:t>
      </w:r>
      <w:r w:rsidRPr="00BF0FF6">
        <w:rPr>
          <w:rStyle w:val="apple-converted-space"/>
          <w:rFonts w:asciiTheme="majorHAnsi" w:hAnsiTheme="majorHAnsi" w:cs="Arial"/>
          <w:color w:val="333333"/>
          <w:sz w:val="22"/>
          <w:szCs w:val="22"/>
          <w:highlight w:val="cyan"/>
        </w:rPr>
        <w:t> </w:t>
      </w:r>
      <w:r w:rsidRPr="00BF0FF6">
        <w:rPr>
          <w:rFonts w:asciiTheme="majorHAnsi" w:hAnsiTheme="majorHAnsi" w:cs="Arial"/>
          <w:color w:val="333333"/>
          <w:sz w:val="22"/>
          <w:szCs w:val="22"/>
          <w:highlight w:val="cyan"/>
        </w:rPr>
        <w:t>9.1: 152–57.</w:t>
      </w:r>
    </w:p>
    <w:p w14:paraId="61BE4AB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Mangieri, John N. and Cathy Collins Block, eds. Creating Powerful Thinking in Teaching and Students: Diverse Perspectives. San Diego: Harcourt Brace Jovanovich, 1994.</w:t>
      </w:r>
    </w:p>
    <w:p w14:paraId="5C463BD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Manguel, A. (2008). The library at night.  New Haven, CT: Yale University Press. Manovich, L. (2001). The language of </w:t>
      </w:r>
      <w:proofErr w:type="gramStart"/>
      <w:r w:rsidRPr="00646FE6">
        <w:rPr>
          <w:rFonts w:asciiTheme="majorHAnsi" w:hAnsiTheme="majorHAnsi"/>
          <w:sz w:val="22"/>
          <w:szCs w:val="22"/>
        </w:rPr>
        <w:t>new  media</w:t>
      </w:r>
      <w:proofErr w:type="gramEnd"/>
      <w:r w:rsidRPr="00646FE6">
        <w:rPr>
          <w:rFonts w:asciiTheme="majorHAnsi" w:hAnsiTheme="majorHAnsi"/>
          <w:sz w:val="22"/>
          <w:szCs w:val="22"/>
        </w:rPr>
        <w:t xml:space="preserve">. London: MIT Press. </w:t>
      </w:r>
    </w:p>
    <w:p w14:paraId="0D7227EF"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t>Mangum, Teresa. 2009. “The Many Lives of Victorian Literature.” “Victorian Studies and Its Publics,” ed. Linda Hughes, special issue,</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Romanticism and Victorianism on the Net</w:t>
      </w:r>
      <w:r w:rsidRPr="00BF0FF6">
        <w:rPr>
          <w:rStyle w:val="apple-converted-space"/>
          <w:rFonts w:asciiTheme="majorHAnsi" w:hAnsiTheme="majorHAnsi" w:cs="Arial"/>
          <w:color w:val="333333"/>
          <w:sz w:val="22"/>
          <w:szCs w:val="22"/>
          <w:highlight w:val="cyan"/>
        </w:rPr>
        <w:t> </w:t>
      </w:r>
      <w:r w:rsidRPr="00BF0FF6">
        <w:rPr>
          <w:rFonts w:asciiTheme="majorHAnsi" w:hAnsiTheme="majorHAnsi" w:cs="Arial"/>
          <w:color w:val="333333"/>
          <w:sz w:val="22"/>
          <w:szCs w:val="22"/>
          <w:highlight w:val="cyan"/>
        </w:rPr>
        <w:t>(</w:t>
      </w:r>
      <w:r w:rsidRPr="00BF0FF6">
        <w:rPr>
          <w:rStyle w:val="Emphasis"/>
          <w:rFonts w:asciiTheme="majorHAnsi" w:hAnsiTheme="majorHAnsi" w:cs="Arial"/>
          <w:color w:val="333333"/>
          <w:sz w:val="22"/>
          <w:szCs w:val="22"/>
          <w:highlight w:val="cyan"/>
        </w:rPr>
        <w:t>RaVoN</w:t>
      </w:r>
      <w:r w:rsidRPr="00BF0FF6">
        <w:rPr>
          <w:rFonts w:asciiTheme="majorHAnsi" w:hAnsiTheme="majorHAnsi" w:cs="Arial"/>
          <w:color w:val="333333"/>
          <w:sz w:val="22"/>
          <w:szCs w:val="22"/>
          <w:highlight w:val="cyan"/>
        </w:rPr>
        <w:t>) 55.</w:t>
      </w:r>
      <w:r w:rsidRPr="00BF0FF6">
        <w:rPr>
          <w:rStyle w:val="apple-converted-space"/>
          <w:rFonts w:asciiTheme="majorHAnsi" w:hAnsiTheme="majorHAnsi" w:cs="Arial"/>
          <w:color w:val="333333"/>
          <w:sz w:val="22"/>
          <w:szCs w:val="22"/>
          <w:highlight w:val="cyan"/>
        </w:rPr>
        <w:t> </w:t>
      </w:r>
      <w:hyperlink w:history="1">
        <w:r w:rsidRPr="00BF0FF6">
          <w:rPr>
            <w:rStyle w:val="Hyperlink"/>
            <w:rFonts w:asciiTheme="majorHAnsi" w:hAnsiTheme="majorHAnsi"/>
            <w:sz w:val="22"/>
            <w:szCs w:val="22"/>
            <w:highlight w:val="cyan"/>
            <w:u w:val="none"/>
          </w:rPr>
          <w:t>www.ravon.umontreal.ca;www.insidehighered.com/news/2010/09/07/polisci</w:t>
        </w:r>
      </w:hyperlink>
      <w:r w:rsidRPr="00BF0FF6">
        <w:rPr>
          <w:rFonts w:asciiTheme="majorHAnsi" w:hAnsiTheme="majorHAnsi" w:cs="Arial"/>
          <w:color w:val="333333"/>
          <w:sz w:val="22"/>
          <w:szCs w:val="22"/>
          <w:highlight w:val="cyan"/>
        </w:rPr>
        <w:t>.</w:t>
      </w:r>
    </w:p>
    <w:p w14:paraId="6F72AF3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Mangum, Teresa. 2012. “Going Public: From the Perspective of the Classroom.”</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olor w:val="333333"/>
          <w:sz w:val="22"/>
          <w:szCs w:val="22"/>
          <w:highlight w:val="cyan"/>
        </w:rPr>
        <w:t>Pedagogy</w:t>
      </w:r>
      <w:r w:rsidRPr="00BF0FF6">
        <w:rPr>
          <w:rStyle w:val="apple-converted-space"/>
          <w:rFonts w:asciiTheme="majorHAnsi" w:hAnsiTheme="majorHAnsi" w:cs="Arial"/>
          <w:color w:val="333333"/>
          <w:sz w:val="22"/>
          <w:szCs w:val="22"/>
          <w:highlight w:val="cyan"/>
        </w:rPr>
        <w:t> </w:t>
      </w:r>
      <w:r w:rsidRPr="00BF0FF6">
        <w:rPr>
          <w:rFonts w:asciiTheme="majorHAnsi" w:hAnsiTheme="majorHAnsi" w:cs="Arial"/>
          <w:color w:val="333333"/>
          <w:sz w:val="22"/>
          <w:szCs w:val="22"/>
          <w:highlight w:val="cyan"/>
        </w:rPr>
        <w:t>12.1: 5–18.</w:t>
      </w:r>
    </w:p>
    <w:p w14:paraId="1DB90EC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Manista, Frank C., and Michael Patrick Gillespie. 2011. “Using Enquiry-Based Learning Methods to Teach </w:t>
      </w:r>
      <w:r w:rsidRPr="00646FE6">
        <w:rPr>
          <w:rFonts w:asciiTheme="majorHAnsi" w:eastAsia="Times New Roman" w:hAnsiTheme="majorHAnsi" w:cs="Arial"/>
          <w:i/>
          <w:iCs/>
          <w:color w:val="333333"/>
          <w:sz w:val="22"/>
          <w:szCs w:val="22"/>
        </w:rPr>
        <w:t>Finnegans Wake</w:t>
      </w:r>
      <w:r w:rsidRPr="00646FE6">
        <w:rPr>
          <w:rFonts w:asciiTheme="majorHAnsi" w:eastAsia="Times New Roman" w:hAnsiTheme="majorHAnsi" w:cs="Arial"/>
          <w:color w:val="333333"/>
          <w:sz w:val="22"/>
          <w:szCs w:val="22"/>
        </w:rPr>
        <w:t> to Undergraduates.” </w:t>
      </w:r>
      <w:r w:rsidRPr="00646FE6">
        <w:rPr>
          <w:rFonts w:asciiTheme="majorHAnsi" w:eastAsia="Times New Roman" w:hAnsiTheme="majorHAnsi" w:cs="Arial"/>
          <w:i/>
          <w:iCs/>
          <w:color w:val="333333"/>
          <w:sz w:val="22"/>
          <w:szCs w:val="22"/>
        </w:rPr>
        <w:t>Arts and Humanities in Higher Education</w:t>
      </w:r>
      <w:r w:rsidRPr="00646FE6">
        <w:rPr>
          <w:rFonts w:asciiTheme="majorHAnsi" w:eastAsia="Times New Roman" w:hAnsiTheme="majorHAnsi" w:cs="Arial"/>
          <w:color w:val="333333"/>
          <w:sz w:val="22"/>
          <w:szCs w:val="22"/>
        </w:rPr>
        <w:t> 10: 85–98.</w:t>
      </w:r>
    </w:p>
    <w:p w14:paraId="5F789F8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Mann, Barbara. "Picturing Anna Margolin." Modern Language Quarterly 63.4 (December 2002): 501-36. Print.</w:t>
      </w:r>
    </w:p>
    <w:p w14:paraId="318C5FC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Mann, Charles C. 2005. “The Coming Death Shortage.”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Atlantic</w:t>
      </w:r>
      <w:r w:rsidRPr="00646FE6">
        <w:rPr>
          <w:rFonts w:asciiTheme="majorHAnsi" w:hAnsiTheme="majorHAnsi" w:cs="Arial"/>
          <w:color w:val="333333"/>
          <w:sz w:val="22"/>
          <w:szCs w:val="22"/>
        </w:rPr>
        <w:t>, May,</w:t>
      </w:r>
      <w:r w:rsidRPr="00646FE6">
        <w:rPr>
          <w:rStyle w:val="apple-converted-space"/>
          <w:rFonts w:asciiTheme="majorHAnsi" w:hAnsiTheme="majorHAnsi" w:cs="Arial"/>
          <w:color w:val="333333"/>
          <w:sz w:val="22"/>
          <w:szCs w:val="22"/>
        </w:rPr>
        <w:t> </w:t>
      </w:r>
      <w:hyperlink r:id="rId71" w:history="1">
        <w:r w:rsidRPr="00646FE6">
          <w:rPr>
            <w:rStyle w:val="Hyperlink"/>
            <w:rFonts w:asciiTheme="majorHAnsi" w:hAnsiTheme="majorHAnsi"/>
            <w:sz w:val="22"/>
            <w:szCs w:val="22"/>
          </w:rPr>
          <w:t>www.theatlantic.com/magazine/archive/2005/05/the-coming-death-shortage/304105/</w:t>
        </w:r>
      </w:hyperlink>
      <w:r w:rsidRPr="00646FE6">
        <w:rPr>
          <w:rFonts w:asciiTheme="majorHAnsi" w:hAnsiTheme="majorHAnsi" w:cs="Arial"/>
          <w:color w:val="333333"/>
          <w:sz w:val="22"/>
          <w:szCs w:val="22"/>
        </w:rPr>
        <w:t>.</w:t>
      </w:r>
    </w:p>
    <w:p w14:paraId="7142FA1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Manning, Peter J. Re-reading Romantics: Texts and Contexts. NY: OUP, 1990.</w:t>
      </w:r>
    </w:p>
    <w:p w14:paraId="3180D8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Maracle, Lee. 1990.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Bobbi Lee: Indian Rebel</w:t>
      </w:r>
      <w:r w:rsidRPr="00646FE6">
        <w:rPr>
          <w:rFonts w:asciiTheme="majorHAnsi" w:hAnsiTheme="majorHAnsi" w:cs="Arial"/>
          <w:color w:val="333333"/>
          <w:sz w:val="22"/>
          <w:szCs w:val="22"/>
        </w:rPr>
        <w:t>. Toronto: Women's Press.</w:t>
      </w:r>
    </w:p>
    <w:p w14:paraId="3701CE2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Marathe, Sudhakar, Mohan Ramanan, and Robert Bellarmine, eds. 1993.</w:t>
      </w:r>
      <w:r w:rsidRPr="00646FE6">
        <w:rPr>
          <w:rStyle w:val="apple-converted-space"/>
          <w:rFonts w:asciiTheme="majorHAnsi" w:hAnsiTheme="majorHAnsi" w:cs="Arial"/>
          <w:i/>
          <w:iCs/>
          <w:color w:val="000000"/>
          <w:sz w:val="22"/>
          <w:szCs w:val="22"/>
        </w:rPr>
        <w:t> </w:t>
      </w:r>
      <w:r w:rsidRPr="00646FE6">
        <w:rPr>
          <w:rFonts w:asciiTheme="majorHAnsi" w:hAnsiTheme="majorHAnsi" w:cs="Arial"/>
          <w:i/>
          <w:iCs/>
          <w:color w:val="000000"/>
          <w:sz w:val="22"/>
          <w:szCs w:val="22"/>
        </w:rPr>
        <w:t>Provocations: The Teaching of English Literature in India</w:t>
      </w:r>
      <w:r w:rsidRPr="00646FE6">
        <w:rPr>
          <w:rFonts w:asciiTheme="majorHAnsi" w:hAnsiTheme="majorHAnsi" w:cs="Arial"/>
          <w:color w:val="000000"/>
          <w:sz w:val="22"/>
          <w:szCs w:val="22"/>
        </w:rPr>
        <w:t>. Hyderabad: Orient Longman.</w:t>
      </w:r>
    </w:p>
    <w:p w14:paraId="5B4DA77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Marchetto, Marisa Acocella.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Cancer Vixen: A True Story</w:t>
      </w:r>
      <w:r w:rsidRPr="00646FE6">
        <w:rPr>
          <w:rFonts w:asciiTheme="majorHAnsi" w:hAnsiTheme="majorHAnsi" w:cs="Arial"/>
          <w:color w:val="333333"/>
          <w:sz w:val="22"/>
          <w:szCs w:val="22"/>
        </w:rPr>
        <w:t>. New York: Knopf.</w:t>
      </w:r>
    </w:p>
    <w:p w14:paraId="4D1DA9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Marcus, Jacob Rader, ed. 1990 [1938]. "The Accusation and Ritual Murder of St. William of Norwich 1144." In </w:t>
      </w:r>
      <w:r w:rsidRPr="00646FE6">
        <w:rPr>
          <w:rFonts w:asciiTheme="majorHAnsi" w:eastAsia="Times New Roman" w:hAnsiTheme="majorHAnsi" w:cs="Arial"/>
          <w:i/>
          <w:iCs/>
          <w:color w:val="333333"/>
          <w:sz w:val="22"/>
          <w:szCs w:val="22"/>
        </w:rPr>
        <w:t>The New in the Medieval World: A Sourcebook 315-1791</w:t>
      </w:r>
      <w:r w:rsidRPr="00646FE6">
        <w:rPr>
          <w:rFonts w:asciiTheme="majorHAnsi" w:eastAsia="Times New Roman" w:hAnsiTheme="majorHAnsi" w:cs="Arial"/>
          <w:color w:val="333333"/>
          <w:sz w:val="22"/>
          <w:szCs w:val="22"/>
        </w:rPr>
        <w:t>, 121-26. Cincinnati, OH: Hebrew Union College Press.</w:t>
      </w:r>
    </w:p>
    <w:p w14:paraId="060F262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Marcus, Leah. 1996. </w:t>
      </w:r>
      <w:r w:rsidRPr="00646FE6">
        <w:rPr>
          <w:rFonts w:asciiTheme="majorHAnsi" w:eastAsia="Times New Roman" w:hAnsiTheme="majorHAnsi" w:cs="Arial"/>
          <w:i/>
          <w:iCs/>
          <w:color w:val="333333"/>
          <w:sz w:val="22"/>
          <w:szCs w:val="22"/>
        </w:rPr>
        <w:t>Unediting the Renaissance: Shakespeare, Marlowe, Milton</w:t>
      </w:r>
      <w:r w:rsidRPr="00646FE6">
        <w:rPr>
          <w:rFonts w:asciiTheme="majorHAnsi" w:eastAsia="Times New Roman" w:hAnsiTheme="majorHAnsi" w:cs="Arial"/>
          <w:color w:val="333333"/>
          <w:sz w:val="22"/>
          <w:szCs w:val="22"/>
        </w:rPr>
        <w:t>. New York: Routledge.</w:t>
      </w:r>
    </w:p>
    <w:p w14:paraId="0E3683F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Marcus, Mordecai. "The Lost Dream of Sex and Childbirth in 'The Chrysanthemums.'" Modern Fiction Studies XI: 1 (Spring 1965): 54-58. Print.</w:t>
      </w:r>
    </w:p>
    <w:p w14:paraId="5C70D17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Marcuse, Herbert. One-Dimensional Man: Studies in the Ideology of Advanced Industrial Society. Boston: Beacon, 1964. Print.</w:t>
      </w:r>
    </w:p>
    <w:p w14:paraId="6F20104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Margarita, Gayle. 2000. "Criseyde's Remains: Romance and the Question of Justice." </w:t>
      </w:r>
      <w:r w:rsidRPr="00646FE6">
        <w:rPr>
          <w:rFonts w:asciiTheme="majorHAnsi" w:eastAsia="Times New Roman" w:hAnsiTheme="majorHAnsi" w:cs="Arial"/>
          <w:i/>
          <w:iCs/>
          <w:color w:val="333333"/>
          <w:sz w:val="22"/>
          <w:szCs w:val="22"/>
        </w:rPr>
        <w:t>Exemplaria</w:t>
      </w:r>
      <w:r w:rsidRPr="00646FE6">
        <w:rPr>
          <w:rFonts w:asciiTheme="majorHAnsi" w:eastAsia="Times New Roman" w:hAnsiTheme="majorHAnsi" w:cs="Arial"/>
          <w:color w:val="333333"/>
          <w:sz w:val="22"/>
          <w:szCs w:val="22"/>
        </w:rPr>
        <w:t> 12: 257-92.</w:t>
      </w:r>
    </w:p>
    <w:p w14:paraId="3C1C618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Marglin, Elizabeth. 2010. "The Placebo Effect." </w:t>
      </w:r>
      <w:r w:rsidRPr="00646FE6">
        <w:rPr>
          <w:rFonts w:asciiTheme="majorHAnsi" w:eastAsia="Times New Roman" w:hAnsiTheme="majorHAnsi" w:cs="Arial"/>
          <w:i/>
          <w:iCs/>
          <w:color w:val="333333"/>
          <w:sz w:val="22"/>
          <w:szCs w:val="22"/>
        </w:rPr>
        <w:t>Natural Health</w:t>
      </w:r>
      <w:r w:rsidRPr="00646FE6">
        <w:rPr>
          <w:rFonts w:asciiTheme="majorHAnsi" w:eastAsia="Times New Roman" w:hAnsiTheme="majorHAnsi" w:cs="Arial"/>
          <w:color w:val="333333"/>
          <w:sz w:val="22"/>
          <w:szCs w:val="22"/>
        </w:rPr>
        <w:t> 40: 68-71.</w:t>
      </w:r>
    </w:p>
    <w:p w14:paraId="27D68908"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"My Ancestors Speak." Kumove 12-15.</w:t>
      </w:r>
    </w:p>
    <w:p w14:paraId="6C53BD96"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"A Human Being." Kumove 209-211.</w:t>
      </w:r>
    </w:p>
    <w:p w14:paraId="639D20D8"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"Drunk from the Bitter Truth." Kumove 270-71.</w:t>
      </w:r>
    </w:p>
    <w:p w14:paraId="1E01FA54"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"On a Balcony." Kumove 233-34.</w:t>
      </w:r>
    </w:p>
    <w:p w14:paraId="4CED25A8"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"She of the Cold Marble Breasts." Kumove 272-73.</w:t>
      </w:r>
    </w:p>
    <w:p w14:paraId="40CA8043"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"The Gangster." Kumove 217-218.</w:t>
      </w:r>
    </w:p>
    <w:p w14:paraId="33A76933"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"The Girl Declares." Kumove 220-25.</w:t>
      </w:r>
    </w:p>
    <w:p w14:paraId="387BA1B8" w14:textId="77777777" w:rsidR="00DE5D31" w:rsidRPr="00BF0FF6" w:rsidRDefault="00DE5D31" w:rsidP="008D15C2">
      <w:pPr>
        <w:spacing w:after="160"/>
        <w:ind w:left="720" w:hanging="720"/>
        <w:rPr>
          <w:rFonts w:asciiTheme="majorHAnsi" w:hAnsiTheme="majorHAnsi"/>
          <w:sz w:val="22"/>
          <w:szCs w:val="22"/>
          <w:highlight w:val="green"/>
        </w:rPr>
      </w:pPr>
      <w:r w:rsidRPr="00BF0FF6">
        <w:rPr>
          <w:rFonts w:asciiTheme="majorHAnsi" w:hAnsiTheme="majorHAnsi"/>
          <w:sz w:val="22"/>
          <w:szCs w:val="22"/>
          <w:highlight w:val="green"/>
        </w:rPr>
        <w:t>Margolin, Anna. "The Madwoman." Kumove 212-15.</w:t>
      </w:r>
    </w:p>
    <w:p w14:paraId="79F7E1AA"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green"/>
        </w:rPr>
        <w:t>Margolin, Anna. "To Franz Werfel." Kumove 177-178.</w:t>
      </w:r>
    </w:p>
    <w:p w14:paraId="35991E1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Mariani, Mack D., and Gordon J. Hewitt. "Indoctrination U.? Faculty Ideology and Changes in Student Political Orientation." PS: Political Science and Politics 41.4 (2008): 773-83. Print.</w:t>
      </w:r>
    </w:p>
    <w:p w14:paraId="4E23F8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Marks, Elise. 2001. "'Othello/Me': Racial Drag and the Pleasures of Boundary-Crossing with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Comparative Drama</w:t>
      </w:r>
      <w:r w:rsidRPr="00646FE6">
        <w:rPr>
          <w:rFonts w:asciiTheme="majorHAnsi" w:eastAsia="Times New Roman" w:hAnsiTheme="majorHAnsi" w:cs="Arial"/>
          <w:color w:val="333333"/>
          <w:sz w:val="22"/>
          <w:szCs w:val="22"/>
        </w:rPr>
        <w:t> 35: 101–23.</w:t>
      </w:r>
    </w:p>
    <w:p w14:paraId="54EFDE3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Marks, Percy. 1924.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Plastic Age</w:t>
      </w:r>
      <w:r w:rsidRPr="00646FE6">
        <w:rPr>
          <w:rFonts w:asciiTheme="majorHAnsi" w:hAnsiTheme="majorHAnsi" w:cs="Arial"/>
          <w:color w:val="333333"/>
          <w:sz w:val="22"/>
          <w:szCs w:val="22"/>
        </w:rPr>
        <w:t>. New York: Century.</w:t>
      </w:r>
    </w:p>
    <w:p w14:paraId="112BE4F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Marsal, Katie. 2009. "High School Teens Say </w:t>
      </w:r>
      <w:proofErr w:type="gramStart"/>
      <w:r w:rsidRPr="00646FE6">
        <w:rPr>
          <w:rFonts w:asciiTheme="majorHAnsi" w:hAnsiTheme="majorHAnsi" w:cs="Arial"/>
          <w:color w:val="333333"/>
          <w:sz w:val="22"/>
          <w:szCs w:val="22"/>
        </w:rPr>
        <w:t>They'll</w:t>
      </w:r>
      <w:proofErr w:type="gramEnd"/>
      <w:r w:rsidRPr="00646FE6">
        <w:rPr>
          <w:rFonts w:asciiTheme="majorHAnsi" w:hAnsiTheme="majorHAnsi" w:cs="Arial"/>
          <w:color w:val="333333"/>
          <w:sz w:val="22"/>
          <w:szCs w:val="22"/>
        </w:rPr>
        <w:t xml:space="preserve"> Plunk Down $500 for iPhone." AppleInsider, 9 April.</w:t>
      </w:r>
      <w:hyperlink r:id="rId72" w:history="1">
        <w:r w:rsidRPr="00646FE6">
          <w:rPr>
            <w:rStyle w:val="Hyperlink"/>
            <w:rFonts w:asciiTheme="majorHAnsi" w:hAnsiTheme="majorHAnsi"/>
            <w:sz w:val="22"/>
            <w:szCs w:val="22"/>
            <w:u w:val="none"/>
          </w:rPr>
          <w:t>www.appleinsider.com/articles/07/04/09/high_school_teens_say_theyll_plunk_down_500_for_iphone.html</w:t>
        </w:r>
      </w:hyperlink>
      <w:r w:rsidRPr="00646FE6">
        <w:rPr>
          <w:rFonts w:asciiTheme="majorHAnsi" w:hAnsiTheme="majorHAnsi" w:cs="Arial"/>
          <w:color w:val="333333"/>
          <w:sz w:val="22"/>
          <w:szCs w:val="22"/>
        </w:rPr>
        <w:t>.</w:t>
      </w:r>
    </w:p>
    <w:p w14:paraId="5BFC293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Marsden, Jean I. 2006. </w:t>
      </w:r>
      <w:r w:rsidRPr="00646FE6">
        <w:rPr>
          <w:rFonts w:asciiTheme="majorHAnsi" w:eastAsia="Times New Roman" w:hAnsiTheme="majorHAnsi" w:cs="Arial"/>
          <w:i/>
          <w:iCs/>
          <w:color w:val="333333"/>
          <w:sz w:val="22"/>
          <w:szCs w:val="22"/>
        </w:rPr>
        <w:t>Fatal Desire: Women, Sexuality, and the English Stage, 1660–1720</w:t>
      </w:r>
      <w:r w:rsidRPr="00646FE6">
        <w:rPr>
          <w:rFonts w:asciiTheme="majorHAnsi" w:eastAsia="Times New Roman" w:hAnsiTheme="majorHAnsi" w:cs="Arial"/>
          <w:color w:val="333333"/>
          <w:sz w:val="22"/>
          <w:szCs w:val="22"/>
        </w:rPr>
        <w:t>. Ithaca, NY: Cornell University Press.</w:t>
      </w:r>
    </w:p>
    <w:p w14:paraId="73C6912D" w14:textId="77777777" w:rsidR="00DE5D31" w:rsidRPr="00BF0FF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0FF6">
        <w:rPr>
          <w:rFonts w:asciiTheme="majorHAnsi" w:eastAsia="Times New Roman" w:hAnsiTheme="majorHAnsi" w:cs="Helvetica"/>
          <w:color w:val="333333"/>
          <w:sz w:val="22"/>
          <w:szCs w:val="22"/>
          <w:highlight w:val="cyan"/>
        </w:rPr>
        <w:t>Marsh, John. "Neither Necessary nor Sufficient: Community Education and the Fight against Poverty." Pedagogy 9.2 (2009): 205-15. Print.</w:t>
      </w:r>
    </w:p>
    <w:p w14:paraId="23BC55E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0FF6">
        <w:rPr>
          <w:rFonts w:asciiTheme="majorHAnsi" w:eastAsia="Times New Roman" w:hAnsiTheme="majorHAnsi" w:cs="Helvetica"/>
          <w:color w:val="333333"/>
          <w:sz w:val="22"/>
          <w:szCs w:val="22"/>
          <w:highlight w:val="cyan"/>
        </w:rPr>
        <w:t>Marsh, John. “Neither Necessary nor Sufficient: Community Education and the Fight against Poverty.” Pedagogy 9.2 (2009): 205–15. Print</w:t>
      </w:r>
    </w:p>
    <w:p w14:paraId="0B3817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Marsh, Joss. 2011. “The Rise of Celebrity Culture.”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Charles Dickens in Context</w:t>
      </w:r>
      <w:r w:rsidRPr="00646FE6">
        <w:rPr>
          <w:rFonts w:asciiTheme="majorHAnsi" w:hAnsiTheme="majorHAnsi" w:cs="Arial"/>
          <w:color w:val="333333"/>
          <w:sz w:val="22"/>
          <w:szCs w:val="22"/>
        </w:rPr>
        <w:t>, ed. Sally Ledger and Holly Furneaux, 98–108. New York: Cambridge University Press.</w:t>
      </w:r>
    </w:p>
    <w:p w14:paraId="01E74CE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Marshall, Cynthia. 2005. "Orders of Fantasy in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Erickson and Hunt 2005: 80–89.</w:t>
      </w:r>
    </w:p>
    <w:p w14:paraId="217EC68A"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Marshall, Ian, and Wendy Ryden. "Interrogating the Monologue: Making Whiteness Visible." CCC 52 (2000): 240-60.</w:t>
      </w:r>
    </w:p>
    <w:p w14:paraId="17935695"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Marshall, Ian, and Wendy Ryden. "Interrogating the Monologue: Making Whiteness Visible." CCC 52 (2002): 240-59.</w:t>
      </w:r>
    </w:p>
    <w:p w14:paraId="0A6D505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0FF6">
        <w:rPr>
          <w:rFonts w:asciiTheme="majorHAnsi" w:hAnsiTheme="majorHAnsi" w:cs="Arial"/>
          <w:color w:val="000000"/>
          <w:sz w:val="22"/>
          <w:szCs w:val="22"/>
          <w:highlight w:val="cyan"/>
        </w:rPr>
        <w:lastRenderedPageBreak/>
        <w:t>Marshall, Ian. 1998.</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Story Line: Exploring the Literature of the Appalachian Trail</w:t>
      </w:r>
      <w:r w:rsidRPr="00BF0FF6">
        <w:rPr>
          <w:rFonts w:asciiTheme="majorHAnsi" w:hAnsiTheme="majorHAnsi" w:cs="Arial"/>
          <w:color w:val="000000"/>
          <w:sz w:val="22"/>
          <w:szCs w:val="22"/>
          <w:highlight w:val="cyan"/>
        </w:rPr>
        <w:t>. Charlottesville: University Press of Virginia.</w:t>
      </w:r>
    </w:p>
    <w:p w14:paraId="1EAF2A7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Marshall, James. 2000. “Research on Response to Literature.”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Handbook of Reading Research</w:t>
      </w:r>
      <w:r w:rsidRPr="00646FE6">
        <w:rPr>
          <w:rFonts w:asciiTheme="majorHAnsi" w:hAnsiTheme="majorHAnsi" w:cs="Arial"/>
          <w:color w:val="333333"/>
          <w:sz w:val="22"/>
          <w:szCs w:val="22"/>
        </w:rPr>
        <w:t>, ed. Peter B. Mosenthal, P. David Pearson, and Rebecca Barr, 381–402. London: Routledge.</w:t>
      </w:r>
    </w:p>
    <w:p w14:paraId="40FDC8F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Marshall, Paule. 1983. </w:t>
      </w:r>
      <w:r w:rsidRPr="00646FE6">
        <w:rPr>
          <w:rFonts w:asciiTheme="majorHAnsi" w:eastAsia="Times New Roman" w:hAnsiTheme="majorHAnsi" w:cs="Arial"/>
          <w:i/>
          <w:iCs/>
          <w:color w:val="333333"/>
          <w:sz w:val="22"/>
          <w:szCs w:val="22"/>
        </w:rPr>
        <w:t>Praisesong for the Widow</w:t>
      </w:r>
      <w:r w:rsidRPr="00646FE6">
        <w:rPr>
          <w:rFonts w:asciiTheme="majorHAnsi" w:eastAsia="Times New Roman" w:hAnsiTheme="majorHAnsi" w:cs="Arial"/>
          <w:color w:val="333333"/>
          <w:sz w:val="22"/>
          <w:szCs w:val="22"/>
        </w:rPr>
        <w:t>. New York: Putnam.</w:t>
      </w:r>
    </w:p>
    <w:p w14:paraId="63127C9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Marszałek, Jósef. Majdanek: The Concentration Camp in Lublin. Warsaw: Interpress, 1986. Print.</w:t>
      </w:r>
    </w:p>
    <w:p w14:paraId="5743CD0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Martin, Valerie. Property. New York: Doubleday, 2003. </w:t>
      </w:r>
    </w:p>
    <w:p w14:paraId="5F1C991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Martusewicz, Rebecca A. 2005. "On Acknowledging Differences That Make a Difference: My Two Cents."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Educational Studies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37: 215–24.</w:t>
      </w:r>
    </w:p>
    <w:p w14:paraId="672B1A78"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t>Marx, Karl. [1932] 1978. "Estranged Labour." In</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The Marx-Engels Reader</w:t>
      </w:r>
      <w:r w:rsidRPr="00BF0FF6">
        <w:rPr>
          <w:rFonts w:asciiTheme="majorHAnsi" w:hAnsiTheme="majorHAnsi" w:cs="Arial"/>
          <w:color w:val="333333"/>
          <w:sz w:val="22"/>
          <w:szCs w:val="22"/>
          <w:highlight w:val="cyan"/>
        </w:rPr>
        <w:t>, ed. Robert Tucker, 70 – 81. New York: Norton.</w:t>
      </w:r>
    </w:p>
    <w:p w14:paraId="7BA3501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0FF6">
        <w:rPr>
          <w:rFonts w:asciiTheme="majorHAnsi" w:hAnsiTheme="majorHAnsi" w:cs="Arial"/>
          <w:color w:val="000000"/>
          <w:sz w:val="22"/>
          <w:szCs w:val="22"/>
          <w:highlight w:val="cyan"/>
        </w:rPr>
        <w:t>Marx, Karl. 1988 [1888].</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The Communist Manifesto</w:t>
      </w:r>
      <w:r w:rsidRPr="00BF0FF6">
        <w:rPr>
          <w:rFonts w:asciiTheme="majorHAnsi" w:hAnsiTheme="majorHAnsi" w:cs="Arial"/>
          <w:color w:val="000000"/>
          <w:sz w:val="22"/>
          <w:szCs w:val="22"/>
          <w:highlight w:val="cyan"/>
        </w:rPr>
        <w:t>, ed. Frederic L. Bender. New York: Norton.</w:t>
      </w:r>
    </w:p>
    <w:p w14:paraId="4345AFF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Mason, |ana M., ed. Reading and Writing Connections. Needham Heights, MA: Allyn and Bacon, 1989.</w:t>
      </w:r>
    </w:p>
    <w:p w14:paraId="637D917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Massad, Joseph A. "Sexuality, Literature, and Human Rights in Translation." Damrosch, Teaching 246-57.</w:t>
      </w:r>
    </w:p>
    <w:p w14:paraId="6343700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Mateoc, Teodor. “Narrative Strategy and the Issue of Slavery in ‘Benito Cereno.” British and American Studies (1998): 135—41.</w:t>
      </w:r>
    </w:p>
    <w:p w14:paraId="2D2DB3E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Mathison, M. (1996). Writing the critique, a text about a text. Written Communication, 13, 314–354. </w:t>
      </w:r>
    </w:p>
    <w:p w14:paraId="4D5B8C5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Matsuda, Paul. 2006. “The Myth of Linguistic Homogeneity in U.S. College Composition.”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68.6: 637–51.</w:t>
      </w:r>
    </w:p>
    <w:p w14:paraId="4C22F2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Matthews, Roberta S., James L. Cooper, Neil Davidson, and Peter Hawkes. 1995. “Building Bridges between Cooperative and Collaborative Learning.” </w:t>
      </w:r>
      <w:r w:rsidRPr="00646FE6">
        <w:rPr>
          <w:rFonts w:asciiTheme="majorHAnsi" w:eastAsia="Times New Roman" w:hAnsiTheme="majorHAnsi" w:cs="Arial"/>
          <w:i/>
          <w:iCs/>
          <w:color w:val="333333"/>
          <w:sz w:val="22"/>
          <w:szCs w:val="22"/>
        </w:rPr>
        <w:t>Change</w:t>
      </w:r>
      <w:r w:rsidRPr="00646FE6">
        <w:rPr>
          <w:rFonts w:asciiTheme="majorHAnsi" w:eastAsia="Times New Roman" w:hAnsiTheme="majorHAnsi" w:cs="Arial"/>
          <w:color w:val="333333"/>
          <w:sz w:val="22"/>
          <w:szCs w:val="22"/>
        </w:rPr>
        <w:t> 27: 35–40.</w:t>
      </w:r>
    </w:p>
    <w:p w14:paraId="73C72B6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Matthias, John. "Northern Summer." Boundary 2 12.1 (1983): 133-48.</w:t>
      </w:r>
    </w:p>
    <w:p w14:paraId="3AD8FA1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Mattingly, Cheryl. Healing Dramas and Clinical Plots: The Narrative Structure of Experience. New York: Cambridge UP, 1998. Print.</w:t>
      </w:r>
    </w:p>
    <w:p w14:paraId="30FF1EF2"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Mauk, Johnathon. “Location, Location, Location: The ‘Real’ (E</w:t>
      </w:r>
      <w:proofErr w:type="gramStart"/>
      <w:r w:rsidRPr="00BF0FF6">
        <w:rPr>
          <w:rFonts w:asciiTheme="majorHAnsi" w:hAnsiTheme="majorHAnsi"/>
          <w:sz w:val="22"/>
          <w:szCs w:val="22"/>
          <w:highlight w:val="cyan"/>
        </w:rPr>
        <w:t>)states</w:t>
      </w:r>
      <w:proofErr w:type="gramEnd"/>
      <w:r w:rsidRPr="00BF0FF6">
        <w:rPr>
          <w:rFonts w:asciiTheme="majorHAnsi" w:hAnsiTheme="majorHAnsi"/>
          <w:sz w:val="22"/>
          <w:szCs w:val="22"/>
          <w:highlight w:val="cyan"/>
        </w:rPr>
        <w:t xml:space="preserve"> of Being, Writing, and Thinking in Composition.” College English 65 (2003): 368—88.</w:t>
      </w:r>
    </w:p>
    <w:p w14:paraId="4652F4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0FF6">
        <w:rPr>
          <w:rFonts w:asciiTheme="majorHAnsi" w:eastAsia="Times New Roman" w:hAnsiTheme="majorHAnsi" w:cs="Arial"/>
          <w:color w:val="333333"/>
          <w:sz w:val="22"/>
          <w:szCs w:val="22"/>
          <w:highlight w:val="cyan"/>
        </w:rPr>
        <w:t>Mauk, Jonathan. 2003. “Location, Location, Location: The ‘Real’ (E</w:t>
      </w:r>
      <w:proofErr w:type="gramStart"/>
      <w:r w:rsidRPr="00BF0FF6">
        <w:rPr>
          <w:rFonts w:asciiTheme="majorHAnsi" w:eastAsia="Times New Roman" w:hAnsiTheme="majorHAnsi" w:cs="Arial"/>
          <w:color w:val="333333"/>
          <w:sz w:val="22"/>
          <w:szCs w:val="22"/>
          <w:highlight w:val="cyan"/>
        </w:rPr>
        <w:t>)States</w:t>
      </w:r>
      <w:proofErr w:type="gramEnd"/>
      <w:r w:rsidRPr="00BF0FF6">
        <w:rPr>
          <w:rFonts w:asciiTheme="majorHAnsi" w:eastAsia="Times New Roman" w:hAnsiTheme="majorHAnsi" w:cs="Arial"/>
          <w:color w:val="333333"/>
          <w:sz w:val="22"/>
          <w:szCs w:val="22"/>
          <w:highlight w:val="cyan"/>
        </w:rPr>
        <w:t xml:space="preserve"> of Being, Writing, and Thinking Composition.” </w:t>
      </w:r>
      <w:r w:rsidRPr="00BF0FF6">
        <w:rPr>
          <w:rFonts w:asciiTheme="majorHAnsi" w:eastAsia="Times New Roman" w:hAnsiTheme="majorHAnsi" w:cs="Arial"/>
          <w:i/>
          <w:iCs/>
          <w:color w:val="333333"/>
          <w:sz w:val="22"/>
          <w:szCs w:val="22"/>
          <w:highlight w:val="cyan"/>
        </w:rPr>
        <w:t>College English</w:t>
      </w:r>
      <w:r w:rsidRPr="00BF0FF6">
        <w:rPr>
          <w:rFonts w:asciiTheme="majorHAnsi" w:eastAsia="Times New Roman" w:hAnsiTheme="majorHAnsi" w:cs="Arial"/>
          <w:color w:val="333333"/>
          <w:sz w:val="22"/>
          <w:szCs w:val="22"/>
          <w:highlight w:val="cyan"/>
        </w:rPr>
        <w:t> 65: 368–88.</w:t>
      </w:r>
    </w:p>
    <w:p w14:paraId="777C4F09" w14:textId="77777777" w:rsidR="00DE5D31" w:rsidRPr="00BF0FF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0FF6">
        <w:rPr>
          <w:rFonts w:asciiTheme="majorHAnsi" w:eastAsia="Times New Roman" w:hAnsiTheme="majorHAnsi" w:cs="Helvetica"/>
          <w:color w:val="333333"/>
          <w:sz w:val="22"/>
          <w:szCs w:val="22"/>
          <w:highlight w:val="cyan"/>
        </w:rPr>
        <w:t>Max, D. T. "The Oprah Effect." New York Times Magazine. 26 Dec. 1999: 36-41. Print.</w:t>
      </w:r>
    </w:p>
    <w:p w14:paraId="76F104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Max, D. T. 2005. "The Literary Darwinists."</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New York Times Magazine</w:t>
      </w:r>
      <w:r w:rsidRPr="00BF0FF6">
        <w:rPr>
          <w:rFonts w:asciiTheme="majorHAnsi" w:hAnsiTheme="majorHAnsi" w:cs="Arial"/>
          <w:color w:val="333333"/>
          <w:sz w:val="22"/>
          <w:szCs w:val="22"/>
          <w:highlight w:val="cyan"/>
        </w:rPr>
        <w:t>, 6 November.</w:t>
      </w:r>
    </w:p>
    <w:p w14:paraId="174A7D5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May, Jill P. 1995.</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Children's Literature and Critical Theory</w:t>
      </w:r>
      <w:r w:rsidRPr="00646FE6">
        <w:rPr>
          <w:rFonts w:asciiTheme="majorHAnsi" w:hAnsiTheme="majorHAnsi" w:cs="Arial"/>
          <w:color w:val="000000"/>
          <w:sz w:val="22"/>
          <w:szCs w:val="22"/>
        </w:rPr>
        <w:t>. New York: Oxford University Press.</w:t>
      </w:r>
    </w:p>
    <w:p w14:paraId="1FB7FE2D"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t xml:space="preserve">Mayberry, Katherine J. 1996a. “Introduction: Identity Politics in the College Classroom, or </w:t>
      </w:r>
      <w:proofErr w:type="gramStart"/>
      <w:r w:rsidRPr="00BF0FF6">
        <w:rPr>
          <w:rFonts w:asciiTheme="majorHAnsi" w:hAnsiTheme="majorHAnsi" w:cs="Arial"/>
          <w:color w:val="333333"/>
          <w:sz w:val="22"/>
          <w:szCs w:val="22"/>
          <w:highlight w:val="cyan"/>
        </w:rPr>
        <w:t>Whose</w:t>
      </w:r>
      <w:proofErr w:type="gramEnd"/>
      <w:r w:rsidRPr="00BF0FF6">
        <w:rPr>
          <w:rFonts w:asciiTheme="majorHAnsi" w:hAnsiTheme="majorHAnsi" w:cs="Arial"/>
          <w:color w:val="333333"/>
          <w:sz w:val="22"/>
          <w:szCs w:val="22"/>
          <w:highlight w:val="cyan"/>
        </w:rPr>
        <w:t xml:space="preserve"> Issue Is This, Anyway?” In Mayberry,</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 xml:space="preserve">Teaching What You’re </w:t>
      </w:r>
      <w:proofErr w:type="gramStart"/>
      <w:r w:rsidRPr="00BF0FF6">
        <w:rPr>
          <w:rStyle w:val="Emphasis"/>
          <w:rFonts w:asciiTheme="majorHAnsi" w:hAnsiTheme="majorHAnsi" w:cs="Arial"/>
          <w:color w:val="333333"/>
          <w:sz w:val="22"/>
          <w:szCs w:val="22"/>
          <w:highlight w:val="cyan"/>
        </w:rPr>
        <w:t>Not</w:t>
      </w:r>
      <w:proofErr w:type="gramEnd"/>
      <w:r w:rsidRPr="00BF0FF6">
        <w:rPr>
          <w:rFonts w:asciiTheme="majorHAnsi" w:hAnsiTheme="majorHAnsi" w:cs="Arial"/>
          <w:color w:val="333333"/>
          <w:sz w:val="22"/>
          <w:szCs w:val="22"/>
          <w:highlight w:val="cyan"/>
        </w:rPr>
        <w:t>, 1–19.</w:t>
      </w:r>
    </w:p>
    <w:p w14:paraId="709ED05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lastRenderedPageBreak/>
        <w:t>Mayberry, Katherine J., ed. 1996b.</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 xml:space="preserve">Teaching What </w:t>
      </w:r>
      <w:proofErr w:type="gramStart"/>
      <w:r w:rsidRPr="00BF0FF6">
        <w:rPr>
          <w:rStyle w:val="Emphasis"/>
          <w:rFonts w:asciiTheme="majorHAnsi" w:hAnsiTheme="majorHAnsi" w:cs="Arial"/>
          <w:color w:val="333333"/>
          <w:sz w:val="22"/>
          <w:szCs w:val="22"/>
          <w:highlight w:val="cyan"/>
        </w:rPr>
        <w:t>You’re</w:t>
      </w:r>
      <w:proofErr w:type="gramEnd"/>
      <w:r w:rsidRPr="00BF0FF6">
        <w:rPr>
          <w:rStyle w:val="Emphasis"/>
          <w:rFonts w:asciiTheme="majorHAnsi" w:hAnsiTheme="majorHAnsi" w:cs="Arial"/>
          <w:color w:val="333333"/>
          <w:sz w:val="22"/>
          <w:szCs w:val="22"/>
          <w:highlight w:val="cyan"/>
        </w:rPr>
        <w:t xml:space="preserve"> Not: Identity Politics in Higher Education</w:t>
      </w:r>
      <w:r w:rsidRPr="00BF0FF6">
        <w:rPr>
          <w:rFonts w:asciiTheme="majorHAnsi" w:hAnsiTheme="majorHAnsi" w:cs="Arial"/>
          <w:color w:val="333333"/>
          <w:sz w:val="22"/>
          <w:szCs w:val="22"/>
          <w:highlight w:val="cyan"/>
        </w:rPr>
        <w:t>. New York: New York University Press</w:t>
      </w:r>
    </w:p>
    <w:p w14:paraId="17AAE10A" w14:textId="77777777" w:rsidR="00DE5D31" w:rsidRPr="00BF0FF6" w:rsidRDefault="00DE5D31" w:rsidP="008D15C2">
      <w:pPr>
        <w:shd w:val="clear" w:color="auto" w:fill="FFFFFF"/>
        <w:spacing w:after="160"/>
        <w:ind w:left="720" w:hanging="720"/>
        <w:rPr>
          <w:rFonts w:asciiTheme="majorHAnsi" w:hAnsiTheme="majorHAnsi" w:cs="Arial"/>
          <w:color w:val="333333"/>
          <w:sz w:val="22"/>
          <w:szCs w:val="22"/>
          <w:highlight w:val="cyan"/>
        </w:rPr>
      </w:pPr>
      <w:r w:rsidRPr="00BF0FF6">
        <w:rPr>
          <w:rFonts w:asciiTheme="majorHAnsi" w:hAnsiTheme="majorHAnsi" w:cs="Arial"/>
          <w:color w:val="333333"/>
          <w:sz w:val="22"/>
          <w:szCs w:val="22"/>
          <w:highlight w:val="cyan"/>
        </w:rPr>
        <w:t>Mayer, Richard E. 2001.</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Multimedia Learning</w:t>
      </w:r>
      <w:r w:rsidRPr="00BF0FF6">
        <w:rPr>
          <w:rFonts w:asciiTheme="majorHAnsi" w:hAnsiTheme="majorHAnsi" w:cs="Arial"/>
          <w:color w:val="333333"/>
          <w:sz w:val="22"/>
          <w:szCs w:val="22"/>
          <w:highlight w:val="cyan"/>
        </w:rPr>
        <w:t>. New York: Cambridge University Press.</w:t>
      </w:r>
    </w:p>
    <w:p w14:paraId="1187EA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Mayer, Richard E., ed. 2005.</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The Cambridge Handbook of Multimedia Learning</w:t>
      </w:r>
      <w:r w:rsidRPr="00BF0FF6">
        <w:rPr>
          <w:rFonts w:asciiTheme="majorHAnsi" w:hAnsiTheme="majorHAnsi" w:cs="Arial"/>
          <w:color w:val="333333"/>
          <w:sz w:val="22"/>
          <w:szCs w:val="22"/>
          <w:highlight w:val="cyan"/>
        </w:rPr>
        <w:t>. New York: Cambridge University Press.</w:t>
      </w:r>
    </w:p>
    <w:p w14:paraId="2649FCE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Mayes, Frances. Under the Tuscan Sun: At Home in Italy. 1996. New York: Broadway, 1997. </w:t>
      </w:r>
    </w:p>
    <w:p w14:paraId="7F77CA82"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Mazel, David. "American Literary Environmentalist as Domestic Orientalism." ISLE: Interdiscplinary Studies in Literature and Environment 32 (Fall 1996): 37-45.</w:t>
      </w:r>
    </w:p>
    <w:p w14:paraId="31A0DDF4" w14:textId="77777777" w:rsidR="00DE5D31" w:rsidRPr="00646FE6" w:rsidRDefault="00DE5D31" w:rsidP="008D15C2">
      <w:pPr>
        <w:spacing w:after="160"/>
        <w:ind w:left="720" w:hanging="720"/>
        <w:rPr>
          <w:rFonts w:asciiTheme="majorHAnsi" w:hAnsiTheme="majorHAnsi"/>
          <w:sz w:val="22"/>
          <w:szCs w:val="22"/>
        </w:rPr>
      </w:pPr>
      <w:r w:rsidRPr="00BF0FF6">
        <w:rPr>
          <w:rFonts w:asciiTheme="majorHAnsi" w:hAnsiTheme="majorHAnsi"/>
          <w:sz w:val="22"/>
          <w:szCs w:val="22"/>
          <w:highlight w:val="cyan"/>
        </w:rPr>
        <w:t>Mazel, David. A Century of Early Ecocriticism. Athens: U of Georgia P, 2001.</w:t>
      </w:r>
    </w:p>
    <w:p w14:paraId="036FB5E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Mazza, Nicolas. Poetry Therapy: Theory and Practice. New York: Brunner-Routledge, 2003.</w:t>
      </w:r>
    </w:p>
    <w:p w14:paraId="6FA1433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Mazzotta, Giuseppe. 2007. "Life of Dante."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Companion to Dante</w:t>
      </w:r>
      <w:r w:rsidRPr="00646FE6">
        <w:rPr>
          <w:rFonts w:asciiTheme="majorHAnsi" w:hAnsiTheme="majorHAnsi" w:cs="Arial"/>
          <w:color w:val="333333"/>
          <w:sz w:val="22"/>
          <w:szCs w:val="22"/>
        </w:rPr>
        <w:t>, ed. Rachel Jacoff, 1-13. Cambridge: Cambridge University Press.</w:t>
      </w:r>
    </w:p>
    <w:p w14:paraId="189C83F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McAlpine, Monica. 1978. </w:t>
      </w:r>
      <w:r w:rsidRPr="00646FE6">
        <w:rPr>
          <w:rFonts w:asciiTheme="majorHAnsi" w:eastAsia="Times New Roman" w:hAnsiTheme="majorHAnsi" w:cs="Arial"/>
          <w:i/>
          <w:iCs/>
          <w:color w:val="333333"/>
          <w:sz w:val="22"/>
          <w:szCs w:val="22"/>
        </w:rPr>
        <w:t>The Genre of “Troilus and Criseyde.”</w:t>
      </w:r>
      <w:r w:rsidRPr="00646FE6">
        <w:rPr>
          <w:rFonts w:asciiTheme="majorHAnsi" w:eastAsia="Times New Roman" w:hAnsiTheme="majorHAnsi" w:cs="Arial"/>
          <w:color w:val="333333"/>
          <w:sz w:val="22"/>
          <w:szCs w:val="22"/>
        </w:rPr>
        <w:t> Ithaca, NY: Cornell University Press.</w:t>
      </w:r>
    </w:p>
    <w:p w14:paraId="477EDB91" w14:textId="77777777" w:rsidR="00DE5D31" w:rsidRPr="00BF0FF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0FF6">
        <w:rPr>
          <w:rFonts w:asciiTheme="majorHAnsi" w:hAnsiTheme="majorHAnsi" w:cs="Arial"/>
          <w:color w:val="000000"/>
          <w:sz w:val="22"/>
          <w:szCs w:val="22"/>
          <w:highlight w:val="cyan"/>
        </w:rPr>
        <w:t>McArthur, Tom. 1992.</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The Oxford Companion to the English Language</w:t>
      </w:r>
      <w:r w:rsidRPr="00BF0FF6">
        <w:rPr>
          <w:rFonts w:asciiTheme="majorHAnsi" w:hAnsiTheme="majorHAnsi" w:cs="Arial"/>
          <w:color w:val="000000"/>
          <w:sz w:val="22"/>
          <w:szCs w:val="22"/>
          <w:highlight w:val="cyan"/>
        </w:rPr>
        <w:t>. Oxford: Oxford University Press.</w:t>
      </w:r>
    </w:p>
    <w:p w14:paraId="68BA1EC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0FF6">
        <w:rPr>
          <w:rFonts w:asciiTheme="majorHAnsi" w:eastAsia="Times New Roman" w:hAnsiTheme="majorHAnsi" w:cs="Arial"/>
          <w:color w:val="333333"/>
          <w:sz w:val="22"/>
          <w:szCs w:val="22"/>
          <w:highlight w:val="cyan"/>
        </w:rPr>
        <w:t>McArthur, Tom. 1998. </w:t>
      </w:r>
      <w:r w:rsidRPr="00BF0FF6">
        <w:rPr>
          <w:rFonts w:asciiTheme="majorHAnsi" w:eastAsia="Times New Roman" w:hAnsiTheme="majorHAnsi" w:cs="Arial"/>
          <w:i/>
          <w:iCs/>
          <w:color w:val="333333"/>
          <w:sz w:val="22"/>
          <w:szCs w:val="22"/>
          <w:highlight w:val="cyan"/>
        </w:rPr>
        <w:t>The English Languages</w:t>
      </w:r>
      <w:r w:rsidRPr="00BF0FF6">
        <w:rPr>
          <w:rFonts w:asciiTheme="majorHAnsi" w:eastAsia="Times New Roman" w:hAnsiTheme="majorHAnsi" w:cs="Arial"/>
          <w:color w:val="333333"/>
          <w:sz w:val="22"/>
          <w:szCs w:val="22"/>
          <w:highlight w:val="cyan"/>
        </w:rPr>
        <w:t>. Cambridge: Cambridge University Press.</w:t>
      </w:r>
    </w:p>
    <w:p w14:paraId="473C38C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McCabe, T. Matthew N. 2011. </w:t>
      </w:r>
      <w:r w:rsidRPr="00646FE6">
        <w:rPr>
          <w:rFonts w:asciiTheme="majorHAnsi" w:eastAsia="Times New Roman" w:hAnsiTheme="majorHAnsi" w:cs="Arial"/>
          <w:i/>
          <w:iCs/>
          <w:color w:val="333333"/>
          <w:sz w:val="22"/>
          <w:szCs w:val="22"/>
        </w:rPr>
        <w:t>Gower's Vulgar Tongue: Ovid, Lay Religion, and English Poetry in the</w:t>
      </w:r>
      <w:r w:rsidRPr="00646FE6">
        <w:rPr>
          <w:rFonts w:asciiTheme="majorHAnsi" w:eastAsia="Times New Roman" w:hAnsiTheme="majorHAnsi" w:cs="Arial"/>
          <w:color w:val="333333"/>
          <w:sz w:val="22"/>
          <w:szCs w:val="22"/>
        </w:rPr>
        <w:t> Confessio Amantis. Woodbridge, UK: Boydell &amp; Brewer.</w:t>
      </w:r>
    </w:p>
    <w:p w14:paraId="6C5AD46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McCallum, Robyn. 1999.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Ideologies of Identity in Adolescent Fiction: The Dialogic Construction of Subjectivity</w:t>
      </w:r>
      <w:r w:rsidRPr="00646FE6">
        <w:rPr>
          <w:rFonts w:asciiTheme="majorHAnsi" w:hAnsiTheme="majorHAnsi" w:cs="Arial"/>
          <w:color w:val="000000"/>
          <w:sz w:val="22"/>
          <w:szCs w:val="22"/>
        </w:rPr>
        <w:t>. New York: Garland.</w:t>
      </w:r>
    </w:p>
    <w:p w14:paraId="7393506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McCarthy, Mary. 1992 [1952].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Groves of Academe</w:t>
      </w:r>
      <w:r w:rsidRPr="00646FE6">
        <w:rPr>
          <w:rFonts w:asciiTheme="majorHAnsi" w:hAnsiTheme="majorHAnsi" w:cs="Arial"/>
          <w:color w:val="333333"/>
          <w:sz w:val="22"/>
          <w:szCs w:val="22"/>
        </w:rPr>
        <w:t>. San Diego: Harcourt Brace Jovanovich.</w:t>
      </w:r>
    </w:p>
    <w:p w14:paraId="758069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McCarthy, William, and Elizabeth Kraft, eds.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Anna Barbauld's Selected Poetry and Prose</w:t>
      </w:r>
      <w:r w:rsidRPr="00646FE6">
        <w:rPr>
          <w:rFonts w:asciiTheme="majorHAnsi" w:hAnsiTheme="majorHAnsi" w:cs="Arial"/>
          <w:color w:val="333333"/>
          <w:sz w:val="22"/>
          <w:szCs w:val="22"/>
        </w:rPr>
        <w:t>. Petersborough, ON: Broadview.</w:t>
      </w:r>
    </w:p>
    <w:p w14:paraId="5A542F0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McCloskey, John C. 1941, “The Motivation of Iago.”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3:25–30.</w:t>
      </w:r>
    </w:p>
    <w:p w14:paraId="6A9DC03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McClure, Kristie M. 2006. “Reading </w:t>
      </w:r>
      <w:r w:rsidRPr="00646FE6">
        <w:rPr>
          <w:rFonts w:asciiTheme="majorHAnsi" w:eastAsia="Times New Roman" w:hAnsiTheme="majorHAnsi" w:cs="Arial"/>
          <w:i/>
          <w:iCs/>
          <w:color w:val="333333"/>
          <w:sz w:val="22"/>
          <w:szCs w:val="22"/>
        </w:rPr>
        <w:t>Ninety-Five Theses on Politics, Culture, and Method</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Perspectives on Politics</w:t>
      </w:r>
      <w:r w:rsidRPr="00646FE6">
        <w:rPr>
          <w:rFonts w:asciiTheme="majorHAnsi" w:eastAsia="Times New Roman" w:hAnsiTheme="majorHAnsi" w:cs="Arial"/>
          <w:color w:val="333333"/>
          <w:sz w:val="22"/>
          <w:szCs w:val="22"/>
        </w:rPr>
        <w:t> 4: 343–51.</w:t>
      </w:r>
    </w:p>
    <w:p w14:paraId="40E4DF0B"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McCormick, Kathleen, Gary Waller, and Linda Flower. Reading Forts: Reading, Responding, Writing. Lexington, MA: Heath, 1987.</w:t>
      </w:r>
    </w:p>
    <w:p w14:paraId="274D7EA4"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McCormick, Kathleen. "The Cultural Imperatives Underlying Cognitive Acts." In Flower, op.cit, 194-218.</w:t>
      </w:r>
    </w:p>
    <w:p w14:paraId="630024A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0FF6">
        <w:rPr>
          <w:rFonts w:asciiTheme="majorHAnsi" w:hAnsiTheme="majorHAnsi" w:cs="Arial"/>
          <w:color w:val="000000"/>
          <w:sz w:val="22"/>
          <w:szCs w:val="22"/>
          <w:highlight w:val="cyan"/>
        </w:rPr>
        <w:t>McCormick, Kathleen. 1994.</w:t>
      </w:r>
      <w:r w:rsidRPr="00BF0FF6">
        <w:rPr>
          <w:rStyle w:val="apple-converted-space"/>
          <w:rFonts w:asciiTheme="majorHAnsi" w:hAnsiTheme="majorHAnsi" w:cs="Arial"/>
          <w:color w:val="000000"/>
          <w:sz w:val="22"/>
          <w:szCs w:val="22"/>
          <w:highlight w:val="cyan"/>
        </w:rPr>
        <w:t> </w:t>
      </w:r>
      <w:r w:rsidRPr="00BF0FF6">
        <w:rPr>
          <w:rFonts w:asciiTheme="majorHAnsi" w:hAnsiTheme="majorHAnsi" w:cs="Arial"/>
          <w:i/>
          <w:iCs/>
          <w:color w:val="000000"/>
          <w:sz w:val="22"/>
          <w:szCs w:val="22"/>
          <w:highlight w:val="cyan"/>
        </w:rPr>
        <w:t>The Culture of Reading and the Teaching of English</w:t>
      </w:r>
      <w:r w:rsidRPr="00BF0FF6">
        <w:rPr>
          <w:rFonts w:asciiTheme="majorHAnsi" w:hAnsiTheme="majorHAnsi" w:cs="Arial"/>
          <w:color w:val="000000"/>
          <w:sz w:val="22"/>
          <w:szCs w:val="22"/>
          <w:highlight w:val="cyan"/>
        </w:rPr>
        <w:t>. Manchester: Manchester University Press.</w:t>
      </w:r>
    </w:p>
    <w:p w14:paraId="178B1B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McCrum, Robert.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My Year Off: Recovering Life after a Stroke</w:t>
      </w:r>
      <w:r w:rsidRPr="00646FE6">
        <w:rPr>
          <w:rFonts w:asciiTheme="majorHAnsi" w:hAnsiTheme="majorHAnsi" w:cs="Arial"/>
          <w:color w:val="333333"/>
          <w:sz w:val="22"/>
          <w:szCs w:val="22"/>
        </w:rPr>
        <w:t>. New York: Norton.</w:t>
      </w:r>
    </w:p>
    <w:p w14:paraId="4E986E6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McCuen, Jo Ray, and Anthony C. Winkler. Reading, Writing, and the Humanities. Harcourt Brace Jovanovrch, 1991.</w:t>
      </w:r>
    </w:p>
    <w:p w14:paraId="48D11CB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McDaniel, Elizabeth, and Guy Colarulli. 1997. “Collaborative Teaching in the Face of Productivity Concerns: The Dispersed Team Model.” </w:t>
      </w:r>
      <w:r w:rsidRPr="00646FE6">
        <w:rPr>
          <w:rFonts w:asciiTheme="majorHAnsi" w:eastAsia="Times New Roman" w:hAnsiTheme="majorHAnsi" w:cs="Arial"/>
          <w:i/>
          <w:iCs/>
          <w:color w:val="333333"/>
          <w:sz w:val="22"/>
          <w:szCs w:val="22"/>
        </w:rPr>
        <w:t>Innovative Higher Education</w:t>
      </w:r>
      <w:r w:rsidRPr="00646FE6">
        <w:rPr>
          <w:rFonts w:asciiTheme="majorHAnsi" w:eastAsia="Times New Roman" w:hAnsiTheme="majorHAnsi" w:cs="Arial"/>
          <w:color w:val="333333"/>
          <w:sz w:val="22"/>
          <w:szCs w:val="22"/>
        </w:rPr>
        <w:t> 22.1: 19–36.</w:t>
      </w:r>
    </w:p>
    <w:p w14:paraId="19489A5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McDonald, Anna G., and David R. Wessner. 2003. “The Visual Art of HIV/AIDS: An Interdisciplinary Approach to Teaching about HIV/AIDS.” </w:t>
      </w:r>
      <w:r w:rsidRPr="00646FE6">
        <w:rPr>
          <w:rFonts w:asciiTheme="majorHAnsi" w:eastAsia="Times New Roman" w:hAnsiTheme="majorHAnsi" w:cs="Arial"/>
          <w:i/>
          <w:iCs/>
          <w:color w:val="333333"/>
          <w:sz w:val="22"/>
          <w:szCs w:val="22"/>
        </w:rPr>
        <w:t>Bioscene: Journal of College Biology Teaching</w:t>
      </w:r>
      <w:r w:rsidRPr="00646FE6">
        <w:rPr>
          <w:rFonts w:asciiTheme="majorHAnsi" w:eastAsia="Times New Roman" w:hAnsiTheme="majorHAnsi" w:cs="Arial"/>
          <w:color w:val="333333"/>
          <w:sz w:val="22"/>
          <w:szCs w:val="22"/>
        </w:rPr>
        <w:t> 29.1: 15 – 21.</w:t>
      </w:r>
      <w:r w:rsidRPr="00646FE6">
        <w:rPr>
          <w:rFonts w:asciiTheme="majorHAnsi" w:eastAsia="Times New Roman" w:hAnsiTheme="majorHAnsi" w:cs="Arial"/>
          <w:bCs/>
          <w:color w:val="333333"/>
          <w:sz w:val="22"/>
          <w:szCs w:val="22"/>
        </w:rPr>
        <w:t> </w:t>
      </w:r>
    </w:p>
    <w:p w14:paraId="1156A6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McDonald, C. (2006, March). Does this go anywhere? Tracking the transferability of writing instruction. Paper presented at the Conference on College Composition and Communication. Chicago, IL. </w:t>
      </w:r>
    </w:p>
    <w:p w14:paraId="443E1F44" w14:textId="77777777" w:rsidR="00DE5D31" w:rsidRPr="00646FE6" w:rsidRDefault="00DE5D31" w:rsidP="008D15C2">
      <w:pPr>
        <w:spacing w:after="160"/>
        <w:ind w:left="720" w:hanging="720"/>
        <w:rPr>
          <w:rFonts w:asciiTheme="majorHAnsi" w:hAnsiTheme="majorHAnsi" w:cs="Arial"/>
          <w:color w:val="333333"/>
          <w:sz w:val="22"/>
          <w:szCs w:val="22"/>
          <w:shd w:val="clear" w:color="auto" w:fill="FFFFFF"/>
        </w:rPr>
      </w:pPr>
      <w:r w:rsidRPr="00646FE6">
        <w:rPr>
          <w:rFonts w:asciiTheme="majorHAnsi" w:hAnsiTheme="majorHAnsi" w:cs="Arial"/>
          <w:color w:val="333333"/>
          <w:sz w:val="22"/>
          <w:szCs w:val="22"/>
          <w:shd w:val="clear" w:color="auto" w:fill="FFFFFF"/>
        </w:rPr>
        <w:t>McDonald, Nicola. 2004. "A Polemical Introduction." In</w:t>
      </w:r>
      <w:r w:rsidRPr="00646FE6">
        <w:rPr>
          <w:rStyle w:val="apple-converted-space"/>
          <w:rFonts w:asciiTheme="majorHAnsi" w:hAnsiTheme="majorHAnsi" w:cs="Arial"/>
          <w:color w:val="333333"/>
          <w:sz w:val="22"/>
          <w:szCs w:val="22"/>
          <w:shd w:val="clear" w:color="auto" w:fill="FFFFFF"/>
        </w:rPr>
        <w:t> </w:t>
      </w:r>
      <w:r w:rsidRPr="00646FE6">
        <w:rPr>
          <w:rStyle w:val="Emphasis"/>
          <w:rFonts w:asciiTheme="majorHAnsi" w:hAnsiTheme="majorHAnsi" w:cs="Arial"/>
          <w:color w:val="333333"/>
          <w:sz w:val="22"/>
          <w:szCs w:val="22"/>
          <w:shd w:val="clear" w:color="auto" w:fill="FFFFFF"/>
        </w:rPr>
        <w:t>Pulp Fictions of Medieval England</w:t>
      </w:r>
      <w:r w:rsidRPr="00646FE6">
        <w:rPr>
          <w:rFonts w:asciiTheme="majorHAnsi" w:hAnsiTheme="majorHAnsi" w:cs="Arial"/>
          <w:color w:val="333333"/>
          <w:sz w:val="22"/>
          <w:szCs w:val="22"/>
          <w:shd w:val="clear" w:color="auto" w:fill="FFFFFF"/>
        </w:rPr>
        <w:t>, ed. Nicola McDonald, 1-21. Manchester: Manchester University Press.</w:t>
      </w:r>
    </w:p>
    <w:p w14:paraId="1E42585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McDowell, Deborah E. "Recycling: Race, Gender and the Practice of Theory." Studies in Historical Change. Ed. Ralph Cohen. Charlottesville: UP of Virginia, 1992. 246-63.</w:t>
      </w:r>
    </w:p>
    <w:p w14:paraId="72438C8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McDowell, Margaret B. 1976.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w:t>
      </w:r>
      <w:r w:rsidRPr="00646FE6">
        <w:rPr>
          <w:rFonts w:asciiTheme="majorHAnsi" w:hAnsiTheme="majorHAnsi" w:cs="Arial"/>
          <w:color w:val="333333"/>
          <w:sz w:val="22"/>
          <w:szCs w:val="22"/>
        </w:rPr>
        <w:t>. Boston: Twayne.</w:t>
      </w:r>
    </w:p>
    <w:p w14:paraId="24739E4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Mceneaney, J. E. (2011). Web 3.0, Litbots</w:t>
      </w:r>
      <w:proofErr w:type="gramStart"/>
      <w:r w:rsidRPr="00646FE6">
        <w:rPr>
          <w:rFonts w:asciiTheme="majorHAnsi" w:hAnsiTheme="majorHAnsi"/>
          <w:sz w:val="22"/>
          <w:szCs w:val="22"/>
        </w:rPr>
        <w:t>,  and</w:t>
      </w:r>
      <w:proofErr w:type="gramEnd"/>
      <w:r w:rsidRPr="00646FE6">
        <w:rPr>
          <w:rFonts w:asciiTheme="majorHAnsi" w:hAnsiTheme="majorHAnsi"/>
          <w:sz w:val="22"/>
          <w:szCs w:val="22"/>
        </w:rPr>
        <w:t xml:space="preserve"> TPWSGWTAU. Journal of </w:t>
      </w:r>
      <w:proofErr w:type="gramStart"/>
      <w:r w:rsidRPr="00646FE6">
        <w:rPr>
          <w:rFonts w:asciiTheme="majorHAnsi" w:hAnsiTheme="majorHAnsi"/>
          <w:sz w:val="22"/>
          <w:szCs w:val="22"/>
        </w:rPr>
        <w:t>Adolescent  and</w:t>
      </w:r>
      <w:proofErr w:type="gramEnd"/>
      <w:r w:rsidRPr="00646FE6">
        <w:rPr>
          <w:rFonts w:asciiTheme="majorHAnsi" w:hAnsiTheme="majorHAnsi"/>
          <w:sz w:val="22"/>
          <w:szCs w:val="22"/>
        </w:rPr>
        <w:t xml:space="preserve"> Adult Literacy, 54(5), 376–378. </w:t>
      </w:r>
    </w:p>
    <w:p w14:paraId="028B749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McEvoy, Kathleen. “Using Shakespeare’s King Lear to Teach Symmetry, Metaphor, and The Rhetorical Question.” Pedagogy 5.3 (2005): 409–25.</w:t>
      </w:r>
    </w:p>
    <w:p w14:paraId="3B048F2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McFeaters, Amy, Sara Smith, Lucy Chen, and Rose Thoma. "Multicultural Literature: A Study of a Berks County, PA High School." Oswald Review: A National Journal of Undergraduate Research and Criticism in the Discipline of English 3 (2001): 69-83.</w:t>
      </w:r>
    </w:p>
    <w:p w14:paraId="38F5DF1C"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McGann, Jerome, et al. “‘Reading Fiction/Teaching Fiction’: A Pedagogical Experiment.” Pedagogy 1 (2001): 143—65.</w:t>
      </w:r>
    </w:p>
    <w:p w14:paraId="4B7D0844" w14:textId="77777777" w:rsidR="00DE5D31" w:rsidRPr="00BF0FF6" w:rsidRDefault="00DE5D31" w:rsidP="008D15C2">
      <w:pPr>
        <w:spacing w:after="160"/>
        <w:ind w:left="720" w:hanging="720"/>
        <w:rPr>
          <w:rFonts w:asciiTheme="majorHAnsi" w:hAnsiTheme="majorHAnsi"/>
          <w:sz w:val="22"/>
          <w:szCs w:val="22"/>
          <w:highlight w:val="cyan"/>
        </w:rPr>
      </w:pPr>
      <w:r w:rsidRPr="00BF0FF6">
        <w:rPr>
          <w:rFonts w:asciiTheme="majorHAnsi" w:hAnsiTheme="majorHAnsi"/>
          <w:sz w:val="22"/>
          <w:szCs w:val="22"/>
          <w:highlight w:val="cyan"/>
        </w:rPr>
        <w:t>McGann, Jerome. “‘Reading Fiction/Teaching Fiction’: A Pedagogical Experiment.” Pedagogy l (2001): 143—65.</w:t>
      </w:r>
    </w:p>
    <w:p w14:paraId="16B3036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0FF6">
        <w:rPr>
          <w:rFonts w:asciiTheme="majorHAnsi" w:hAnsiTheme="majorHAnsi" w:cs="Arial"/>
          <w:color w:val="333333"/>
          <w:sz w:val="22"/>
          <w:szCs w:val="22"/>
          <w:highlight w:val="cyan"/>
        </w:rPr>
        <w:t>McGann, Jerome. 1996.</w:t>
      </w:r>
      <w:r w:rsidRPr="00BF0FF6">
        <w:rPr>
          <w:rStyle w:val="apple-converted-space"/>
          <w:rFonts w:asciiTheme="majorHAnsi" w:hAnsiTheme="majorHAnsi" w:cs="Arial"/>
          <w:color w:val="333333"/>
          <w:sz w:val="22"/>
          <w:szCs w:val="22"/>
          <w:highlight w:val="cyan"/>
        </w:rPr>
        <w:t> </w:t>
      </w:r>
      <w:r w:rsidRPr="00BF0FF6">
        <w:rPr>
          <w:rStyle w:val="Emphasis"/>
          <w:rFonts w:asciiTheme="majorHAnsi" w:hAnsiTheme="majorHAnsi" w:cs="Arial"/>
          <w:color w:val="333333"/>
          <w:sz w:val="22"/>
          <w:szCs w:val="22"/>
          <w:highlight w:val="cyan"/>
        </w:rPr>
        <w:t>The Poetics of Sensibility: A Revolution in Literary Style</w:t>
      </w:r>
      <w:r w:rsidRPr="00BF0FF6">
        <w:rPr>
          <w:rFonts w:asciiTheme="majorHAnsi" w:hAnsiTheme="majorHAnsi" w:cs="Arial"/>
          <w:color w:val="333333"/>
          <w:sz w:val="22"/>
          <w:szCs w:val="22"/>
          <w:highlight w:val="cyan"/>
        </w:rPr>
        <w:t>. New York: Oxford University Press.</w:t>
      </w:r>
    </w:p>
    <w:p w14:paraId="6C96531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McGee, Michael. “The Ideograph: A Link between Rhetoric and Ideology.” Quarterly journal of Speech 66 (1980): 1-16.</w:t>
      </w:r>
    </w:p>
    <w:p w14:paraId="5DFDAC6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McGillis, Roderick. 2000.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Voices of the Other: Children's Literature and the Postcolonial Context</w:t>
      </w:r>
      <w:r w:rsidRPr="00646FE6">
        <w:rPr>
          <w:rFonts w:asciiTheme="majorHAnsi" w:hAnsiTheme="majorHAnsi" w:cs="Arial"/>
          <w:color w:val="000000"/>
          <w:sz w:val="22"/>
          <w:szCs w:val="22"/>
        </w:rPr>
        <w:t>. New York: Garland.</w:t>
      </w:r>
    </w:p>
    <w:p w14:paraId="67CC0E1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McGonigal, J. (2010, February). Gaming can make a better world [Video file]. Retrieved from http://blog.ted.com/2010/03/17/ gaming_can_make/. </w:t>
      </w:r>
    </w:p>
    <w:p w14:paraId="1A4548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McGowan, Tony. “Suffering from Simultaneity in ‘Benito Cereno.’” Q/lV/E/R/T/Y 1 1 (2001): 109—2 1.</w:t>
      </w:r>
    </w:p>
    <w:p w14:paraId="6F0C356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McGrane, Bernard. The Un-TV and the 10 MPH Car: Experiments in Personal Freedom and Everyday Life. Fort Bragg: Small Press, 1994. Print.</w:t>
      </w:r>
    </w:p>
    <w:p w14:paraId="426A2A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McGrath, Charles. “What Every Student Should Know.” New York Times: Education Life 8Jan. 2006: 32—3 </w:t>
      </w:r>
      <w:proofErr w:type="gramStart"/>
      <w:r w:rsidRPr="00646FE6">
        <w:rPr>
          <w:rFonts w:asciiTheme="majorHAnsi" w:hAnsiTheme="majorHAnsi"/>
          <w:sz w:val="22"/>
          <w:szCs w:val="22"/>
        </w:rPr>
        <w:t>5 .</w:t>
      </w:r>
      <w:proofErr w:type="gramEnd"/>
    </w:p>
    <w:p w14:paraId="7DFFA23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McGrath.Thomas. "Reading the Names of the Vietnam War Dead." The Columbia Granger's World of Poetry. Richland County Public Lib., Columbia, SC. 3 June 2006 http://www.columbiagrangers.org</w:t>
      </w:r>
    </w:p>
    <w:p w14:paraId="5300142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McGuffey, William Holmes. 1836. </w:t>
      </w:r>
      <w:r w:rsidRPr="00646FE6">
        <w:rPr>
          <w:rFonts w:asciiTheme="majorHAnsi" w:eastAsia="Times New Roman" w:hAnsiTheme="majorHAnsi" w:cs="Arial"/>
          <w:i/>
          <w:iCs/>
          <w:color w:val="333333"/>
          <w:sz w:val="22"/>
          <w:szCs w:val="22"/>
        </w:rPr>
        <w:t>Eclectic First Reader</w:t>
      </w:r>
      <w:r w:rsidRPr="00646FE6">
        <w:rPr>
          <w:rFonts w:asciiTheme="majorHAnsi" w:eastAsia="Times New Roman" w:hAnsiTheme="majorHAnsi" w:cs="Arial"/>
          <w:color w:val="333333"/>
          <w:sz w:val="22"/>
          <w:szCs w:val="22"/>
        </w:rPr>
        <w:t>. Cincinnati: Truman and Smith.</w:t>
      </w:r>
    </w:p>
    <w:p w14:paraId="451281F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McGurl, Mark. 2009. </w:t>
      </w:r>
      <w:r w:rsidRPr="00646FE6">
        <w:rPr>
          <w:rFonts w:asciiTheme="majorHAnsi" w:eastAsia="Times New Roman" w:hAnsiTheme="majorHAnsi" w:cs="Arial"/>
          <w:i/>
          <w:iCs/>
          <w:color w:val="333333"/>
          <w:sz w:val="22"/>
          <w:szCs w:val="22"/>
        </w:rPr>
        <w:t>The Program Era: Postwar Fiction and the Rise of Creative Writing.</w:t>
      </w:r>
      <w:r w:rsidRPr="00646FE6">
        <w:rPr>
          <w:rFonts w:asciiTheme="majorHAnsi" w:eastAsia="Times New Roman" w:hAnsiTheme="majorHAnsi" w:cs="Arial"/>
          <w:color w:val="333333"/>
          <w:sz w:val="22"/>
          <w:szCs w:val="22"/>
        </w:rPr>
        <w:t> Cambridge, MA: Harvard University Press.</w:t>
      </w:r>
    </w:p>
    <w:p w14:paraId="72110AD1"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McIntosh, Peggy. "White Privilege and Male Privilege: A Personal Account of Coming to see Correspondences through Work in Women's Studies." Wellesley, MA: Wellesley Center for Research on Women, 1988.</w:t>
      </w:r>
    </w:p>
    <w:p w14:paraId="12D8DA35"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McIntosh, Peggy. 1989. "White Privilege: Unpacking the Invisible Knapsack."</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Peace and Freedom</w:t>
      </w:r>
      <w:r w:rsidRPr="0022295D">
        <w:rPr>
          <w:rFonts w:asciiTheme="majorHAnsi" w:hAnsiTheme="majorHAnsi" w:cs="Arial"/>
          <w:color w:val="000000"/>
          <w:sz w:val="22"/>
          <w:szCs w:val="22"/>
          <w:highlight w:val="cyan"/>
        </w:rPr>
        <w:t>, July/August.</w:t>
      </w:r>
    </w:p>
    <w:p w14:paraId="2437D47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McIntosh, Peggy. 2002. "Unpacking the Knapsack of White Privilege." In</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White Privilege: Essential Readings on the Other Side of Racism</w:t>
      </w:r>
      <w:r w:rsidRPr="0022295D">
        <w:rPr>
          <w:rFonts w:asciiTheme="majorHAnsi" w:hAnsiTheme="majorHAnsi" w:cs="Arial"/>
          <w:color w:val="333333"/>
          <w:sz w:val="22"/>
          <w:szCs w:val="22"/>
          <w:highlight w:val="cyan"/>
        </w:rPr>
        <w:t>, ed. Paula Rothenberg, 97–101. New York: Worth.</w:t>
      </w:r>
    </w:p>
    <w:p w14:paraId="0CDF59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MCINTYRE, A. (1997). Making meaning of Whiteness: Exploring racial identity with White teachers. New York: Suny Press. </w:t>
      </w:r>
    </w:p>
    <w:p w14:paraId="6F78CBF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McKay, Claude. 2007. “Quashie to Buccra.” In Ahmad 2007: 83–84.</w:t>
      </w:r>
    </w:p>
    <w:p w14:paraId="08361F2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McKeachie, Wilbert J., and Marilla Svinicki. 2011. </w:t>
      </w:r>
      <w:r w:rsidRPr="00646FE6">
        <w:rPr>
          <w:rFonts w:asciiTheme="majorHAnsi" w:eastAsia="Times New Roman" w:hAnsiTheme="majorHAnsi" w:cs="Arial"/>
          <w:i/>
          <w:iCs/>
          <w:color w:val="333333"/>
          <w:sz w:val="22"/>
          <w:szCs w:val="22"/>
        </w:rPr>
        <w:t xml:space="preserve">McKeachie’s </w:t>
      </w:r>
      <w:proofErr w:type="gramStart"/>
      <w:r w:rsidRPr="00646FE6">
        <w:rPr>
          <w:rFonts w:asciiTheme="majorHAnsi" w:eastAsia="Times New Roman" w:hAnsiTheme="majorHAnsi" w:cs="Arial"/>
          <w:i/>
          <w:iCs/>
          <w:color w:val="333333"/>
          <w:sz w:val="22"/>
          <w:szCs w:val="22"/>
        </w:rPr>
        <w:t>Teaching</w:t>
      </w:r>
      <w:proofErr w:type="gramEnd"/>
      <w:r w:rsidRPr="00646FE6">
        <w:rPr>
          <w:rFonts w:asciiTheme="majorHAnsi" w:eastAsia="Times New Roman" w:hAnsiTheme="majorHAnsi" w:cs="Arial"/>
          <w:i/>
          <w:iCs/>
          <w:color w:val="333333"/>
          <w:sz w:val="22"/>
          <w:szCs w:val="22"/>
        </w:rPr>
        <w:t xml:space="preserve"> Tips: Strategies, Research, and Theory for College and University Teachers.</w:t>
      </w:r>
      <w:r w:rsidRPr="00646FE6">
        <w:rPr>
          <w:rFonts w:asciiTheme="majorHAnsi" w:eastAsia="Times New Roman" w:hAnsiTheme="majorHAnsi" w:cs="Arial"/>
          <w:color w:val="333333"/>
          <w:sz w:val="22"/>
          <w:szCs w:val="22"/>
        </w:rPr>
        <w:t> 13th ed. Belmont, CA: Wadsworth, Cengage Learning.</w:t>
      </w:r>
    </w:p>
    <w:p w14:paraId="1F569D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McKee, Patricia. Producing American Races: Hemy flames. ”'Ylllllﬂ! Faulkner. 7512i JIorrisoii. Durham, NC: Duke UP, 1999.</w:t>
      </w:r>
    </w:p>
    <w:p w14:paraId="58E2FC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McKenna, Catherine. 2011. "Reading with Rhydderch:</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Mabinogion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Texts in Manuscript Context."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Language and Power in the Celtic World: Papers from the 7th Australian Conference of Celtic Studies</w:t>
      </w:r>
      <w:r w:rsidRPr="00646FE6">
        <w:rPr>
          <w:rFonts w:asciiTheme="majorHAnsi" w:hAnsiTheme="majorHAnsi" w:cs="Arial"/>
          <w:color w:val="333333"/>
          <w:sz w:val="22"/>
          <w:szCs w:val="22"/>
        </w:rPr>
        <w:t>, ed. Anders Ahlqvist and Pamela O'Neill, 205-30. Sydney: University of Sydney Press.</w:t>
      </w:r>
    </w:p>
    <w:p w14:paraId="17043FA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McKenzie, D. F.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Bibliography and Sociology of Texts</w:t>
      </w:r>
      <w:r w:rsidRPr="00646FE6">
        <w:rPr>
          <w:rFonts w:asciiTheme="majorHAnsi" w:hAnsiTheme="majorHAnsi" w:cs="Arial"/>
          <w:color w:val="333333"/>
          <w:sz w:val="22"/>
          <w:szCs w:val="22"/>
        </w:rPr>
        <w:t>. Cambridge: Cambridge University Press.</w:t>
      </w:r>
    </w:p>
    <w:p w14:paraId="190ADC7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McKeon, Michael. 1987.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Origins of the English Novel, 1600–1740</w:t>
      </w:r>
      <w:r w:rsidRPr="00646FE6">
        <w:rPr>
          <w:rFonts w:asciiTheme="majorHAnsi" w:hAnsiTheme="majorHAnsi" w:cs="Arial"/>
          <w:color w:val="333333"/>
          <w:sz w:val="22"/>
          <w:szCs w:val="22"/>
        </w:rPr>
        <w:t>. Baltimore, MD: Johns Hopkins University Press.</w:t>
      </w:r>
    </w:p>
    <w:p w14:paraId="50B858D5"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McKibben, Bill. 2003. “Designer Genes.”</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Orion</w:t>
      </w:r>
      <w:r w:rsidRPr="0022295D">
        <w:rPr>
          <w:rFonts w:asciiTheme="majorHAnsi" w:hAnsiTheme="majorHAnsi" w:cs="Arial"/>
          <w:color w:val="333333"/>
          <w:sz w:val="22"/>
          <w:szCs w:val="22"/>
          <w:highlight w:val="cyan"/>
        </w:rPr>
        <w:t>, May/June,</w:t>
      </w:r>
      <w:r w:rsidRPr="0022295D">
        <w:rPr>
          <w:rStyle w:val="apple-converted-space"/>
          <w:rFonts w:asciiTheme="majorHAnsi" w:hAnsiTheme="majorHAnsi" w:cs="Arial"/>
          <w:color w:val="333333"/>
          <w:sz w:val="22"/>
          <w:szCs w:val="22"/>
          <w:highlight w:val="cyan"/>
        </w:rPr>
        <w:t> </w:t>
      </w:r>
      <w:hyperlink r:id="rId73" w:history="1">
        <w:r w:rsidRPr="0022295D">
          <w:rPr>
            <w:rStyle w:val="Hyperlink"/>
            <w:rFonts w:asciiTheme="majorHAnsi" w:hAnsiTheme="majorHAnsi"/>
            <w:sz w:val="22"/>
            <w:szCs w:val="22"/>
            <w:highlight w:val="cyan"/>
          </w:rPr>
          <w:t>www.orionmagazine.org/index.php/articles/article/119</w:t>
        </w:r>
      </w:hyperlink>
      <w:r w:rsidRPr="0022295D">
        <w:rPr>
          <w:rFonts w:asciiTheme="majorHAnsi" w:hAnsiTheme="majorHAnsi" w:cs="Arial"/>
          <w:color w:val="333333"/>
          <w:sz w:val="22"/>
          <w:szCs w:val="22"/>
          <w:highlight w:val="cyan"/>
        </w:rPr>
        <w:t>.</w:t>
      </w:r>
    </w:p>
    <w:p w14:paraId="4B34C589"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McKibben, Bill. Deep Economy: The Wealth of Communities and the Durable Future. New York: Times Books, 2007.</w:t>
      </w:r>
      <w:r w:rsidRPr="00646FE6">
        <w:rPr>
          <w:rFonts w:asciiTheme="majorHAnsi" w:hAnsiTheme="majorHAnsi"/>
          <w:sz w:val="22"/>
          <w:szCs w:val="22"/>
        </w:rPr>
        <w:t xml:space="preserve"> </w:t>
      </w:r>
    </w:p>
    <w:p w14:paraId="428AF0A9"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2295D">
        <w:rPr>
          <w:rFonts w:asciiTheme="majorHAnsi" w:eastAsia="Times New Roman" w:hAnsiTheme="majorHAnsi" w:cs="Arial"/>
          <w:color w:val="333333"/>
          <w:sz w:val="22"/>
          <w:szCs w:val="22"/>
          <w:highlight w:val="cyan"/>
        </w:rPr>
        <w:t>McKinney, Karyn D. 2005. </w:t>
      </w:r>
      <w:r w:rsidRPr="0022295D">
        <w:rPr>
          <w:rFonts w:asciiTheme="majorHAnsi" w:eastAsia="Times New Roman" w:hAnsiTheme="majorHAnsi" w:cs="Arial"/>
          <w:i/>
          <w:iCs/>
          <w:color w:val="333333"/>
          <w:sz w:val="22"/>
          <w:szCs w:val="22"/>
          <w:highlight w:val="cyan"/>
        </w:rPr>
        <w:t>Being White: Stories of Race and Racism</w:t>
      </w:r>
      <w:r w:rsidRPr="0022295D">
        <w:rPr>
          <w:rFonts w:asciiTheme="majorHAnsi" w:eastAsia="Times New Roman" w:hAnsiTheme="majorHAnsi" w:cs="Arial"/>
          <w:color w:val="333333"/>
          <w:sz w:val="22"/>
          <w:szCs w:val="22"/>
          <w:highlight w:val="cyan"/>
        </w:rPr>
        <w:t>. New York: Routledge.</w:t>
      </w:r>
    </w:p>
    <w:p w14:paraId="673F5FB4"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McKinney, Karyn D. Being White: Stories of Race and Racism. New York: Routledge, 2005. Print.</w:t>
      </w:r>
    </w:p>
    <w:p w14:paraId="0547743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McKinney, Karyn. 2004.</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Being White: Stories of Race and Racism</w:t>
      </w:r>
      <w:r w:rsidRPr="0022295D">
        <w:rPr>
          <w:rFonts w:asciiTheme="majorHAnsi" w:hAnsiTheme="majorHAnsi" w:cs="Arial"/>
          <w:color w:val="333333"/>
          <w:sz w:val="22"/>
          <w:szCs w:val="22"/>
          <w:highlight w:val="cyan"/>
        </w:rPr>
        <w:t>. New York: Routledge.</w:t>
      </w:r>
    </w:p>
    <w:p w14:paraId="2141B36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McKusick, James. Green Writing: Romanticism and Ecology. New York: St. Martin's, 2000.</w:t>
      </w:r>
    </w:p>
    <w:p w14:paraId="708B447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McLellan, M. Faith, and Anne Hudson Jones. "Why Literature and Medicine?" Lancet 9020 (1996): 109-11. Print.</w:t>
      </w:r>
    </w:p>
    <w:p w14:paraId="29CE53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McLemee, Scott. 2001. "Making the Cut."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47, no. 34: A16.</w:t>
      </w:r>
    </w:p>
    <w:p w14:paraId="6B73F57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McLeod, Kembrew. Freedom of Expression: Overzealous Copyright Bozos and Other Enemies of Creativity. New York: Doubleday, 2005. Print.</w:t>
      </w:r>
    </w:p>
    <w:p w14:paraId="5A9CA83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McLeod, Neal. 2001. "Coming Home through Stories."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Addressing Our Words: Aboriginal Perspectives on Aboriginal Literatures</w:t>
      </w:r>
      <w:r w:rsidRPr="00646FE6">
        <w:rPr>
          <w:rFonts w:asciiTheme="majorHAnsi" w:hAnsiTheme="majorHAnsi" w:cs="Arial"/>
          <w:color w:val="333333"/>
          <w:sz w:val="22"/>
          <w:szCs w:val="22"/>
        </w:rPr>
        <w:t>, ed. Armard Garnet Ruffo, 17–36. Penticton, Canada: Theytus Books.</w:t>
      </w:r>
    </w:p>
    <w:p w14:paraId="46EDA1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McLeod, Susan H. “‘Breaking Our Bonds and Reafﬁrming Our Connections,’ Twenty Years Later.” CCC 57 (2006): 525—34.</w:t>
      </w:r>
    </w:p>
    <w:p w14:paraId="256A66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McMahan, Elizabeth. "'The Chrysanthemums': Study of a Woman's Sexuality." Modern Fiction Notes 14 (1968): 453-458. Print.</w:t>
      </w:r>
    </w:p>
    <w:p w14:paraId="7DE0AA7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McQuade, Donald, and Christine McQuade. 2000.</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Seeing and Writing</w:t>
      </w:r>
      <w:r w:rsidRPr="0022295D">
        <w:rPr>
          <w:rFonts w:asciiTheme="majorHAnsi" w:hAnsiTheme="majorHAnsi" w:cs="Arial"/>
          <w:color w:val="000000"/>
          <w:sz w:val="22"/>
          <w:szCs w:val="22"/>
          <w:highlight w:val="cyan"/>
        </w:rPr>
        <w:t>. Boston: Bedford/St. Martin's.</w:t>
      </w:r>
    </w:p>
    <w:p w14:paraId="2EF7960E"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shd w:val="clear" w:color="auto" w:fill="FFFFFF"/>
        </w:rPr>
        <w:t>McQuade, Donald, and Sandra Schor. 1986. "Queens College, CUNY: The Queens English Project."</w:t>
      </w:r>
      <w:r w:rsidRPr="0022295D">
        <w:rPr>
          <w:rStyle w:val="apple-converted-space"/>
          <w:rFonts w:asciiTheme="majorHAnsi" w:hAnsiTheme="majorHAnsi" w:cs="Arial"/>
          <w:color w:val="000000"/>
          <w:sz w:val="22"/>
          <w:szCs w:val="22"/>
          <w:highlight w:val="cyan"/>
          <w:shd w:val="clear" w:color="auto" w:fill="FFFFFF"/>
        </w:rPr>
        <w:t> </w:t>
      </w:r>
      <w:r w:rsidRPr="0022295D">
        <w:rPr>
          <w:rFonts w:asciiTheme="majorHAnsi" w:hAnsiTheme="majorHAnsi" w:cs="Arial"/>
          <w:i/>
          <w:iCs/>
          <w:color w:val="000000"/>
          <w:sz w:val="22"/>
          <w:szCs w:val="22"/>
          <w:highlight w:val="cyan"/>
          <w:shd w:val="clear" w:color="auto" w:fill="FFFFFF"/>
        </w:rPr>
        <w:t>Fortune</w:t>
      </w:r>
      <w:r w:rsidRPr="0022295D">
        <w:rPr>
          <w:rStyle w:val="apple-converted-space"/>
          <w:rFonts w:asciiTheme="majorHAnsi" w:hAnsiTheme="majorHAnsi" w:cs="Arial"/>
          <w:color w:val="000000"/>
          <w:sz w:val="22"/>
          <w:szCs w:val="22"/>
          <w:highlight w:val="cyan"/>
          <w:shd w:val="clear" w:color="auto" w:fill="FFFFFF"/>
        </w:rPr>
        <w:t> </w:t>
      </w:r>
      <w:r w:rsidRPr="0022295D">
        <w:rPr>
          <w:rFonts w:asciiTheme="majorHAnsi" w:hAnsiTheme="majorHAnsi" w:cs="Arial"/>
          <w:color w:val="000000"/>
          <w:sz w:val="22"/>
          <w:szCs w:val="22"/>
          <w:highlight w:val="cyan"/>
          <w:shd w:val="clear" w:color="auto" w:fill="FFFFFF"/>
        </w:rPr>
        <w:t>1986: 25–34.</w:t>
      </w:r>
    </w:p>
    <w:p w14:paraId="6B446B3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22295D">
        <w:rPr>
          <w:rFonts w:asciiTheme="majorHAnsi" w:hAnsiTheme="majorHAnsi" w:cs="Arial"/>
          <w:color w:val="000000"/>
          <w:sz w:val="22"/>
          <w:szCs w:val="22"/>
          <w:highlight w:val="cyan"/>
          <w:shd w:val="clear" w:color="auto" w:fill="FFFFFF"/>
        </w:rPr>
        <w:t>McQuade, Donald. 1992. "Composition and Literary Studies." In</w:t>
      </w:r>
      <w:r w:rsidRPr="0022295D">
        <w:rPr>
          <w:rStyle w:val="apple-converted-space"/>
          <w:rFonts w:asciiTheme="majorHAnsi" w:hAnsiTheme="majorHAnsi" w:cs="Arial"/>
          <w:color w:val="000000"/>
          <w:sz w:val="22"/>
          <w:szCs w:val="22"/>
          <w:highlight w:val="cyan"/>
          <w:shd w:val="clear" w:color="auto" w:fill="FFFFFF"/>
        </w:rPr>
        <w:t> </w:t>
      </w:r>
      <w:r w:rsidRPr="0022295D">
        <w:rPr>
          <w:rFonts w:asciiTheme="majorHAnsi" w:hAnsiTheme="majorHAnsi" w:cs="Arial"/>
          <w:i/>
          <w:iCs/>
          <w:color w:val="000000"/>
          <w:sz w:val="22"/>
          <w:szCs w:val="22"/>
          <w:highlight w:val="cyan"/>
          <w:shd w:val="clear" w:color="auto" w:fill="FFFFFF"/>
        </w:rPr>
        <w:t>Redrawing the Boundaries: The Transformation of English and American Literary Studies</w:t>
      </w:r>
      <w:r w:rsidRPr="0022295D">
        <w:rPr>
          <w:rFonts w:asciiTheme="majorHAnsi" w:hAnsiTheme="majorHAnsi" w:cs="Arial"/>
          <w:color w:val="000000"/>
          <w:sz w:val="22"/>
          <w:szCs w:val="22"/>
          <w:highlight w:val="cyan"/>
          <w:shd w:val="clear" w:color="auto" w:fill="FFFFFF"/>
        </w:rPr>
        <w:t>, ed. Stephen Greenblatt and Giles Gunn, 482-519. New York: Modern Language Association.</w:t>
      </w:r>
    </w:p>
    <w:p w14:paraId="3AD28F9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McQuillan, Patrick J. 2005. “Possibilities and Pitfalls: A Comparative Analysis of Student Empowerment.”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Educational Research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42.4: 639–70.</w:t>
      </w:r>
    </w:p>
    <w:p w14:paraId="3ADBC06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McSweeney, Joyelle. "Still Life w/ Influences." The Red Bird. New York: Fence Books, 2002. 1. Print.</w:t>
      </w:r>
    </w:p>
    <w:p w14:paraId="1B71889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McWhorter, John. 2000. </w:t>
      </w:r>
      <w:r w:rsidRPr="00646FE6">
        <w:rPr>
          <w:rFonts w:asciiTheme="majorHAnsi" w:eastAsia="Times New Roman" w:hAnsiTheme="majorHAnsi" w:cs="Arial"/>
          <w:i/>
          <w:iCs/>
          <w:color w:val="333333"/>
          <w:sz w:val="22"/>
          <w:szCs w:val="22"/>
        </w:rPr>
        <w:t>Spreading the Word: Language and Dialect in America</w:t>
      </w:r>
      <w:r w:rsidRPr="00646FE6">
        <w:rPr>
          <w:rFonts w:asciiTheme="majorHAnsi" w:eastAsia="Times New Roman" w:hAnsiTheme="majorHAnsi" w:cs="Arial"/>
          <w:color w:val="333333"/>
          <w:sz w:val="22"/>
          <w:szCs w:val="22"/>
        </w:rPr>
        <w:t>. Portsmouth, NH: Heinemann.</w:t>
      </w:r>
    </w:p>
    <w:p w14:paraId="6D90BEE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McWilliam, Erica, and Peter G. Taylor, eds.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 Technology, and the Body</w:t>
      </w:r>
      <w:r w:rsidRPr="00646FE6">
        <w:rPr>
          <w:rFonts w:asciiTheme="majorHAnsi" w:hAnsiTheme="majorHAnsi" w:cs="Arial"/>
          <w:color w:val="000000"/>
          <w:sz w:val="22"/>
          <w:szCs w:val="22"/>
        </w:rPr>
        <w:t>. New York: Peter Lang.</w:t>
      </w:r>
    </w:p>
    <w:p w14:paraId="64F94FE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McWilliams, James E. 2010. “The Green Monster: Could Frankenfood Be Good for the Environment?”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Eater Reader</w:t>
      </w:r>
      <w:r w:rsidRPr="00646FE6">
        <w:rPr>
          <w:rFonts w:asciiTheme="majorHAnsi" w:hAnsiTheme="majorHAnsi" w:cs="Arial"/>
          <w:color w:val="333333"/>
          <w:sz w:val="22"/>
          <w:szCs w:val="22"/>
        </w:rPr>
        <w:t>, ed. James Miller, 164–68. Boston: Longman.</w:t>
      </w:r>
    </w:p>
    <w:p w14:paraId="4B7C426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Mead, Margaret. Blackberry </w:t>
      </w:r>
      <w:proofErr w:type="gramStart"/>
      <w:r w:rsidRPr="00646FE6">
        <w:rPr>
          <w:rFonts w:asciiTheme="majorHAnsi" w:hAnsiTheme="majorHAnsi"/>
          <w:sz w:val="22"/>
          <w:szCs w:val="22"/>
        </w:rPr>
        <w:t>Winter</w:t>
      </w:r>
      <w:proofErr w:type="gramEnd"/>
      <w:r w:rsidRPr="00646FE6">
        <w:rPr>
          <w:rFonts w:asciiTheme="majorHAnsi" w:hAnsiTheme="majorHAnsi"/>
          <w:sz w:val="22"/>
          <w:szCs w:val="22"/>
        </w:rPr>
        <w:t>: My Early Years. 1972. New York: William Morrow. New York: Pocket Books, 1975.</w:t>
      </w:r>
    </w:p>
    <w:p w14:paraId="790BC3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Meadows, George. 1926. “Here and Beyond.”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Catholic World</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123. Rpt. in Tuttleton, Lauer, and Murray 1992: 423–24.</w:t>
      </w:r>
    </w:p>
    <w:p w14:paraId="535809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Medhurst, Martin]</w:t>
      </w:r>
      <w:proofErr w:type="gramStart"/>
      <w:r w:rsidRPr="00646FE6">
        <w:rPr>
          <w:rFonts w:asciiTheme="majorHAnsi" w:hAnsiTheme="majorHAnsi"/>
          <w:sz w:val="22"/>
          <w:szCs w:val="22"/>
        </w:rPr>
        <w:t>.,</w:t>
      </w:r>
      <w:proofErr w:type="gramEnd"/>
      <w:r w:rsidRPr="00646FE6">
        <w:rPr>
          <w:rFonts w:asciiTheme="majorHAnsi" w:hAnsiTheme="majorHAnsi"/>
          <w:sz w:val="22"/>
          <w:szCs w:val="22"/>
        </w:rPr>
        <w:t xml:space="preserve"> and Thomas W Benson. Introduction. Rbeton'cal Dimension: in Media: A Critical Casebook. Ed. Medhurst and Benson. Dubuque, IA: Kendall, 1984. </w:t>
      </w:r>
      <w:proofErr w:type="gramStart"/>
      <w:r w:rsidRPr="00646FE6">
        <w:rPr>
          <w:rFonts w:asciiTheme="majorHAnsi" w:hAnsiTheme="majorHAnsi"/>
          <w:sz w:val="22"/>
          <w:szCs w:val="22"/>
        </w:rPr>
        <w:t>ix-xxiii</w:t>
      </w:r>
      <w:proofErr w:type="gramEnd"/>
      <w:r w:rsidRPr="00646FE6">
        <w:rPr>
          <w:rFonts w:asciiTheme="majorHAnsi" w:hAnsiTheme="majorHAnsi"/>
          <w:sz w:val="22"/>
          <w:szCs w:val="22"/>
        </w:rPr>
        <w:t>.</w:t>
      </w:r>
    </w:p>
    <w:p w14:paraId="7363D63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Medieval Institute Publications. 2012. Middle English Texts Series (METS). Western Michigan University,</w:t>
      </w:r>
      <w:r w:rsidRPr="00646FE6">
        <w:rPr>
          <w:rStyle w:val="apple-converted-space"/>
          <w:rFonts w:asciiTheme="majorHAnsi" w:hAnsiTheme="majorHAnsi" w:cs="Arial"/>
          <w:color w:val="333333"/>
          <w:sz w:val="22"/>
          <w:szCs w:val="22"/>
        </w:rPr>
        <w:t> </w:t>
      </w:r>
      <w:hyperlink r:id="rId74" w:history="1">
        <w:r w:rsidRPr="00646FE6">
          <w:rPr>
            <w:rStyle w:val="Hyperlink"/>
            <w:rFonts w:asciiTheme="majorHAnsi" w:hAnsiTheme="majorHAnsi"/>
            <w:sz w:val="22"/>
            <w:szCs w:val="22"/>
            <w:u w:val="none"/>
          </w:rPr>
          <w:t>www.wmich.edu/medieval/mip/books/teams/mets.html</w:t>
        </w:r>
      </w:hyperlink>
      <w:r w:rsidRPr="00646FE6">
        <w:rPr>
          <w:rFonts w:asciiTheme="majorHAnsi" w:hAnsiTheme="majorHAnsi" w:cs="Arial"/>
          <w:color w:val="333333"/>
          <w:sz w:val="22"/>
          <w:szCs w:val="22"/>
        </w:rPr>
        <w:t>.</w:t>
      </w:r>
    </w:p>
    <w:p w14:paraId="581CD20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Medina, Edward A. "Where Two or More Languages and Cultures Meet." Hispania 40 (1957): 349.</w:t>
      </w:r>
    </w:p>
    <w:p w14:paraId="64B2CB5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Medoff, Mark. Children of a Lesser God. New York: Dramatists Play Service, 1980.</w:t>
      </w:r>
    </w:p>
    <w:p w14:paraId="3A2F65D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Medwin, Thomas, and Percy Bysshe Shelley, trans. [1847] 2009. </w:t>
      </w:r>
      <w:r w:rsidRPr="00646FE6">
        <w:rPr>
          <w:rFonts w:asciiTheme="majorHAnsi" w:eastAsia="Times New Roman" w:hAnsiTheme="majorHAnsi" w:cs="Arial"/>
          <w:i/>
          <w:iCs/>
          <w:color w:val="333333"/>
          <w:sz w:val="22"/>
          <w:szCs w:val="22"/>
        </w:rPr>
        <w:t>Inferno</w:t>
      </w:r>
      <w:r w:rsidRPr="00646FE6">
        <w:rPr>
          <w:rFonts w:asciiTheme="majorHAnsi" w:eastAsia="Times New Roman" w:hAnsiTheme="majorHAnsi" w:cs="Arial"/>
          <w:color w:val="333333"/>
          <w:sz w:val="22"/>
          <w:szCs w:val="22"/>
        </w:rPr>
        <w:t>. In Damrosch and Pike, B</w:t>
      </w:r>
      <w:proofErr w:type="gramStart"/>
      <w:r w:rsidRPr="00646FE6">
        <w:rPr>
          <w:rFonts w:asciiTheme="majorHAnsi" w:eastAsia="Times New Roman" w:hAnsiTheme="majorHAnsi" w:cs="Arial"/>
          <w:color w:val="333333"/>
          <w:sz w:val="22"/>
          <w:szCs w:val="22"/>
        </w:rPr>
        <w:t>:1066</w:t>
      </w:r>
      <w:proofErr w:type="gramEnd"/>
      <w:r w:rsidRPr="00646FE6">
        <w:rPr>
          <w:rFonts w:asciiTheme="majorHAnsi" w:eastAsia="Times New Roman" w:hAnsiTheme="majorHAnsi" w:cs="Arial"/>
          <w:color w:val="333333"/>
          <w:sz w:val="22"/>
          <w:szCs w:val="22"/>
        </w:rPr>
        <w:t>–67.</w:t>
      </w:r>
    </w:p>
    <w:p w14:paraId="476249B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Meehan, Kevin. 1997.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African American Literature</w:t>
      </w:r>
      <w:r w:rsidRPr="00646FE6">
        <w:rPr>
          <w:rFonts w:asciiTheme="majorHAnsi" w:eastAsia="Times New Roman" w:hAnsiTheme="majorHAnsi" w:cs="Arial"/>
          <w:color w:val="333333"/>
          <w:sz w:val="22"/>
          <w:szCs w:val="22"/>
        </w:rPr>
        <w:t>, ed. Henry Louis Gates Jr. and Nellie McKay. </w:t>
      </w:r>
      <w:r w:rsidRPr="00646FE6">
        <w:rPr>
          <w:rFonts w:asciiTheme="majorHAnsi" w:eastAsia="Times New Roman" w:hAnsiTheme="majorHAnsi" w:cs="Arial"/>
          <w:i/>
          <w:iCs/>
          <w:color w:val="333333"/>
          <w:sz w:val="22"/>
          <w:szCs w:val="22"/>
        </w:rPr>
        <w:t>Nation</w:t>
      </w:r>
      <w:r w:rsidRPr="00646FE6">
        <w:rPr>
          <w:rFonts w:asciiTheme="majorHAnsi" w:eastAsia="Times New Roman" w:hAnsiTheme="majorHAnsi" w:cs="Arial"/>
          <w:color w:val="333333"/>
          <w:sz w:val="22"/>
          <w:szCs w:val="22"/>
        </w:rPr>
        <w:t> 264: 42.</w:t>
      </w:r>
    </w:p>
    <w:p w14:paraId="20B2A0D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Mehrabian, A., and Epstein, N. "A Measure of Emotional Empathy." Journal of Personality 40 (1972): 525-43. Print.</w:t>
      </w:r>
    </w:p>
    <w:p w14:paraId="7FD103C9"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Mehrotra, Arvind Krishna. "Introduction." A History of Indian Literature in English. Ed. Arvind Krishna Mehrotra. New York: Columbia UP, 2003. 1-26.</w:t>
      </w:r>
    </w:p>
    <w:p w14:paraId="108B32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Meiklejohn, Alexander. 2001 [1932].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Experimental College</w:t>
      </w:r>
      <w:r w:rsidRPr="00646FE6">
        <w:rPr>
          <w:rFonts w:asciiTheme="majorHAnsi" w:hAnsiTheme="majorHAnsi" w:cs="Arial"/>
          <w:color w:val="333333"/>
          <w:sz w:val="22"/>
          <w:szCs w:val="22"/>
        </w:rPr>
        <w:t>. Madison: University of Wisconsin Press.</w:t>
      </w:r>
    </w:p>
    <w:p w14:paraId="4713A16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Melia, Daniel F. 1990. "A Poetic Klein Bottle."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Celtic Language, Celtic Culture:</w:t>
      </w:r>
      <w:r w:rsidR="002276A6" w:rsidRPr="00646FE6">
        <w:rPr>
          <w:rStyle w:val="Emphasis"/>
          <w:rFonts w:asciiTheme="majorHAnsi" w:hAnsiTheme="majorHAnsi" w:cs="Arial"/>
          <w:color w:val="333333"/>
          <w:sz w:val="22"/>
          <w:szCs w:val="22"/>
        </w:rPr>
        <w:t xml:space="preserve"> </w:t>
      </w:r>
      <w:r w:rsidRPr="00646FE6">
        <w:rPr>
          <w:rStyle w:val="Emphasis"/>
          <w:rFonts w:asciiTheme="majorHAnsi" w:hAnsiTheme="majorHAnsi" w:cs="Arial"/>
          <w:color w:val="333333"/>
          <w:sz w:val="22"/>
          <w:szCs w:val="22"/>
        </w:rPr>
        <w:t>A Festschrift for Eric P. Hamp</w:t>
      </w:r>
      <w:r w:rsidRPr="00646FE6">
        <w:rPr>
          <w:rFonts w:asciiTheme="majorHAnsi" w:hAnsiTheme="majorHAnsi" w:cs="Arial"/>
          <w:color w:val="333333"/>
          <w:sz w:val="22"/>
          <w:szCs w:val="22"/>
        </w:rPr>
        <w:t>, ed. A. T. E. Matonis and D. F. Melia, 187-98. Van Nuys, CA: Ford and Bailie.</w:t>
      </w:r>
    </w:p>
    <w:p w14:paraId="5723082A"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Mellor, Anne K. 2000a.</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Mothers of the Nation: Women's Political Writing in England, 1780-1830</w:t>
      </w:r>
      <w:r w:rsidRPr="0022295D">
        <w:rPr>
          <w:rFonts w:asciiTheme="majorHAnsi" w:hAnsiTheme="majorHAnsi" w:cs="Arial"/>
          <w:color w:val="333333"/>
          <w:sz w:val="22"/>
          <w:szCs w:val="22"/>
          <w:highlight w:val="cyan"/>
        </w:rPr>
        <w:t>. Bloomington: Indiana University Press.</w:t>
      </w:r>
    </w:p>
    <w:p w14:paraId="75FD0BBF"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Mellor, Anne K. 2000b. "Making an Exhibition of Herself: Mary 'Perdita' Robinson and Nineteenth Century Scripts of Female Sexuality."</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Nineteenth-Century Contexts</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22: 271-304.</w:t>
      </w:r>
    </w:p>
    <w:p w14:paraId="07B88C16"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Mellor, Anne K., and Richard Matlak, eds. 1996.</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British Literature 1780 to 1830</w:t>
      </w:r>
      <w:r w:rsidRPr="0022295D">
        <w:rPr>
          <w:rFonts w:asciiTheme="majorHAnsi" w:hAnsiTheme="majorHAnsi" w:cs="Arial"/>
          <w:color w:val="333333"/>
          <w:sz w:val="22"/>
          <w:szCs w:val="22"/>
          <w:highlight w:val="cyan"/>
        </w:rPr>
        <w:t>. New York: Heinle.</w:t>
      </w:r>
    </w:p>
    <w:p w14:paraId="4DE2D87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Mellor, Anne, and Richard Matlak. 1997. "Anthologising the New Romanticism." Romanticism on the Net 7.</w:t>
      </w:r>
      <w:r w:rsidRPr="0022295D">
        <w:rPr>
          <w:rStyle w:val="apple-converted-space"/>
          <w:rFonts w:asciiTheme="majorHAnsi" w:hAnsiTheme="majorHAnsi" w:cs="Arial"/>
          <w:color w:val="333333"/>
          <w:sz w:val="22"/>
          <w:szCs w:val="22"/>
          <w:highlight w:val="cyan"/>
        </w:rPr>
        <w:t> </w:t>
      </w:r>
      <w:hyperlink r:id="rId75" w:history="1">
        <w:r w:rsidRPr="0022295D">
          <w:rPr>
            <w:rStyle w:val="Hyperlink"/>
            <w:rFonts w:asciiTheme="majorHAnsi" w:hAnsiTheme="majorHAnsi"/>
            <w:sz w:val="22"/>
            <w:szCs w:val="22"/>
            <w:highlight w:val="cyan"/>
            <w:u w:val="none"/>
          </w:rPr>
          <w:t>www.erudit.org/revue/ron/1997/v/n7/005763ar.html</w:t>
        </w:r>
      </w:hyperlink>
      <w:r w:rsidRPr="0022295D">
        <w:rPr>
          <w:rFonts w:asciiTheme="majorHAnsi" w:hAnsiTheme="majorHAnsi" w:cs="Arial"/>
          <w:color w:val="333333"/>
          <w:sz w:val="22"/>
          <w:szCs w:val="22"/>
          <w:highlight w:val="cyan"/>
        </w:rPr>
        <w:t>(accessed June 18, 2007).</w:t>
      </w:r>
    </w:p>
    <w:p w14:paraId="12976171"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Melville, Herman. "Benito Cereno." Baym 2371-426.</w:t>
      </w:r>
    </w:p>
    <w:p w14:paraId="5481EA77"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Melville, Herman. "Poor Man's Pudding and Rich Man's Crumbs." 1854. Great Short Works of Herman</w:t>
      </w:r>
    </w:p>
    <w:p w14:paraId="170CBCD6"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Melville, Herman. "The Paradise of Bachelors and the Tartarus of Maids." Baym 2355-70.</w:t>
      </w:r>
    </w:p>
    <w:p w14:paraId="5EB51CE8"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Melville, Herman. “Benito Cereno.” 1855. “Bartlehy”and “Benito Cereno.” New York: Dover, 1990. 37—104.</w:t>
      </w:r>
    </w:p>
    <w:p w14:paraId="6522CED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green"/>
        </w:rPr>
        <w:t>Melville, Herman. 2002 (1851). </w:t>
      </w:r>
      <w:r w:rsidRPr="0022295D">
        <w:rPr>
          <w:rFonts w:asciiTheme="majorHAnsi" w:eastAsia="Times New Roman" w:hAnsiTheme="majorHAnsi" w:cs="Arial"/>
          <w:i/>
          <w:iCs/>
          <w:color w:val="333333"/>
          <w:sz w:val="22"/>
          <w:szCs w:val="22"/>
          <w:highlight w:val="green"/>
        </w:rPr>
        <w:t>Moby-Dick: A Norton Critical Edition</w:t>
      </w:r>
      <w:r w:rsidRPr="0022295D">
        <w:rPr>
          <w:rFonts w:asciiTheme="majorHAnsi" w:eastAsia="Times New Roman" w:hAnsiTheme="majorHAnsi" w:cs="Arial"/>
          <w:color w:val="333333"/>
          <w:sz w:val="22"/>
          <w:szCs w:val="22"/>
          <w:highlight w:val="green"/>
        </w:rPr>
        <w:t>, ed. Hershel Parker and Harrison Hayford. New York: Norton.</w:t>
      </w:r>
    </w:p>
    <w:p w14:paraId="0365F0C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Melville. Ed. Warner Berthoff. New York: Perennial, 2004. 165-78. Print.</w:t>
      </w:r>
    </w:p>
    <w:p w14:paraId="78D331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Men Are Not Gods</w:t>
      </w:r>
      <w:r w:rsidRPr="00646FE6">
        <w:rPr>
          <w:rFonts w:asciiTheme="majorHAnsi" w:eastAsia="Times New Roman" w:hAnsiTheme="majorHAnsi" w:cs="Arial"/>
          <w:color w:val="333333"/>
          <w:sz w:val="22"/>
          <w:szCs w:val="22"/>
        </w:rPr>
        <w:t>. 1936. Directed by Walter Reisch. London: London Film Productions.</w:t>
      </w:r>
    </w:p>
    <w:p w14:paraId="591822FB"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Menchú, Rigoberta. 1983.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Me llamo Rigoberta Menchú y así me nació la conciencia</w:t>
      </w:r>
      <w:r w:rsidRPr="0022295D">
        <w:rPr>
          <w:rFonts w:asciiTheme="majorHAnsi" w:hAnsiTheme="majorHAnsi" w:cs="Arial"/>
          <w:color w:val="333333"/>
          <w:sz w:val="22"/>
          <w:szCs w:val="22"/>
          <w:highlight w:val="cyan"/>
        </w:rPr>
        <w:t>. Havana: Casa de las Américas.</w:t>
      </w:r>
    </w:p>
    <w:p w14:paraId="0E02CB5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Menchú, Rigoberta. 1993.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I, Rigoberta Menchú, an Indian Woman in Guatemala</w:t>
      </w:r>
      <w:r w:rsidRPr="0022295D">
        <w:rPr>
          <w:rFonts w:asciiTheme="majorHAnsi" w:hAnsiTheme="majorHAnsi" w:cs="Arial"/>
          <w:color w:val="333333"/>
          <w:sz w:val="22"/>
          <w:szCs w:val="22"/>
          <w:highlight w:val="cyan"/>
        </w:rPr>
        <w:t>, ed. Elisabeth Burgos-Debray, trans. Ann Wright. London: Verso.</w:t>
      </w:r>
    </w:p>
    <w:p w14:paraId="1C3F2EA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Menck, P. 1999. “Didactics as Construction of Content,” trans. Gilian Horton-Krüger and Stephani Pirags. In Learners and Pedagogy, ed. J. Leach and B. Moon, 111 – 23. London: Paul Chapman.</w:t>
      </w:r>
    </w:p>
    <w:p w14:paraId="3EEEA8E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Menes, Orlando Ricardo. "Dido's Lament." Rumba atop the Stones. Leeds: Peepal Tree, 2001. 20-21. Print.</w:t>
      </w:r>
    </w:p>
    <w:p w14:paraId="64D2314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Menken, Alan, and Howard Ashman. 1989. "Ursula's Song," in</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Little Mermaid</w:t>
      </w:r>
      <w:r w:rsidRPr="00646FE6">
        <w:rPr>
          <w:rFonts w:asciiTheme="majorHAnsi" w:hAnsiTheme="majorHAnsi" w:cs="Arial"/>
          <w:color w:val="333333"/>
          <w:sz w:val="22"/>
          <w:szCs w:val="22"/>
        </w:rPr>
        <w:t>. Dir. and screenplay by Ron Clements and John Musker. Walt Disney Company.</w:t>
      </w:r>
    </w:p>
    <w:p w14:paraId="6EBA6E8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Merkel, Carolyn Ash, and Shenda M. Baker. How to Mentor Undergraduate Researchers. Washington, DC: Council on Undergraduate Research, 2002.</w:t>
      </w:r>
    </w:p>
    <w:p w14:paraId="013002A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Merkin, Daphne. 2004. "Brontës Became Romantic Icons."</w:t>
      </w:r>
      <w:r w:rsidRPr="00646FE6">
        <w:rPr>
          <w:rFonts w:asciiTheme="majorHAnsi" w:hAnsiTheme="majorHAnsi" w:cs="Arial"/>
          <w:i/>
          <w:iCs/>
          <w:color w:val="000000"/>
          <w:sz w:val="22"/>
          <w:szCs w:val="22"/>
        </w:rPr>
        <w:t>New York Times</w:t>
      </w:r>
      <w:r w:rsidRPr="00646FE6">
        <w:rPr>
          <w:rFonts w:asciiTheme="majorHAnsi" w:hAnsiTheme="majorHAnsi" w:cs="Arial"/>
          <w:color w:val="000000"/>
          <w:sz w:val="22"/>
          <w:szCs w:val="22"/>
        </w:rPr>
        <w:t>, 29 February.</w:t>
      </w:r>
    </w:p>
    <w:p w14:paraId="29E3463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MERRIAM, S. (1998). Qualitative research and case study applications in education. San Francisco: Jossey-Bass. </w:t>
      </w:r>
    </w:p>
    <w:p w14:paraId="0F0A96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Messer, Richard. Murder in the Family. Huron, OH: Bottom Dog, 1995.</w:t>
      </w:r>
    </w:p>
    <w:p w14:paraId="243BEFD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Messer-Davidow, Ellen. "The Philosophical Bases of Feminist Literary Criticisms." New Literary History 19.1 (1987): 65-103.</w:t>
      </w:r>
    </w:p>
    <w:p w14:paraId="2A6D1D0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Métraux, A. 1999. “Philosophy, Neurology, and the Pathology of Symbolic Consciousness: Two Unpublished Letters from Ernst Cassirer to Kurt Golstein.” Science in Context 12: 645 – 60.</w:t>
      </w:r>
    </w:p>
    <w:p w14:paraId="36FF78C9"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2295D">
        <w:rPr>
          <w:rFonts w:asciiTheme="majorHAnsi" w:eastAsia="Times New Roman" w:hAnsiTheme="majorHAnsi" w:cs="Arial"/>
          <w:color w:val="333333"/>
          <w:sz w:val="22"/>
          <w:szCs w:val="22"/>
          <w:highlight w:val="cyan"/>
        </w:rPr>
        <w:t>Metzger, Mary Janell. 2002. "'The Villainy You Teach Me …</w:t>
      </w:r>
      <w:proofErr w:type="gramStart"/>
      <w:r w:rsidRPr="0022295D">
        <w:rPr>
          <w:rFonts w:asciiTheme="majorHAnsi" w:eastAsia="Times New Roman" w:hAnsiTheme="majorHAnsi" w:cs="Arial"/>
          <w:color w:val="333333"/>
          <w:sz w:val="22"/>
          <w:szCs w:val="22"/>
          <w:highlight w:val="cyan"/>
        </w:rPr>
        <w:t>':</w:t>
      </w:r>
      <w:proofErr w:type="gramEnd"/>
      <w:r w:rsidRPr="0022295D">
        <w:rPr>
          <w:rFonts w:asciiTheme="majorHAnsi" w:eastAsia="Times New Roman" w:hAnsiTheme="majorHAnsi" w:cs="Arial"/>
          <w:color w:val="333333"/>
          <w:sz w:val="22"/>
          <w:szCs w:val="22"/>
          <w:highlight w:val="cyan"/>
        </w:rPr>
        <w:t xml:space="preserve"> Shakespeare and AP English Literature." </w:t>
      </w:r>
      <w:r w:rsidRPr="0022295D">
        <w:rPr>
          <w:rFonts w:asciiTheme="majorHAnsi" w:eastAsia="Times New Roman" w:hAnsiTheme="majorHAnsi" w:cs="Arial"/>
          <w:i/>
          <w:iCs/>
          <w:color w:val="333333"/>
          <w:sz w:val="22"/>
          <w:szCs w:val="22"/>
          <w:highlight w:val="cyan"/>
        </w:rPr>
        <w:t>English Journal</w:t>
      </w:r>
      <w:r w:rsidRPr="0022295D">
        <w:rPr>
          <w:rFonts w:asciiTheme="majorHAnsi" w:eastAsia="Times New Roman" w:hAnsiTheme="majorHAnsi" w:cs="Arial"/>
          <w:color w:val="333333"/>
          <w:sz w:val="22"/>
          <w:szCs w:val="22"/>
          <w:highlight w:val="cyan"/>
        </w:rPr>
        <w:t> 92: 22–28.</w:t>
      </w:r>
    </w:p>
    <w:p w14:paraId="01C9940C"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 xml:space="preserve">Metzger, Mary Janell. Shakespeare </w:t>
      </w:r>
      <w:proofErr w:type="gramStart"/>
      <w:r w:rsidRPr="0022295D">
        <w:rPr>
          <w:rFonts w:asciiTheme="majorHAnsi" w:hAnsiTheme="majorHAnsi"/>
          <w:sz w:val="22"/>
          <w:szCs w:val="22"/>
          <w:highlight w:val="cyan"/>
        </w:rPr>
        <w:t>Without</w:t>
      </w:r>
      <w:proofErr w:type="gramEnd"/>
      <w:r w:rsidRPr="0022295D">
        <w:rPr>
          <w:rFonts w:asciiTheme="majorHAnsi" w:hAnsiTheme="majorHAnsi"/>
          <w:sz w:val="22"/>
          <w:szCs w:val="22"/>
          <w:highlight w:val="cyan"/>
        </w:rPr>
        <w:t xml:space="preserve"> Fear: Teaching for Understanding. Portsmouth, NH: Heinemann, 2004.</w:t>
      </w:r>
    </w:p>
    <w:p w14:paraId="2D414410"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Meyer, J. H. F., and R. Land. 2005. “Threshold Concepts and Troublesome Knowledge (2): Epistemological Considerations and a Conceptual Framework for Teaching and Learning.” Higher Education 49.3: 373 – 88.</w:t>
      </w:r>
    </w:p>
    <w:p w14:paraId="3BDCDA07"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Meyer, J. H. F., R. Land, and P. Davies. 2006. “Implications of Threshold Concepts for Course Design and Evaluation.” In Overcoming Barriers to Student Understanding: Threshold Concepts and Troublesome Knowledge, ed. Meyer and Land. London: Routledge.</w:t>
      </w:r>
    </w:p>
    <w:p w14:paraId="22A5229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Meyer, Jan, and Ray Land. 2003.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Threshold Concepts and Troublesome Knowledge: Linkages to Ways of Thinking and Practising with the Disciplines</w:t>
      </w:r>
      <w:r w:rsidRPr="0022295D">
        <w:rPr>
          <w:rFonts w:asciiTheme="majorHAnsi" w:hAnsiTheme="majorHAnsi" w:cs="Arial"/>
          <w:color w:val="333333"/>
          <w:sz w:val="22"/>
          <w:szCs w:val="22"/>
          <w:highlight w:val="cyan"/>
        </w:rPr>
        <w:t>. Enhancing Teaching-Learning Environments in Undergraduate Courses Project, Occasional Report 4. Edinburgh: University of Edinburgh.</w:t>
      </w:r>
    </w:p>
    <w:p w14:paraId="342C27B0"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Meyer, M. (2001). Thinking and writing about literature: A text and anthology (2nd </w:t>
      </w:r>
      <w:proofErr w:type="gramStart"/>
      <w:r w:rsidRPr="0022295D">
        <w:rPr>
          <w:rFonts w:asciiTheme="majorHAnsi" w:hAnsiTheme="majorHAnsi"/>
          <w:sz w:val="22"/>
          <w:szCs w:val="22"/>
          <w:highlight w:val="cyan"/>
        </w:rPr>
        <w:t>ed</w:t>
      </w:r>
      <w:proofErr w:type="gramEnd"/>
      <w:r w:rsidRPr="0022295D">
        <w:rPr>
          <w:rFonts w:asciiTheme="majorHAnsi" w:hAnsiTheme="majorHAnsi"/>
          <w:sz w:val="22"/>
          <w:szCs w:val="22"/>
          <w:highlight w:val="cyan"/>
        </w:rPr>
        <w:t xml:space="preserve">.). Boston: Bedford/St. Martin’s. </w:t>
      </w:r>
    </w:p>
    <w:p w14:paraId="1CFB4CF4"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MEYER, M. (ED.). (1994). </w:t>
      </w:r>
      <w:proofErr w:type="gramStart"/>
      <w:r w:rsidRPr="0022295D">
        <w:rPr>
          <w:rFonts w:asciiTheme="majorHAnsi" w:hAnsiTheme="majorHAnsi"/>
          <w:sz w:val="22"/>
          <w:szCs w:val="22"/>
          <w:highlight w:val="cyan"/>
        </w:rPr>
        <w:t>The</w:t>
      </w:r>
      <w:proofErr w:type="gramEnd"/>
      <w:r w:rsidRPr="0022295D">
        <w:rPr>
          <w:rFonts w:asciiTheme="majorHAnsi" w:hAnsiTheme="majorHAnsi"/>
          <w:sz w:val="22"/>
          <w:szCs w:val="22"/>
          <w:highlight w:val="cyan"/>
        </w:rPr>
        <w:t xml:space="preserve"> compact Bedford introduction to literature (3rd ed.). New York: Bedford/St. Martin’s. </w:t>
      </w:r>
    </w:p>
    <w:p w14:paraId="6FC3E116"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Meyer, Michael J. “Toward a Rhetoric of Equality: Reﬂective and Refractive Images in Stowe’s Language.” Lowance, Westbrook, and De Prospo 236—54.</w:t>
      </w:r>
    </w:p>
    <w:p w14:paraId="489F0EE4"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Meyer, Sheree. 2003. "'Broadly Representative'? The MLA's Approaches to Teaching World Literature Series."</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Pedagogy</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3: 21–51.</w:t>
      </w:r>
    </w:p>
    <w:p w14:paraId="190B0B1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Meyer, Sheree. 2003. “‘Broadly Representative’? The MLA’s Approaches to Teaching World Literature Series.” </w:t>
      </w:r>
      <w:r w:rsidRPr="0022295D">
        <w:rPr>
          <w:rFonts w:asciiTheme="majorHAnsi" w:eastAsia="Times New Roman" w:hAnsiTheme="majorHAnsi" w:cs="Arial"/>
          <w:i/>
          <w:iCs/>
          <w:color w:val="333333"/>
          <w:sz w:val="22"/>
          <w:szCs w:val="22"/>
          <w:highlight w:val="cyan"/>
        </w:rPr>
        <w:t>Pedagogy</w:t>
      </w:r>
      <w:r w:rsidRPr="0022295D">
        <w:rPr>
          <w:rFonts w:asciiTheme="majorHAnsi" w:eastAsia="Times New Roman" w:hAnsiTheme="majorHAnsi" w:cs="Arial"/>
          <w:color w:val="333333"/>
          <w:sz w:val="22"/>
          <w:szCs w:val="22"/>
          <w:highlight w:val="cyan"/>
        </w:rPr>
        <w:t> 3.1: 21–51.</w:t>
      </w:r>
    </w:p>
    <w:p w14:paraId="57B4FEB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Meyer-Lee, Robert J. 2008. “Manuscript Studies, Literary Value, and the Object of Chaucer Studies.” </w:t>
      </w:r>
      <w:r w:rsidRPr="00646FE6">
        <w:rPr>
          <w:rFonts w:asciiTheme="majorHAnsi" w:eastAsia="Times New Roman" w:hAnsiTheme="majorHAnsi" w:cs="Arial"/>
          <w:i/>
          <w:iCs/>
          <w:color w:val="333333"/>
          <w:sz w:val="22"/>
          <w:szCs w:val="22"/>
        </w:rPr>
        <w:t>Studies in the Age of Chaucer</w:t>
      </w:r>
      <w:r w:rsidR="00D43975" w:rsidRPr="00646FE6">
        <w:rPr>
          <w:rFonts w:asciiTheme="majorHAnsi" w:eastAsia="Times New Roman" w:hAnsiTheme="majorHAnsi" w:cs="Arial"/>
          <w:color w:val="333333"/>
          <w:sz w:val="22"/>
          <w:szCs w:val="22"/>
        </w:rPr>
        <w:t> 30: 1–37.</w:t>
      </w:r>
    </w:p>
    <w:p w14:paraId="559BB2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Meyers, Chet, and Thomas Jones.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Promoting Active Learning: Strategies for the College Classroom</w:t>
      </w:r>
      <w:r w:rsidRPr="00646FE6">
        <w:rPr>
          <w:rFonts w:asciiTheme="majorHAnsi" w:hAnsiTheme="majorHAnsi" w:cs="Arial"/>
          <w:color w:val="333333"/>
          <w:sz w:val="22"/>
          <w:szCs w:val="22"/>
        </w:rPr>
        <w:t>. San Francisco: Jossey-Bass.</w:t>
      </w:r>
    </w:p>
    <w:p w14:paraId="512A2E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Meyers, Diana Tietjens. Sniy'ection and Subjectivity. New York: Routledge, 1994.</w:t>
      </w:r>
    </w:p>
    <w:p w14:paraId="5A50E48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Meyers, Steven A. Rev. of The College Fear Factor: How Students and Professors Misunderstand One Another, by Rebecca Cox. Teachers College Record. Teachers College, Columbia University, n.d. ID Number 16079. 22 July 2010. Web. 9 Aug. 2010. &amp;lt; http://www.tcrecord.org.ezproxy.lib.usf.edu&amp;gt</w:t>
      </w:r>
      <w:proofErr w:type="gramStart"/>
      <w:r w:rsidRPr="00646FE6">
        <w:rPr>
          <w:rFonts w:asciiTheme="majorHAnsi" w:hAnsiTheme="majorHAnsi"/>
          <w:sz w:val="22"/>
          <w:szCs w:val="22"/>
        </w:rPr>
        <w:t>;.</w:t>
      </w:r>
      <w:proofErr w:type="gramEnd"/>
    </w:p>
    <w:p w14:paraId="6C5CDCC5"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Micciche, Laura R. "Emotion, Ethics, and Rhetorical Action." JAC 25.1 (2005): 161-84. Print.</w:t>
      </w:r>
    </w:p>
    <w:p w14:paraId="418E72D1"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Micciche, Laura R. Doing Emotion: Rhetoric, Writing, Teaching. Portsmouth: Boynton/Cook, 2007. Print.</w:t>
      </w:r>
    </w:p>
    <w:p w14:paraId="10D7A281"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Michaels, Walter Benn. The Trouble with Diversity: How We Learned to Love Identity and Ignore Inequality. New York: Henry Holt and Company, 2006.</w:t>
      </w:r>
    </w:p>
    <w:p w14:paraId="3B81FBE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2295D">
        <w:rPr>
          <w:rFonts w:asciiTheme="majorHAnsi" w:eastAsia="Times New Roman" w:hAnsiTheme="majorHAnsi" w:cs="Helvetica"/>
          <w:color w:val="333333"/>
          <w:sz w:val="22"/>
          <w:szCs w:val="22"/>
          <w:highlight w:val="cyan"/>
        </w:rPr>
        <w:t>Michaels, Walter Benn. The Trouble with Diversity: How We Learned to Love Identity and Ignore Inequality. New York: Metropolitan, 2006. Print.</w:t>
      </w:r>
    </w:p>
    <w:p w14:paraId="04A929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Michaelsen, Scott, and David E. Johnson, eds. Border Theory: The Limits of Cultural Politics. Minneapolis: U of Minnesota P, 1997.</w:t>
      </w:r>
    </w:p>
    <w:p w14:paraId="689D8AE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 xml:space="preserve">Micheli, Linda M. 1981. </w:t>
      </w:r>
      <w:proofErr w:type="gramStart"/>
      <w:r w:rsidRPr="00646FE6">
        <w:rPr>
          <w:rFonts w:asciiTheme="majorHAnsi" w:hAnsiTheme="majorHAnsi" w:cs="Arial"/>
          <w:color w:val="000000"/>
          <w:sz w:val="22"/>
          <w:szCs w:val="22"/>
        </w:rPr>
        <w:t>" 'The</w:t>
      </w:r>
      <w:proofErr w:type="gramEnd"/>
      <w:r w:rsidRPr="00646FE6">
        <w:rPr>
          <w:rFonts w:asciiTheme="majorHAnsi" w:hAnsiTheme="majorHAnsi" w:cs="Arial"/>
          <w:color w:val="000000"/>
          <w:sz w:val="22"/>
          <w:szCs w:val="22"/>
        </w:rPr>
        <w:t xml:space="preserve"> Thing Itself': Literal and Figurative Language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King Lear</w:t>
      </w:r>
      <w:r w:rsidRPr="00646FE6">
        <w:rPr>
          <w:rFonts w:asciiTheme="majorHAnsi" w:hAnsiTheme="majorHAnsi" w:cs="Arial"/>
          <w:color w:val="000000"/>
          <w:sz w:val="22"/>
          <w:szCs w:val="22"/>
        </w:rPr>
        <w: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Philological Quarterly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60: 343–56.</w:t>
      </w:r>
    </w:p>
    <w:p w14:paraId="7EE6747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Michelle M. Tokarczyk and Irene Papoulis. NewYork: Peter Lang, 2003. 13—25.</w:t>
      </w:r>
    </w:p>
    <w:p w14:paraId="6A0DF98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Michelson, Bruce.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with the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Norton Anthology of American Literature. New York: W. W. Norton.</w:t>
      </w:r>
    </w:p>
    <w:p w14:paraId="352B82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Michielsens, Magda. 2010. "The Evolution of Western European Feminism and Its Relation to the New Left" (paper presented at the Red River Women Studies Conference, Grand Forks, ND, October 10).</w:t>
      </w:r>
    </w:p>
    <w:p w14:paraId="613FC76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Middleton, Joyce. "Kris, I Hear You." JAC: A Journal of Composition Theory 20 (2000): 433-43.</w:t>
      </w:r>
    </w:p>
    <w:p w14:paraId="66D1EE5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Middleton, Peter. 1998. “The Contemporary Poetry Reading.” In Bernstein 1998: 262 – 99.</w:t>
      </w:r>
    </w:p>
    <w:p w14:paraId="1EB09E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Milgram, Shoshana. "The Fountainhead from Notebook to Novel: The Composition of Ayn Rand's First Ideal Man." Essays on Ayn Rand's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Fountainhead. Ed. Robert Mayhew. New York: Lexington Books, 2007. 3-40.</w:t>
      </w:r>
    </w:p>
    <w:p w14:paraId="78B1DF4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Milhous, Judith, and Robert D. Hume. 1985. </w:t>
      </w:r>
      <w:r w:rsidRPr="00646FE6">
        <w:rPr>
          <w:rFonts w:asciiTheme="majorHAnsi" w:eastAsia="Times New Roman" w:hAnsiTheme="majorHAnsi" w:cs="Arial"/>
          <w:i/>
          <w:iCs/>
          <w:color w:val="333333"/>
          <w:sz w:val="22"/>
          <w:szCs w:val="22"/>
        </w:rPr>
        <w:t>Producible Interpretation</w:t>
      </w:r>
      <w:r w:rsidRPr="00646FE6">
        <w:rPr>
          <w:rFonts w:asciiTheme="majorHAnsi" w:eastAsia="Times New Roman" w:hAnsiTheme="majorHAnsi" w:cs="Arial"/>
          <w:color w:val="333333"/>
          <w:sz w:val="22"/>
          <w:szCs w:val="22"/>
        </w:rPr>
        <w:t>. Carbondale: Southern Illinois University Press.</w:t>
      </w:r>
    </w:p>
    <w:p w14:paraId="5ACF449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Mill, John Stuart. 1996 [1891]. Excerpts from </w:t>
      </w:r>
      <w:r w:rsidRPr="00646FE6">
        <w:rPr>
          <w:rFonts w:asciiTheme="majorHAnsi" w:eastAsia="Times New Roman" w:hAnsiTheme="majorHAnsi" w:cs="Arial"/>
          <w:i/>
          <w:iCs/>
          <w:color w:val="333333"/>
          <w:sz w:val="22"/>
          <w:szCs w:val="22"/>
        </w:rPr>
        <w:t>Principles of Political Economy</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Teachings from the Worldly Philosophy</w:t>
      </w:r>
      <w:r w:rsidRPr="00646FE6">
        <w:rPr>
          <w:rFonts w:asciiTheme="majorHAnsi" w:eastAsia="Times New Roman" w:hAnsiTheme="majorHAnsi" w:cs="Arial"/>
          <w:color w:val="333333"/>
          <w:sz w:val="22"/>
          <w:szCs w:val="22"/>
        </w:rPr>
        <w:t>, ed. Robert Heilbroner, 127–57. New York: Norton.</w:t>
      </w:r>
    </w:p>
    <w:p w14:paraId="5C882043"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Miller, C. &amp; Selzer, J. (1985). Special topics of argument in engineering reports. In L. Odell &amp; D. Goswami (Eds.), Writing in nonacademic settings (pp. 309–341). New York: Guilford. </w:t>
      </w:r>
    </w:p>
    <w:p w14:paraId="6D4A9363"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Miller, C. (1992). Kairos in the rhetoric of science. In S. p. Witte, N. Nakadate &amp; R. D. Cherry (Eds.), </w:t>
      </w:r>
      <w:proofErr w:type="gramStart"/>
      <w:r w:rsidRPr="0022295D">
        <w:rPr>
          <w:rFonts w:asciiTheme="majorHAnsi" w:hAnsiTheme="majorHAnsi"/>
          <w:sz w:val="22"/>
          <w:szCs w:val="22"/>
          <w:highlight w:val="cyan"/>
        </w:rPr>
        <w:t>A</w:t>
      </w:r>
      <w:proofErr w:type="gramEnd"/>
      <w:r w:rsidRPr="0022295D">
        <w:rPr>
          <w:rFonts w:asciiTheme="majorHAnsi" w:hAnsiTheme="majorHAnsi"/>
          <w:sz w:val="22"/>
          <w:szCs w:val="22"/>
          <w:highlight w:val="cyan"/>
        </w:rPr>
        <w:t xml:space="preserve"> rhetoric of doing: Essays on written discourse in honor of James L. Kinneavy (pp. 309–327). Carbondale: Southern Illinois University Press. </w:t>
      </w:r>
    </w:p>
    <w:p w14:paraId="6105302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Miller, Christopher. 2007. "Strange Facts in the History Classroom; or, How I Learned to Stop Worrying and Love the </w:t>
      </w:r>
      <w:proofErr w:type="gramStart"/>
      <w:r w:rsidRPr="0022295D">
        <w:rPr>
          <w:rFonts w:asciiTheme="majorHAnsi" w:eastAsia="Times New Roman" w:hAnsiTheme="majorHAnsi" w:cs="Arial"/>
          <w:i/>
          <w:iCs/>
          <w:color w:val="333333"/>
          <w:sz w:val="22"/>
          <w:szCs w:val="22"/>
          <w:highlight w:val="cyan"/>
        </w:rPr>
        <w:t>Wiki(</w:t>
      </w:r>
      <w:proofErr w:type="gramEnd"/>
      <w:r w:rsidRPr="0022295D">
        <w:rPr>
          <w:rFonts w:asciiTheme="majorHAnsi" w:eastAsia="Times New Roman" w:hAnsiTheme="majorHAnsi" w:cs="Arial"/>
          <w:i/>
          <w:iCs/>
          <w:color w:val="333333"/>
          <w:sz w:val="22"/>
          <w:szCs w:val="22"/>
          <w:highlight w:val="cyan"/>
        </w:rPr>
        <w:t>pedia</w:t>
      </w:r>
      <w:r w:rsidRPr="0022295D">
        <w:rPr>
          <w:rFonts w:asciiTheme="majorHAnsi" w:eastAsia="Times New Roman" w:hAnsiTheme="majorHAnsi" w:cs="Arial"/>
          <w:color w:val="333333"/>
          <w:sz w:val="22"/>
          <w:szCs w:val="22"/>
          <w:highlight w:val="cyan"/>
        </w:rPr>
        <w:t>)." </w:t>
      </w:r>
      <w:r w:rsidRPr="0022295D">
        <w:rPr>
          <w:rFonts w:asciiTheme="majorHAnsi" w:eastAsia="Times New Roman" w:hAnsiTheme="majorHAnsi" w:cs="Arial"/>
          <w:i/>
          <w:iCs/>
          <w:color w:val="333333"/>
          <w:sz w:val="22"/>
          <w:szCs w:val="22"/>
          <w:highlight w:val="cyan"/>
        </w:rPr>
        <w:t>Perspectives</w:t>
      </w:r>
      <w:r w:rsidRPr="0022295D">
        <w:rPr>
          <w:rFonts w:asciiTheme="majorHAnsi" w:eastAsia="Times New Roman" w:hAnsiTheme="majorHAnsi" w:cs="Arial"/>
          <w:color w:val="333333"/>
          <w:sz w:val="22"/>
          <w:szCs w:val="22"/>
          <w:highlight w:val="cyan"/>
        </w:rPr>
        <w:t> 45: 44-46.</w:t>
      </w:r>
    </w:p>
    <w:p w14:paraId="1F1442D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Miller, Henry I., and Gregory Conko.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Frankenfood Myth: How Protest and Politics Threaten the Biotech Revolution</w:t>
      </w:r>
      <w:r w:rsidRPr="00646FE6">
        <w:rPr>
          <w:rFonts w:asciiTheme="majorHAnsi" w:hAnsiTheme="majorHAnsi" w:cs="Arial"/>
          <w:color w:val="333333"/>
          <w:sz w:val="22"/>
          <w:szCs w:val="22"/>
        </w:rPr>
        <w:t>. Westport, CT: Praeger.</w:t>
      </w:r>
    </w:p>
    <w:p w14:paraId="67563987"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Miller, Hildy. "Teaching Everyday Metaphor." Exercise Exchange 33.1 (1987): 11-13.</w:t>
      </w:r>
    </w:p>
    <w:p w14:paraId="71E9EC0C"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Miller, J. 1983. Many Voices. London: Routledge and Kegan Paul.</w:t>
      </w:r>
    </w:p>
    <w:p w14:paraId="361179CD"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"Literary Study among the Ruins." Diacritics 31.3 (2001): 57-66. Print.</w:t>
      </w:r>
    </w:p>
    <w:p w14:paraId="577A879C"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"Mrs. Dalloway: Repetition as the Raising of the Dead" (1993). The J. Hillis Miller Reader. Ed. Julian Wolfreys. Stanford: Stanford UP, 2005. 169-84. Print.</w:t>
      </w:r>
    </w:p>
    <w:p w14:paraId="12B15938"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Fiction and Repetition: Seven English Novels. Cambridge: Harvard UP, 1982. Print.</w:t>
      </w:r>
    </w:p>
    <w:p w14:paraId="38B88240"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For Derrida. New York: Fordham UP, 2009. Print.</w:t>
      </w:r>
    </w:p>
    <w:p w14:paraId="1969A0FA"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On Literature. New York: Routledge, 2002. Print.</w:t>
      </w:r>
    </w:p>
    <w:p w14:paraId="0451547E"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Speech Acts in Literature. Stanford: Stanford UP, 2001. Print.</w:t>
      </w:r>
    </w:p>
    <w:p w14:paraId="3F2305B1"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Miller, J. Hillis. The Ethics of Reading: Kant, de Man, Eliot, Trollope, James, and Benjamin. New York: Columbia UP, 1987. Print.</w:t>
      </w:r>
    </w:p>
    <w:p w14:paraId="3D9E3FA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2295D">
        <w:rPr>
          <w:rFonts w:asciiTheme="majorHAnsi" w:eastAsia="Times New Roman" w:hAnsiTheme="majorHAnsi" w:cs="Helvetica"/>
          <w:color w:val="333333"/>
          <w:sz w:val="22"/>
          <w:szCs w:val="22"/>
          <w:highlight w:val="green"/>
        </w:rPr>
        <w:t>Miller, J. Hillis. Topographies. Stanford: Stanford UP, 1995. Print.</w:t>
      </w:r>
    </w:p>
    <w:p w14:paraId="7AFDAAA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Miller, James. 1993.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Passion of Michel Foucault</w:t>
      </w:r>
      <w:r w:rsidRPr="00646FE6">
        <w:rPr>
          <w:rFonts w:asciiTheme="majorHAnsi" w:hAnsiTheme="majorHAnsi" w:cs="Arial"/>
          <w:color w:val="000000"/>
          <w:sz w:val="22"/>
          <w:szCs w:val="22"/>
        </w:rPr>
        <w:t>. Cambridge: Harvard University Press.</w:t>
      </w:r>
    </w:p>
    <w:p w14:paraId="7088F4E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Miller, Joshua. “The Discovery ofWh-at It Means to Be 3 Witness: James Baldwin’s Dialectics of Difference.”]</w:t>
      </w:r>
      <w:proofErr w:type="gramStart"/>
      <w:r w:rsidRPr="00646FE6">
        <w:rPr>
          <w:rFonts w:asciiTheme="majorHAnsi" w:hAnsiTheme="majorHAnsi"/>
          <w:sz w:val="22"/>
          <w:szCs w:val="22"/>
        </w:rPr>
        <w:t>ames</w:t>
      </w:r>
      <w:proofErr w:type="gramEnd"/>
      <w:r w:rsidRPr="00646FE6">
        <w:rPr>
          <w:rFonts w:asciiTheme="majorHAnsi" w:hAnsiTheme="majorHAnsi"/>
          <w:sz w:val="22"/>
          <w:szCs w:val="22"/>
        </w:rPr>
        <w:t xml:space="preserve"> Baldwin Now. Ed. Dwight A. MaCBride. New York: NYU P, 1999. 33 1—5 9.</w:t>
      </w:r>
    </w:p>
    <w:p w14:paraId="512918B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Miller, Joy Erlichman. Love Carried Me Home: Women Surviving Auschwitz. Deerfield Beach, FL: Simcha, 2000.</w:t>
      </w:r>
    </w:p>
    <w:p w14:paraId="30A5FE9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Miller, Keith D. Voice of Deliverance: The Language of Martin Luther King and Its Sources. New York: Free Press, 1992.</w:t>
      </w:r>
    </w:p>
    <w:p w14:paraId="6B25E0F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Miller, Lucasta. 2001.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Brontë Myth</w:t>
      </w:r>
      <w:r w:rsidRPr="00646FE6">
        <w:rPr>
          <w:rFonts w:asciiTheme="majorHAnsi" w:hAnsiTheme="majorHAnsi" w:cs="Arial"/>
          <w:color w:val="000000"/>
          <w:sz w:val="22"/>
          <w:szCs w:val="22"/>
        </w:rPr>
        <w:t>. London: Jonathan Cape.</w:t>
      </w:r>
    </w:p>
    <w:p w14:paraId="27336CD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Miller, Paul Steven. 2005. “Developing Diversity and Equal Opportunity: Why the Disability Perspective Matters.”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120.2: 634 – 37.</w:t>
      </w:r>
    </w:p>
    <w:p w14:paraId="7AE284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Miller, Quentin. n.d. "Word Order in 'My Papa's Waltz.'"</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virtuaLit: Interactive Poetry Tutorial.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Bedford-St. Martin's.</w:t>
      </w:r>
      <w:hyperlink r:id="rId76" w:history="1">
        <w:r w:rsidRPr="00646FE6">
          <w:rPr>
            <w:rStyle w:val="Hyperlink"/>
            <w:rFonts w:asciiTheme="majorHAnsi" w:hAnsiTheme="majorHAnsi"/>
            <w:sz w:val="22"/>
            <w:szCs w:val="22"/>
            <w:u w:val="none"/>
          </w:rPr>
          <w:t>http://bcs.bedfordstmartins.com/Virtualit/poetry/waltz_exercises/waltz_wordorder_ex.html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7 January 2008).</w:t>
      </w:r>
    </w:p>
    <w:p w14:paraId="5EF22AFD"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Miller, Richard E. “Composing English Studies: Towards a Social History of the Discipline.” CCC 45 (1994): 164—79.</w:t>
      </w:r>
    </w:p>
    <w:p w14:paraId="0B68147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Miller, Richard E. 1994. "Fault Lines in the Contact Zone: Assessing Homophobic Student Writing."</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College English</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color w:val="000000"/>
          <w:sz w:val="22"/>
          <w:szCs w:val="22"/>
          <w:highlight w:val="cyan"/>
        </w:rPr>
        <w:t>56: 389–408.</w:t>
      </w:r>
    </w:p>
    <w:p w14:paraId="32E4CF1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Miller, Richard E. 2004. “Our Future Donors.” </w:t>
      </w:r>
      <w:r w:rsidRPr="0022295D">
        <w:rPr>
          <w:rFonts w:asciiTheme="majorHAnsi" w:eastAsia="Times New Roman" w:hAnsiTheme="majorHAnsi" w:cs="Arial"/>
          <w:i/>
          <w:iCs/>
          <w:color w:val="333333"/>
          <w:sz w:val="22"/>
          <w:szCs w:val="22"/>
          <w:highlight w:val="cyan"/>
        </w:rPr>
        <w:t>College English</w:t>
      </w:r>
      <w:r w:rsidRPr="0022295D">
        <w:rPr>
          <w:rFonts w:asciiTheme="majorHAnsi" w:eastAsia="Times New Roman" w:hAnsiTheme="majorHAnsi" w:cs="Arial"/>
          <w:color w:val="333333"/>
          <w:sz w:val="22"/>
          <w:szCs w:val="22"/>
          <w:highlight w:val="cyan"/>
        </w:rPr>
        <w:t> 66: 365–79.</w:t>
      </w:r>
    </w:p>
    <w:p w14:paraId="0EE8E332"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Miller, Susan. 1991.</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Textual Carnivals: The Politics of Composition</w:t>
      </w:r>
      <w:r w:rsidRPr="0022295D">
        <w:rPr>
          <w:rFonts w:asciiTheme="majorHAnsi" w:hAnsiTheme="majorHAnsi" w:cs="Arial"/>
          <w:color w:val="000000"/>
          <w:sz w:val="22"/>
          <w:szCs w:val="22"/>
          <w:highlight w:val="cyan"/>
        </w:rPr>
        <w:t>. Carbondale: Southern Illinois University Press.</w:t>
      </w:r>
    </w:p>
    <w:p w14:paraId="1760C0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lastRenderedPageBreak/>
        <w:t>Miller, Susan. 2008. </w:t>
      </w:r>
      <w:r w:rsidRPr="0022295D">
        <w:rPr>
          <w:rFonts w:asciiTheme="majorHAnsi" w:eastAsia="Times New Roman" w:hAnsiTheme="majorHAnsi" w:cs="Arial"/>
          <w:i/>
          <w:iCs/>
          <w:color w:val="333333"/>
          <w:sz w:val="22"/>
          <w:szCs w:val="22"/>
          <w:highlight w:val="cyan"/>
        </w:rPr>
        <w:t>Trust in Texts: A Different History of Rhetoric</w:t>
      </w:r>
      <w:r w:rsidRPr="0022295D">
        <w:rPr>
          <w:rFonts w:asciiTheme="majorHAnsi" w:eastAsia="Times New Roman" w:hAnsiTheme="majorHAnsi" w:cs="Arial"/>
          <w:color w:val="333333"/>
          <w:sz w:val="22"/>
          <w:szCs w:val="22"/>
          <w:highlight w:val="cyan"/>
        </w:rPr>
        <w:t>. Carbondale: Southern Illinois University Press.</w:t>
      </w:r>
    </w:p>
    <w:p w14:paraId="75B624C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Millett, Kate. 1970. </w:t>
      </w:r>
      <w:r w:rsidRPr="00646FE6">
        <w:rPr>
          <w:rFonts w:asciiTheme="majorHAnsi" w:eastAsia="Times New Roman" w:hAnsiTheme="majorHAnsi" w:cs="Arial"/>
          <w:i/>
          <w:iCs/>
          <w:color w:val="333333"/>
          <w:sz w:val="22"/>
          <w:szCs w:val="22"/>
        </w:rPr>
        <w:t>Sexual Politics</w:t>
      </w:r>
      <w:r w:rsidRPr="00646FE6">
        <w:rPr>
          <w:rFonts w:asciiTheme="majorHAnsi" w:eastAsia="Times New Roman" w:hAnsiTheme="majorHAnsi" w:cs="Arial"/>
          <w:color w:val="333333"/>
          <w:sz w:val="22"/>
          <w:szCs w:val="22"/>
        </w:rPr>
        <w:t>. Garden City, NY: Doubleday.</w:t>
      </w:r>
    </w:p>
    <w:p w14:paraId="67AD816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Mills, C. Wright. "Letter to the New Left." 1961. The New Left: A Collection of Essays. Ed. Priscilla Long. Boston: P. Sargent, 1969. 14-25. Print.</w:t>
      </w:r>
    </w:p>
    <w:p w14:paraId="064AB6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Mills, Charles.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Racial Contract</w:t>
      </w:r>
      <w:r w:rsidRPr="00646FE6">
        <w:rPr>
          <w:rFonts w:asciiTheme="majorHAnsi" w:hAnsiTheme="majorHAnsi" w:cs="Arial"/>
          <w:color w:val="333333"/>
          <w:sz w:val="22"/>
          <w:szCs w:val="22"/>
        </w:rPr>
        <w:t>, Ithaca, NY: Cornell University Press.</w:t>
      </w:r>
    </w:p>
    <w:p w14:paraId="7B450AD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Mills, Claudia. “Friendship, Fiction, and Memoir: Trust and Betrayal in Writing from One’s Own Life.” Eakin 101—20.</w:t>
      </w:r>
    </w:p>
    <w:p w14:paraId="22BD265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Mills, David, ed. 1992. "The Annunciation and the Nativity." In </w:t>
      </w:r>
      <w:r w:rsidRPr="00646FE6">
        <w:rPr>
          <w:rFonts w:asciiTheme="majorHAnsi" w:eastAsia="Times New Roman" w:hAnsiTheme="majorHAnsi" w:cs="Arial"/>
          <w:i/>
          <w:iCs/>
          <w:color w:val="333333"/>
          <w:sz w:val="22"/>
          <w:szCs w:val="22"/>
        </w:rPr>
        <w:t>The Chester Mystery Cycle</w:t>
      </w:r>
      <w:proofErr w:type="gramStart"/>
      <w:r w:rsidRPr="00646FE6">
        <w:rPr>
          <w:rFonts w:asciiTheme="majorHAnsi" w:eastAsia="Times New Roman" w:hAnsiTheme="majorHAnsi" w:cs="Arial"/>
          <w:i/>
          <w:iCs/>
          <w:color w:val="333333"/>
          <w:sz w:val="22"/>
          <w:szCs w:val="22"/>
        </w:rPr>
        <w:t>:A</w:t>
      </w:r>
      <w:proofErr w:type="gramEnd"/>
      <w:r w:rsidRPr="00646FE6">
        <w:rPr>
          <w:rFonts w:asciiTheme="majorHAnsi" w:eastAsia="Times New Roman" w:hAnsiTheme="majorHAnsi" w:cs="Arial"/>
          <w:i/>
          <w:iCs/>
          <w:color w:val="333333"/>
          <w:sz w:val="22"/>
          <w:szCs w:val="22"/>
        </w:rPr>
        <w:t xml:space="preserve"> New Edition with Modernised Spelling</w:t>
      </w:r>
      <w:r w:rsidRPr="00646FE6">
        <w:rPr>
          <w:rFonts w:asciiTheme="majorHAnsi" w:eastAsia="Times New Roman" w:hAnsiTheme="majorHAnsi" w:cs="Arial"/>
          <w:color w:val="333333"/>
          <w:sz w:val="22"/>
          <w:szCs w:val="22"/>
        </w:rPr>
        <w:t>, 100-24. East Lansing, MI: Colleagues Press.</w:t>
      </w:r>
    </w:p>
    <w:p w14:paraId="4D7451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Milton, Jane, Julia Fabricius, and Caroline Polmear.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Short Introduction to Psychoanalysis</w:t>
      </w:r>
      <w:r w:rsidRPr="00646FE6">
        <w:rPr>
          <w:rFonts w:asciiTheme="majorHAnsi" w:hAnsiTheme="majorHAnsi" w:cs="Arial"/>
          <w:color w:val="333333"/>
          <w:sz w:val="22"/>
          <w:szCs w:val="22"/>
        </w:rPr>
        <w:t>. London: Sage.</w:t>
      </w:r>
    </w:p>
    <w:p w14:paraId="02579A67"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Minh-ha, Trihn T. 2000. “Not You/Like You: Post-Colonial Women and the Interlocking Questions of Identity and Difference.” In</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Postcolonialism: Critical Concepts in Literary and Cultural Studies</w:t>
      </w:r>
      <w:r w:rsidRPr="0022295D">
        <w:rPr>
          <w:rFonts w:asciiTheme="majorHAnsi" w:hAnsiTheme="majorHAnsi" w:cs="Arial"/>
          <w:color w:val="333333"/>
          <w:sz w:val="22"/>
          <w:szCs w:val="22"/>
          <w:highlight w:val="cyan"/>
        </w:rPr>
        <w:t>, ed. Diana Brydon, vol. 3, 1210–15. London: Routledge.</w:t>
      </w:r>
    </w:p>
    <w:p w14:paraId="75CB19FC"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2295D">
        <w:rPr>
          <w:rFonts w:asciiTheme="majorHAnsi" w:eastAsia="Times New Roman" w:hAnsiTheme="majorHAnsi" w:cs="Arial"/>
          <w:color w:val="333333"/>
          <w:sz w:val="22"/>
          <w:szCs w:val="22"/>
          <w:highlight w:val="cyan"/>
        </w:rPr>
        <w:t>Minh-ha, Trinh T. 1989. </w:t>
      </w:r>
      <w:r w:rsidRPr="0022295D">
        <w:rPr>
          <w:rFonts w:asciiTheme="majorHAnsi" w:eastAsia="Times New Roman" w:hAnsiTheme="majorHAnsi" w:cs="Arial"/>
          <w:i/>
          <w:iCs/>
          <w:color w:val="333333"/>
          <w:sz w:val="22"/>
          <w:szCs w:val="22"/>
          <w:highlight w:val="cyan"/>
        </w:rPr>
        <w:t>Woman, Native, Other: Writing Postcoloniality and Feminism</w:t>
      </w:r>
      <w:r w:rsidRPr="0022295D">
        <w:rPr>
          <w:rFonts w:asciiTheme="majorHAnsi" w:eastAsia="Times New Roman" w:hAnsiTheme="majorHAnsi" w:cs="Arial"/>
          <w:color w:val="333333"/>
          <w:sz w:val="22"/>
          <w:szCs w:val="22"/>
          <w:highlight w:val="cyan"/>
        </w:rPr>
        <w:t>. Bloomington: Indiana University Press.</w:t>
      </w:r>
    </w:p>
    <w:p w14:paraId="0BB0DE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Minh-Ha, Trinh T. 1991.</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When the Moon Waxes Red: Representation, Gender, and Cultural Politics</w:t>
      </w:r>
      <w:r w:rsidRPr="0022295D">
        <w:rPr>
          <w:rFonts w:asciiTheme="majorHAnsi" w:hAnsiTheme="majorHAnsi" w:cs="Arial"/>
          <w:color w:val="333333"/>
          <w:sz w:val="22"/>
          <w:szCs w:val="22"/>
          <w:highlight w:val="cyan"/>
        </w:rPr>
        <w:t>. New York: Routledge.</w:t>
      </w:r>
    </w:p>
    <w:p w14:paraId="1B443D5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Minnich, Harvey C. 1936. </w:t>
      </w:r>
      <w:r w:rsidRPr="00646FE6">
        <w:rPr>
          <w:rFonts w:asciiTheme="majorHAnsi" w:eastAsia="Times New Roman" w:hAnsiTheme="majorHAnsi" w:cs="Arial"/>
          <w:i/>
          <w:iCs/>
          <w:color w:val="333333"/>
          <w:sz w:val="22"/>
          <w:szCs w:val="22"/>
        </w:rPr>
        <w:t>William Holmes McGuffey and His Readers.</w:t>
      </w:r>
      <w:r w:rsidRPr="00646FE6">
        <w:rPr>
          <w:rFonts w:asciiTheme="majorHAnsi" w:eastAsia="Times New Roman" w:hAnsiTheme="majorHAnsi" w:cs="Arial"/>
          <w:color w:val="333333"/>
          <w:sz w:val="22"/>
          <w:szCs w:val="22"/>
        </w:rPr>
        <w:t> New York: American Book Company.</w:t>
      </w:r>
    </w:p>
    <w:p w14:paraId="23F1320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Minnis, A. J.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Medieval Theory of Authorship: Scholastic Literary Attitudes in the Later </w:t>
      </w:r>
      <w:proofErr w:type="gramStart"/>
      <w:r w:rsidRPr="00646FE6">
        <w:rPr>
          <w:rStyle w:val="Emphasis"/>
          <w:rFonts w:asciiTheme="majorHAnsi" w:hAnsiTheme="majorHAnsi" w:cs="Arial"/>
          <w:color w:val="333333"/>
          <w:sz w:val="22"/>
          <w:szCs w:val="22"/>
        </w:rPr>
        <w:t>Middle</w:t>
      </w:r>
      <w:proofErr w:type="gramEnd"/>
      <w:r w:rsidRPr="00646FE6">
        <w:rPr>
          <w:rStyle w:val="Emphasis"/>
          <w:rFonts w:asciiTheme="majorHAnsi" w:hAnsiTheme="majorHAnsi" w:cs="Arial"/>
          <w:color w:val="333333"/>
          <w:sz w:val="22"/>
          <w:szCs w:val="22"/>
        </w:rPr>
        <w:t xml:space="preserve"> Ages</w:t>
      </w:r>
      <w:r w:rsidRPr="00646FE6">
        <w:rPr>
          <w:rFonts w:asciiTheme="majorHAnsi" w:hAnsiTheme="majorHAnsi" w:cs="Arial"/>
          <w:color w:val="333333"/>
          <w:sz w:val="22"/>
          <w:szCs w:val="22"/>
        </w:rPr>
        <w:t>. 2nd ed. Philadelphia: University of Pennsylvania Press.</w:t>
      </w:r>
    </w:p>
    <w:p w14:paraId="77191C1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Minter, Deborah Williams, Anne Ruggles Gere, and Deborah Keller-Cohen. "Learning Literacies." College English 57.6 (1995): 669-87. Print.</w:t>
      </w:r>
    </w:p>
    <w:p w14:paraId="1956BD1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Miranda, Deborah. 2003. "'What's Wrong with a Little Fantasy?</w:t>
      </w:r>
      <w:proofErr w:type="gramStart"/>
      <w:r w:rsidRPr="00646FE6">
        <w:rPr>
          <w:rFonts w:asciiTheme="majorHAnsi" w:hAnsiTheme="majorHAnsi" w:cs="Arial"/>
          <w:color w:val="333333"/>
          <w:sz w:val="22"/>
          <w:szCs w:val="22"/>
        </w:rPr>
        <w:t>':</w:t>
      </w:r>
      <w:proofErr w:type="gramEnd"/>
      <w:r w:rsidRPr="00646FE6">
        <w:rPr>
          <w:rFonts w:asciiTheme="majorHAnsi" w:hAnsiTheme="majorHAnsi" w:cs="Arial"/>
          <w:color w:val="333333"/>
          <w:sz w:val="22"/>
          <w:szCs w:val="22"/>
        </w:rPr>
        <w:t xml:space="preserve"> Storytelling from the (Still) Ivory Tower."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Indian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27: 338–48.</w:t>
      </w:r>
    </w:p>
    <w:p w14:paraId="2FA14A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Mirikitani, Janice. Shedding Silence. Berkeley: Celestial Arts, 1987.</w:t>
      </w:r>
    </w:p>
    <w:p w14:paraId="59C3BCE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Mirtz, Ruth M. 2002. “Teaching Statements and Teaching Selves.” In </w:t>
      </w:r>
      <w:r w:rsidRPr="00646FE6">
        <w:rPr>
          <w:rFonts w:asciiTheme="majorHAnsi" w:eastAsia="Times New Roman" w:hAnsiTheme="majorHAnsi" w:cs="Arial"/>
          <w:i/>
          <w:iCs/>
          <w:color w:val="333333"/>
          <w:sz w:val="22"/>
          <w:szCs w:val="22"/>
        </w:rPr>
        <w:t>Composition, Pedagogy, and the Scholarship of Teaching</w:t>
      </w:r>
      <w:r w:rsidRPr="00646FE6">
        <w:rPr>
          <w:rFonts w:asciiTheme="majorHAnsi" w:eastAsia="Times New Roman" w:hAnsiTheme="majorHAnsi" w:cs="Arial"/>
          <w:color w:val="333333"/>
          <w:sz w:val="22"/>
          <w:szCs w:val="22"/>
        </w:rPr>
        <w:t>, ed. Deborah Minter and Amy M. Goodburn, 43–53. Portsmouth, NH: Heinemann.</w:t>
      </w:r>
    </w:p>
    <w:p w14:paraId="45322E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Mirvis, Tova. 2002. “Potato Stories.” In Baer 2002: 208–10.</w:t>
      </w:r>
    </w:p>
    <w:p w14:paraId="311D7D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Mitchell, J. Allan. 2004. </w:t>
      </w:r>
      <w:r w:rsidRPr="00646FE6">
        <w:rPr>
          <w:rFonts w:asciiTheme="majorHAnsi" w:eastAsia="Times New Roman" w:hAnsiTheme="majorHAnsi" w:cs="Arial"/>
          <w:i/>
          <w:iCs/>
          <w:color w:val="333333"/>
          <w:sz w:val="22"/>
          <w:szCs w:val="22"/>
        </w:rPr>
        <w:t>Ethics and Exemplary Narrative in Chaucer and Gower</w:t>
      </w:r>
      <w:r w:rsidRPr="00646FE6">
        <w:rPr>
          <w:rFonts w:asciiTheme="majorHAnsi" w:eastAsia="Times New Roman" w:hAnsiTheme="majorHAnsi" w:cs="Arial"/>
          <w:color w:val="333333"/>
          <w:sz w:val="22"/>
          <w:szCs w:val="22"/>
        </w:rPr>
        <w:t>. Woodbridge, UK: Boydell &amp; Brewer.</w:t>
      </w:r>
    </w:p>
    <w:p w14:paraId="536608A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Mitchell, Stephen, ed. 2004. </w:t>
      </w:r>
      <w:r w:rsidRPr="00646FE6">
        <w:rPr>
          <w:rFonts w:asciiTheme="majorHAnsi" w:eastAsia="Times New Roman" w:hAnsiTheme="majorHAnsi" w:cs="Arial"/>
          <w:i/>
          <w:iCs/>
          <w:color w:val="333333"/>
          <w:sz w:val="22"/>
          <w:szCs w:val="22"/>
        </w:rPr>
        <w:t>Gilgamesh: A New English Edition</w:t>
      </w:r>
      <w:r w:rsidRPr="00646FE6">
        <w:rPr>
          <w:rFonts w:asciiTheme="majorHAnsi" w:eastAsia="Times New Roman" w:hAnsiTheme="majorHAnsi" w:cs="Arial"/>
          <w:color w:val="333333"/>
          <w:sz w:val="22"/>
          <w:szCs w:val="22"/>
        </w:rPr>
        <w:t>. New York: Free Press.</w:t>
      </w:r>
    </w:p>
    <w:p w14:paraId="0C66A94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MLA Newsletter</w:t>
      </w:r>
      <w:r w:rsidRPr="00646FE6">
        <w:rPr>
          <w:rFonts w:asciiTheme="majorHAnsi" w:hAnsiTheme="majorHAnsi" w:cs="Arial"/>
          <w:color w:val="333333"/>
          <w:sz w:val="22"/>
          <w:szCs w:val="22"/>
        </w:rPr>
        <w:t>. 1991. "MLA Survey Casts Light on Canon Debate." 23.4: 12–14.</w:t>
      </w:r>
    </w:p>
    <w:p w14:paraId="59784AD3"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lastRenderedPageBreak/>
        <w:t>Mo, Weimin, and Wenju Shen. "Accuracy Is Not Enough: The Role of Cultural Values in the Authenticity of Picture Books." Stories Matter: The Complexity of Cultural Authenticity in Children's Literature. Ed. Dana L. Fox and Kathy G. Short. Urbana: NCTE, 2003. 198-212. Print.</w:t>
      </w:r>
    </w:p>
    <w:p w14:paraId="76DB788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Moallem, Minoo, and Iain A. Boal. 1999. “Multicultural Nationalism and the Poetics of Inauguration.” In </w:t>
      </w:r>
      <w:r w:rsidRPr="00646FE6">
        <w:rPr>
          <w:rFonts w:asciiTheme="majorHAnsi" w:eastAsia="Times New Roman" w:hAnsiTheme="majorHAnsi" w:cs="Arial"/>
          <w:i/>
          <w:iCs/>
          <w:color w:val="333333"/>
          <w:sz w:val="22"/>
          <w:szCs w:val="22"/>
        </w:rPr>
        <w:t>Between Woman and Nation: Nationalisms, Transnational Feminisms, and the State</w:t>
      </w:r>
      <w:r w:rsidRPr="00646FE6">
        <w:rPr>
          <w:rFonts w:asciiTheme="majorHAnsi" w:eastAsia="Times New Roman" w:hAnsiTheme="majorHAnsi" w:cs="Arial"/>
          <w:color w:val="333333"/>
          <w:sz w:val="22"/>
          <w:szCs w:val="22"/>
        </w:rPr>
        <w:t>, ed. Caren Kaplan, Norma Alarcón, and Minoo Moallem, 243–63. Durham, NC: Duke University Press.</w:t>
      </w:r>
    </w:p>
    <w:p w14:paraId="5CAC1196"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green"/>
        </w:rPr>
      </w:pPr>
      <w:r w:rsidRPr="0022295D">
        <w:rPr>
          <w:rFonts w:asciiTheme="majorHAnsi" w:hAnsiTheme="majorHAnsi" w:cs="Arial"/>
          <w:color w:val="333333"/>
          <w:sz w:val="22"/>
          <w:szCs w:val="22"/>
          <w:highlight w:val="green"/>
        </w:rPr>
        <w:t>Modern Language Association (MLA), ed. 2004.</w:t>
      </w:r>
      <w:r w:rsidRPr="0022295D">
        <w:rPr>
          <w:rStyle w:val="apple-converted-space"/>
          <w:rFonts w:asciiTheme="majorHAnsi" w:hAnsiTheme="majorHAnsi" w:cs="Arial"/>
          <w:color w:val="333333"/>
          <w:sz w:val="22"/>
          <w:szCs w:val="22"/>
          <w:highlight w:val="green"/>
        </w:rPr>
        <w:t> </w:t>
      </w:r>
      <w:r w:rsidRPr="0022295D">
        <w:rPr>
          <w:rStyle w:val="Emphasis"/>
          <w:rFonts w:asciiTheme="majorHAnsi" w:hAnsiTheme="majorHAnsi"/>
          <w:color w:val="333333"/>
          <w:sz w:val="22"/>
          <w:szCs w:val="22"/>
          <w:highlight w:val="green"/>
        </w:rPr>
        <w:t>Walden</w:t>
      </w:r>
      <w:r w:rsidRPr="0022295D">
        <w:rPr>
          <w:rFonts w:asciiTheme="majorHAnsi" w:hAnsiTheme="majorHAnsi" w:cs="Arial"/>
          <w:color w:val="333333"/>
          <w:sz w:val="22"/>
          <w:szCs w:val="22"/>
          <w:highlight w:val="green"/>
        </w:rPr>
        <w:t xml:space="preserve">. 150th anniv. </w:t>
      </w:r>
      <w:proofErr w:type="gramStart"/>
      <w:r w:rsidRPr="0022295D">
        <w:rPr>
          <w:rFonts w:asciiTheme="majorHAnsi" w:hAnsiTheme="majorHAnsi" w:cs="Arial"/>
          <w:color w:val="333333"/>
          <w:sz w:val="22"/>
          <w:szCs w:val="22"/>
          <w:highlight w:val="green"/>
        </w:rPr>
        <w:t>ed</w:t>
      </w:r>
      <w:proofErr w:type="gramEnd"/>
      <w:r w:rsidRPr="0022295D">
        <w:rPr>
          <w:rFonts w:asciiTheme="majorHAnsi" w:hAnsiTheme="majorHAnsi" w:cs="Arial"/>
          <w:color w:val="333333"/>
          <w:sz w:val="22"/>
          <w:szCs w:val="22"/>
          <w:highlight w:val="green"/>
        </w:rPr>
        <w:t>. Princeton, NJ: Princeton University Press.</w:t>
      </w:r>
    </w:p>
    <w:p w14:paraId="502B7E09"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2295D">
        <w:rPr>
          <w:rFonts w:asciiTheme="majorHAnsi" w:hAnsiTheme="majorHAnsi" w:cs="Arial"/>
          <w:color w:val="000000"/>
          <w:sz w:val="22"/>
          <w:szCs w:val="22"/>
          <w:highlight w:val="green"/>
        </w:rPr>
        <w:t>Modern Language Association Ad Hoc Committee on Teaching. 2001. "Final Report."</w:t>
      </w:r>
      <w:r w:rsidRPr="0022295D">
        <w:rPr>
          <w:rStyle w:val="apple-converted-space"/>
          <w:rFonts w:asciiTheme="majorHAnsi" w:hAnsiTheme="majorHAnsi" w:cs="Arial"/>
          <w:color w:val="000000"/>
          <w:sz w:val="22"/>
          <w:szCs w:val="22"/>
          <w:highlight w:val="green"/>
        </w:rPr>
        <w:t> </w:t>
      </w:r>
      <w:r w:rsidRPr="0022295D">
        <w:rPr>
          <w:rFonts w:asciiTheme="majorHAnsi" w:hAnsiTheme="majorHAnsi" w:cs="Arial"/>
          <w:i/>
          <w:iCs/>
          <w:color w:val="000000"/>
          <w:sz w:val="22"/>
          <w:szCs w:val="22"/>
          <w:highlight w:val="green"/>
        </w:rPr>
        <w:t>Profession 2001</w:t>
      </w:r>
      <w:r w:rsidRPr="0022295D">
        <w:rPr>
          <w:rFonts w:asciiTheme="majorHAnsi" w:hAnsiTheme="majorHAnsi" w:cs="Arial"/>
          <w:color w:val="000000"/>
          <w:sz w:val="22"/>
          <w:szCs w:val="22"/>
          <w:highlight w:val="green"/>
        </w:rPr>
        <w:t>: 225–38.</w:t>
      </w:r>
    </w:p>
    <w:p w14:paraId="2F8EF13E"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22295D">
        <w:rPr>
          <w:rFonts w:asciiTheme="majorHAnsi" w:eastAsia="Times New Roman" w:hAnsiTheme="majorHAnsi" w:cs="Arial"/>
          <w:color w:val="333333"/>
          <w:sz w:val="22"/>
          <w:szCs w:val="22"/>
          <w:highlight w:val="green"/>
        </w:rPr>
        <w:t>Modern Language Association Task Force on Evaluating Scholarship for Tenure and Promotion. 2007. “Report of the MLA Task Force on Evaluating Scholarship for Tenure and Promotion.” </w:t>
      </w:r>
      <w:r w:rsidRPr="0022295D">
        <w:rPr>
          <w:rFonts w:asciiTheme="majorHAnsi" w:eastAsia="Times New Roman" w:hAnsiTheme="majorHAnsi" w:cs="Arial"/>
          <w:i/>
          <w:iCs/>
          <w:color w:val="333333"/>
          <w:sz w:val="22"/>
          <w:szCs w:val="22"/>
          <w:highlight w:val="green"/>
        </w:rPr>
        <w:t>Profession</w:t>
      </w:r>
      <w:r w:rsidRPr="0022295D">
        <w:rPr>
          <w:rFonts w:asciiTheme="majorHAnsi" w:eastAsia="Times New Roman" w:hAnsiTheme="majorHAnsi" w:cs="Arial"/>
          <w:color w:val="333333"/>
          <w:sz w:val="22"/>
          <w:szCs w:val="22"/>
          <w:highlight w:val="green"/>
        </w:rPr>
        <w:t>: 9–71.</w:t>
      </w:r>
    </w:p>
    <w:p w14:paraId="19C9A66D"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green"/>
        </w:rPr>
      </w:pPr>
      <w:r w:rsidRPr="0022295D">
        <w:rPr>
          <w:rFonts w:asciiTheme="majorHAnsi" w:hAnsiTheme="majorHAnsi" w:cs="Arial"/>
          <w:color w:val="333333"/>
          <w:sz w:val="22"/>
          <w:szCs w:val="22"/>
          <w:highlight w:val="green"/>
        </w:rPr>
        <w:t>Modern Language Association. 1997–2008 (annual; print and digital formats).</w:t>
      </w:r>
      <w:r w:rsidRPr="0022295D">
        <w:rPr>
          <w:rStyle w:val="apple-converted-space"/>
          <w:rFonts w:asciiTheme="majorHAnsi" w:hAnsiTheme="majorHAnsi" w:cs="Arial"/>
          <w:color w:val="333333"/>
          <w:sz w:val="22"/>
          <w:szCs w:val="22"/>
          <w:highlight w:val="green"/>
        </w:rPr>
        <w:t> </w:t>
      </w:r>
      <w:r w:rsidRPr="0022295D">
        <w:rPr>
          <w:rStyle w:val="Emphasis"/>
          <w:rFonts w:asciiTheme="majorHAnsi" w:hAnsiTheme="majorHAnsi" w:cs="Arial"/>
          <w:color w:val="333333"/>
          <w:sz w:val="22"/>
          <w:szCs w:val="22"/>
          <w:highlight w:val="green"/>
        </w:rPr>
        <w:t>MLA International Bibliography</w:t>
      </w:r>
      <w:r w:rsidRPr="0022295D">
        <w:rPr>
          <w:rFonts w:asciiTheme="majorHAnsi" w:hAnsiTheme="majorHAnsi" w:cs="Arial"/>
          <w:color w:val="333333"/>
          <w:sz w:val="22"/>
          <w:szCs w:val="22"/>
          <w:highlight w:val="green"/>
        </w:rPr>
        <w:t>. New York: Modern Language Association.</w:t>
      </w:r>
    </w:p>
    <w:p w14:paraId="68026156"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green"/>
        </w:rPr>
      </w:pPr>
      <w:r w:rsidRPr="0022295D">
        <w:rPr>
          <w:rFonts w:asciiTheme="majorHAnsi" w:hAnsiTheme="majorHAnsi" w:cs="Arial"/>
          <w:color w:val="333333"/>
          <w:sz w:val="22"/>
          <w:szCs w:val="22"/>
          <w:highlight w:val="green"/>
        </w:rPr>
        <w:t>Modern Language Association. 2006.</w:t>
      </w:r>
      <w:r w:rsidRPr="0022295D">
        <w:rPr>
          <w:rStyle w:val="apple-converted-space"/>
          <w:rFonts w:asciiTheme="majorHAnsi" w:hAnsiTheme="majorHAnsi" w:cs="Arial"/>
          <w:color w:val="333333"/>
          <w:sz w:val="22"/>
          <w:szCs w:val="22"/>
          <w:highlight w:val="green"/>
        </w:rPr>
        <w:t> </w:t>
      </w:r>
      <w:r w:rsidRPr="0022295D">
        <w:rPr>
          <w:rStyle w:val="Emphasis"/>
          <w:rFonts w:asciiTheme="majorHAnsi" w:hAnsiTheme="majorHAnsi" w:cs="Arial"/>
          <w:color w:val="333333"/>
          <w:sz w:val="22"/>
          <w:szCs w:val="22"/>
          <w:highlight w:val="green"/>
        </w:rPr>
        <w:t>Report of the MLA Task Force on Evaluating Scholarship for Tenure and Promotion</w:t>
      </w:r>
      <w:r w:rsidRPr="0022295D">
        <w:rPr>
          <w:rFonts w:asciiTheme="majorHAnsi" w:hAnsiTheme="majorHAnsi" w:cs="Arial"/>
          <w:color w:val="333333"/>
          <w:sz w:val="22"/>
          <w:szCs w:val="22"/>
          <w:highlight w:val="green"/>
        </w:rPr>
        <w:t>.</w:t>
      </w:r>
      <w:r w:rsidRPr="0022295D">
        <w:rPr>
          <w:rStyle w:val="apple-converted-space"/>
          <w:rFonts w:asciiTheme="majorHAnsi" w:hAnsiTheme="majorHAnsi" w:cs="Arial"/>
          <w:color w:val="333333"/>
          <w:sz w:val="22"/>
          <w:szCs w:val="22"/>
          <w:highlight w:val="green"/>
        </w:rPr>
        <w:t> </w:t>
      </w:r>
      <w:hyperlink r:id="rId77" w:history="1">
        <w:r w:rsidRPr="0022295D">
          <w:rPr>
            <w:rStyle w:val="Hyperlink"/>
            <w:rFonts w:asciiTheme="majorHAnsi" w:hAnsiTheme="majorHAnsi"/>
            <w:sz w:val="22"/>
            <w:szCs w:val="22"/>
            <w:highlight w:val="green"/>
            <w:u w:val="none"/>
          </w:rPr>
          <w:t>www.mla.org/pdf/taskforcereport0608.pdf</w:t>
        </w:r>
      </w:hyperlink>
      <w:r w:rsidRPr="0022295D">
        <w:rPr>
          <w:rFonts w:asciiTheme="majorHAnsi" w:hAnsiTheme="majorHAnsi" w:cs="Arial"/>
          <w:color w:val="333333"/>
          <w:sz w:val="22"/>
          <w:szCs w:val="22"/>
          <w:highlight w:val="green"/>
        </w:rPr>
        <w:t>(accessed 29 July 2009).</w:t>
      </w:r>
    </w:p>
    <w:p w14:paraId="3E5D13D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green"/>
        </w:rPr>
        <w:t>Modern Language Association. 2009. </w:t>
      </w:r>
      <w:r w:rsidRPr="0022295D">
        <w:rPr>
          <w:rFonts w:asciiTheme="majorHAnsi" w:eastAsia="Times New Roman" w:hAnsiTheme="majorHAnsi" w:cs="Arial"/>
          <w:i/>
          <w:iCs/>
          <w:color w:val="333333"/>
          <w:sz w:val="22"/>
          <w:szCs w:val="22"/>
          <w:highlight w:val="green"/>
        </w:rPr>
        <w:t>Report to the Teagle Foundation on the Undergraduate Major in Language and Literature</w:t>
      </w:r>
      <w:r w:rsidRPr="0022295D">
        <w:rPr>
          <w:rFonts w:asciiTheme="majorHAnsi" w:eastAsia="Times New Roman" w:hAnsiTheme="majorHAnsi" w:cs="Arial"/>
          <w:color w:val="333333"/>
          <w:sz w:val="22"/>
          <w:szCs w:val="22"/>
          <w:highlight w:val="green"/>
        </w:rPr>
        <w:t>. New York: Modern Language Association.</w:t>
      </w:r>
    </w:p>
    <w:p w14:paraId="13CF9CD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Modood, Tariq. Multiculturalism: A Civic Idea. Cambridge: Polity, 2007.</w:t>
      </w:r>
    </w:p>
    <w:p w14:paraId="1EBFB2C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Moffat, Douglas, and Vincent McCarren. 1998. “A Bibliographical Essay on Editorial Methods and Authorial and Scribal Intention.” In </w:t>
      </w:r>
      <w:r w:rsidRPr="00646FE6">
        <w:rPr>
          <w:rFonts w:asciiTheme="majorHAnsi" w:eastAsia="Times New Roman" w:hAnsiTheme="majorHAnsi" w:cs="Arial"/>
          <w:i/>
          <w:iCs/>
          <w:color w:val="333333"/>
          <w:sz w:val="22"/>
          <w:szCs w:val="22"/>
        </w:rPr>
        <w:t>A Guide to Editing Middle English</w:t>
      </w:r>
      <w:r w:rsidRPr="00646FE6">
        <w:rPr>
          <w:rFonts w:asciiTheme="majorHAnsi" w:eastAsia="Times New Roman" w:hAnsiTheme="majorHAnsi" w:cs="Arial"/>
          <w:color w:val="333333"/>
          <w:sz w:val="22"/>
          <w:szCs w:val="22"/>
        </w:rPr>
        <w:t>, ed. Vincent McCarren and Douglas Moffat, 25–57. Ann Arbor: University of Michigan Press.</w:t>
      </w:r>
    </w:p>
    <w:p w14:paraId="3B394BC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Moffat, Wendy. 2010. “Creativity and Collaboration in the Small College Department.”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10.2: 283–94.</w:t>
      </w:r>
    </w:p>
    <w:p w14:paraId="201C53C7"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Mohanty, Satya. "The Epistemic Status of Cultural Identity" in Reclaiming Identity. Realist Theory and the Predicament of Postmodernism. Ed. Paula M. Moya and Michael Hames-Garcia. Berkeley, CA: U of California P, 2000. Print.</w:t>
      </w:r>
    </w:p>
    <w:p w14:paraId="79C6CE4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MoJe, E. B. (2009). A call for new </w:t>
      </w:r>
      <w:proofErr w:type="gramStart"/>
      <w:r w:rsidRPr="00646FE6">
        <w:rPr>
          <w:rFonts w:asciiTheme="majorHAnsi" w:hAnsiTheme="majorHAnsi"/>
          <w:sz w:val="22"/>
          <w:szCs w:val="22"/>
        </w:rPr>
        <w:t>research  on</w:t>
      </w:r>
      <w:proofErr w:type="gramEnd"/>
      <w:r w:rsidRPr="00646FE6">
        <w:rPr>
          <w:rFonts w:asciiTheme="majorHAnsi" w:hAnsiTheme="majorHAnsi"/>
          <w:sz w:val="22"/>
          <w:szCs w:val="22"/>
        </w:rPr>
        <w:t xml:space="preserve"> new and multi-literacies. Research in </w:t>
      </w:r>
      <w:proofErr w:type="gramStart"/>
      <w:r w:rsidRPr="00646FE6">
        <w:rPr>
          <w:rFonts w:asciiTheme="majorHAnsi" w:hAnsiTheme="majorHAnsi"/>
          <w:sz w:val="22"/>
          <w:szCs w:val="22"/>
        </w:rPr>
        <w:t>the  Teaching</w:t>
      </w:r>
      <w:proofErr w:type="gramEnd"/>
      <w:r w:rsidRPr="00646FE6">
        <w:rPr>
          <w:rFonts w:asciiTheme="majorHAnsi" w:hAnsiTheme="majorHAnsi"/>
          <w:sz w:val="22"/>
          <w:szCs w:val="22"/>
        </w:rPr>
        <w:t xml:space="preserve"> of English, 43, 348–362. </w:t>
      </w:r>
    </w:p>
    <w:p w14:paraId="5AE3B96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Mollison, Andrew. 2002. "More Minorities Attend College; Few Become Faculty."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Des Moines Register</w:t>
      </w:r>
      <w:r w:rsidRPr="00646FE6">
        <w:rPr>
          <w:rFonts w:asciiTheme="majorHAnsi" w:hAnsiTheme="majorHAnsi" w:cs="Arial"/>
          <w:color w:val="000000"/>
          <w:sz w:val="22"/>
          <w:szCs w:val="22"/>
        </w:rPr>
        <w:t>, 23 September.</w:t>
      </w:r>
    </w:p>
    <w:p w14:paraId="6D4D89C0"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Momaday, N. Scott. 1968.</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House Made of Dawn</w:t>
      </w:r>
      <w:r w:rsidRPr="0022295D">
        <w:rPr>
          <w:rFonts w:asciiTheme="majorHAnsi" w:hAnsiTheme="majorHAnsi" w:cs="Arial"/>
          <w:color w:val="333333"/>
          <w:sz w:val="22"/>
          <w:szCs w:val="22"/>
          <w:highlight w:val="cyan"/>
        </w:rPr>
        <w:t>. New York: Harper &amp; Row.</w:t>
      </w:r>
    </w:p>
    <w:p w14:paraId="52AA6DF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Momaday, N. Scott. 1997.</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The Man Made of Words</w:t>
      </w:r>
      <w:r w:rsidRPr="0022295D">
        <w:rPr>
          <w:rFonts w:asciiTheme="majorHAnsi" w:hAnsiTheme="majorHAnsi" w:cs="Arial"/>
          <w:color w:val="333333"/>
          <w:sz w:val="22"/>
          <w:szCs w:val="22"/>
          <w:highlight w:val="cyan"/>
        </w:rPr>
        <w:t>. New York: St. Martin's.</w:t>
      </w:r>
    </w:p>
    <w:p w14:paraId="6F49165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Mompo, Rafael, and Judith Redoli. 2010. “Some Internet-Based Strategies That Help Solve the Problem of Teaching Large Groups of Engineering Students.”</w:t>
      </w:r>
      <w:r w:rsidRPr="00646FE6">
        <w:rPr>
          <w:rFonts w:asciiTheme="majorHAnsi" w:eastAsia="Times New Roman" w:hAnsiTheme="majorHAnsi" w:cs="Arial"/>
          <w:i/>
          <w:iCs/>
          <w:color w:val="333333"/>
          <w:sz w:val="22"/>
          <w:szCs w:val="22"/>
        </w:rPr>
        <w:t>Innovations in Education and Teaching International</w:t>
      </w:r>
      <w:r w:rsidRPr="00646FE6">
        <w:rPr>
          <w:rFonts w:asciiTheme="majorHAnsi" w:eastAsia="Times New Roman" w:hAnsiTheme="majorHAnsi" w:cs="Arial"/>
          <w:color w:val="333333"/>
          <w:sz w:val="22"/>
          <w:szCs w:val="22"/>
        </w:rPr>
        <w:t> 47: 95–102.</w:t>
      </w:r>
    </w:p>
    <w:p w14:paraId="61EBB6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Mones, Nicole. The Last Chinese Chef. Boston: Houghton Mifflin, 2007. </w:t>
      </w:r>
    </w:p>
    <w:p w14:paraId="2ACF540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Monette, Paul. Becoming a Man: Haifa Life Story. San Francisco: HarperCollins, 2004.</w:t>
      </w:r>
    </w:p>
    <w:p w14:paraId="6ED817D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Monseau, Virginia R. Responding to Young Adult Literature. Portsmouth, NH: Boynton, 1996.</w:t>
      </w:r>
    </w:p>
    <w:p w14:paraId="731777E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Montgomery, Martin. 1992. </w:t>
      </w:r>
      <w:r w:rsidRPr="00646FE6">
        <w:rPr>
          <w:rFonts w:asciiTheme="majorHAnsi" w:eastAsia="Times New Roman" w:hAnsiTheme="majorHAnsi" w:cs="Arial"/>
          <w:i/>
          <w:iCs/>
          <w:color w:val="333333"/>
          <w:sz w:val="22"/>
          <w:szCs w:val="22"/>
        </w:rPr>
        <w:t>Ways of Reading: Advanced Reading Skills for Students of English Literature</w:t>
      </w:r>
      <w:r w:rsidRPr="00646FE6">
        <w:rPr>
          <w:rFonts w:asciiTheme="majorHAnsi" w:eastAsia="Times New Roman" w:hAnsiTheme="majorHAnsi" w:cs="Arial"/>
          <w:color w:val="333333"/>
          <w:sz w:val="22"/>
          <w:szCs w:val="22"/>
        </w:rPr>
        <w:t>. London: Routledge.</w:t>
      </w:r>
    </w:p>
    <w:p w14:paraId="665EFEC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Moody, William Vaughn, Ed. Samuel Taylor Coleridge,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Rime of the Ancient Mariner. James Russell Lowell,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Vision of SirLaunfal. The Lake English Classics. Lindsay Todd Damon, Ed. Chicago: Scott, Foresman and Company, 1898.</w:t>
      </w:r>
    </w:p>
    <w:p w14:paraId="656104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Moon, Jenny. 2004. Handbook of Reflective and Experiential Learning: Theory and Practice. London: Routledge Falmer.</w:t>
      </w:r>
    </w:p>
    <w:p w14:paraId="560473B1"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Mooney, Linne. 2006. "Chaucer's Scribe."</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Speculum</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81: 97-138.</w:t>
      </w:r>
    </w:p>
    <w:p w14:paraId="03D72C3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Mooney, Linne. 2007. "Some New Light on Thomas Hoccleve." </w:t>
      </w:r>
      <w:r w:rsidRPr="0022295D">
        <w:rPr>
          <w:rFonts w:asciiTheme="majorHAnsi" w:eastAsia="Times New Roman" w:hAnsiTheme="majorHAnsi" w:cs="Arial"/>
          <w:i/>
          <w:iCs/>
          <w:color w:val="333333"/>
          <w:sz w:val="22"/>
          <w:szCs w:val="22"/>
          <w:highlight w:val="cyan"/>
        </w:rPr>
        <w:t>Studies in the Age of Chaucer</w:t>
      </w:r>
      <w:r w:rsidRPr="0022295D">
        <w:rPr>
          <w:rFonts w:asciiTheme="majorHAnsi" w:eastAsia="Times New Roman" w:hAnsiTheme="majorHAnsi" w:cs="Arial"/>
          <w:color w:val="333333"/>
          <w:sz w:val="22"/>
          <w:szCs w:val="22"/>
          <w:highlight w:val="cyan"/>
        </w:rPr>
        <w:t> 29: 293-340.</w:t>
      </w:r>
    </w:p>
    <w:p w14:paraId="70C8D8F4"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Moore, David L. 1997. "Rough Knowledge and Radical Understanding: Sacred Silence in American Indian Literatures."</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American Indian Quarterly</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21: 633–62.</w:t>
      </w:r>
    </w:p>
    <w:p w14:paraId="6437FCB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Moore, David L. 2001. "Return of the Buffalo: Cultural Representation as Cultural Property." In</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Native American Representations</w:t>
      </w:r>
      <w:r w:rsidRPr="0022295D">
        <w:rPr>
          <w:rFonts w:asciiTheme="majorHAnsi" w:hAnsiTheme="majorHAnsi" w:cs="Arial"/>
          <w:color w:val="333333"/>
          <w:sz w:val="22"/>
          <w:szCs w:val="22"/>
          <w:highlight w:val="cyan"/>
        </w:rPr>
        <w:t>, ed. Gretchen Bataille, 52–78. Lincoln: University of Nebraska Press.</w:t>
      </w:r>
    </w:p>
    <w:p w14:paraId="52E66D2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Moore, Judith. Never Eat Your Heart Out. New York: Farrar, Straus &amp; Giroux, 1997. </w:t>
      </w:r>
    </w:p>
    <w:p w14:paraId="6CF6D40C"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Moore, Marianne. “Poetry.” 100 Best-Loved Poems. Ed. Philip Smith.NY: Dover, 1995. 85. Print.</w:t>
      </w:r>
    </w:p>
    <w:p w14:paraId="5431D0D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22295D">
        <w:rPr>
          <w:rFonts w:asciiTheme="majorHAnsi" w:hAnsiTheme="majorHAnsi" w:cs="Arial"/>
          <w:color w:val="000000"/>
          <w:sz w:val="22"/>
          <w:szCs w:val="22"/>
          <w:highlight w:val="cyan"/>
          <w:shd w:val="clear" w:color="auto" w:fill="FFFFFF"/>
        </w:rPr>
        <w:t>Moore, Marianne. 1967.</w:t>
      </w:r>
      <w:r w:rsidRPr="0022295D">
        <w:rPr>
          <w:rStyle w:val="apple-converted-space"/>
          <w:rFonts w:asciiTheme="majorHAnsi" w:hAnsiTheme="majorHAnsi" w:cs="Arial"/>
          <w:color w:val="000000"/>
          <w:sz w:val="22"/>
          <w:szCs w:val="22"/>
          <w:highlight w:val="cyan"/>
          <w:shd w:val="clear" w:color="auto" w:fill="FFFFFF"/>
        </w:rPr>
        <w:t> </w:t>
      </w:r>
      <w:r w:rsidRPr="0022295D">
        <w:rPr>
          <w:rFonts w:asciiTheme="majorHAnsi" w:hAnsiTheme="majorHAnsi" w:cs="Arial"/>
          <w:i/>
          <w:iCs/>
          <w:color w:val="000000"/>
          <w:sz w:val="22"/>
          <w:szCs w:val="22"/>
          <w:highlight w:val="cyan"/>
          <w:shd w:val="clear" w:color="auto" w:fill="FFFFFF"/>
        </w:rPr>
        <w:t>The Complete Poems of Marianne Moore</w:t>
      </w:r>
      <w:r w:rsidRPr="0022295D">
        <w:rPr>
          <w:rFonts w:asciiTheme="majorHAnsi" w:hAnsiTheme="majorHAnsi" w:cs="Arial"/>
          <w:color w:val="000000"/>
          <w:sz w:val="22"/>
          <w:szCs w:val="22"/>
          <w:highlight w:val="cyan"/>
          <w:shd w:val="clear" w:color="auto" w:fill="FFFFFF"/>
        </w:rPr>
        <w:t>. New York: Macmillan.</w:t>
      </w:r>
    </w:p>
    <w:p w14:paraId="1626758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Moore, Susannah. 1995.</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In</w:t>
      </w:r>
      <w:proofErr w:type="gramEnd"/>
      <w:r w:rsidRPr="00646FE6">
        <w:rPr>
          <w:rStyle w:val="Emphasis"/>
          <w:rFonts w:asciiTheme="majorHAnsi" w:hAnsiTheme="majorHAnsi" w:cs="Arial"/>
          <w:color w:val="333333"/>
          <w:sz w:val="22"/>
          <w:szCs w:val="22"/>
        </w:rPr>
        <w:t xml:space="preserve"> the Cut</w:t>
      </w:r>
      <w:r w:rsidRPr="00646FE6">
        <w:rPr>
          <w:rFonts w:asciiTheme="majorHAnsi" w:hAnsiTheme="majorHAnsi" w:cs="Arial"/>
          <w:color w:val="333333"/>
          <w:sz w:val="22"/>
          <w:szCs w:val="22"/>
        </w:rPr>
        <w:t>. New York: Knopf.</w:t>
      </w:r>
    </w:p>
    <w:p w14:paraId="5C78255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Moore, William S. "Student and Faculty Epistemology in the College Classroom: The Perry Schema of Intellectual and Ethical Development." In Pntchard and Sawyer, op.cit. 45-67.</w:t>
      </w:r>
    </w:p>
    <w:p w14:paraId="083E791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Moore-Gilbert, Bart. 1996. “Cultural Transfer in Kipling’s </w:t>
      </w:r>
      <w:proofErr w:type="gramStart"/>
      <w:r w:rsidRPr="00646FE6">
        <w:rPr>
          <w:rFonts w:asciiTheme="majorHAnsi" w:eastAsia="Times New Roman" w:hAnsiTheme="majorHAnsi" w:cs="Arial"/>
          <w:color w:val="333333"/>
          <w:sz w:val="22"/>
          <w:szCs w:val="22"/>
        </w:rPr>
        <w:t>Writing</w:t>
      </w:r>
      <w:proofErr w:type="gramEnd"/>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Kipling Journal</w:t>
      </w:r>
      <w:r w:rsidRPr="00646FE6">
        <w:rPr>
          <w:rFonts w:asciiTheme="majorHAnsi" w:eastAsia="Times New Roman" w:hAnsiTheme="majorHAnsi" w:cs="Arial"/>
          <w:color w:val="333333"/>
          <w:sz w:val="22"/>
          <w:szCs w:val="22"/>
        </w:rPr>
        <w:t> 70, no. 277: 11–18.</w:t>
      </w:r>
    </w:p>
    <w:p w14:paraId="5FB931F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Moraga, Cherríe, and Gloría Anzaldúa, eds. 1981. </w:t>
      </w:r>
      <w:r w:rsidRPr="00646FE6">
        <w:rPr>
          <w:rFonts w:asciiTheme="majorHAnsi" w:eastAsia="Times New Roman" w:hAnsiTheme="majorHAnsi" w:cs="Arial"/>
          <w:i/>
          <w:iCs/>
          <w:color w:val="333333"/>
          <w:sz w:val="22"/>
          <w:szCs w:val="22"/>
        </w:rPr>
        <w:t>This Bridge Called My Back: Radical Writings by Women of Color</w:t>
      </w:r>
      <w:r w:rsidRPr="00646FE6">
        <w:rPr>
          <w:rFonts w:asciiTheme="majorHAnsi" w:eastAsia="Times New Roman" w:hAnsiTheme="majorHAnsi" w:cs="Arial"/>
          <w:color w:val="333333"/>
          <w:sz w:val="22"/>
          <w:szCs w:val="22"/>
        </w:rPr>
        <w:t>. Watertown: Persephone.</w:t>
      </w:r>
    </w:p>
    <w:p w14:paraId="5EBDAD4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Moraña, Mabel. 2003. “Borges y yo. Primera reflexión sobre ‘El etnógrafo.’ ” In </w:t>
      </w:r>
      <w:r w:rsidRPr="00646FE6">
        <w:rPr>
          <w:rFonts w:asciiTheme="majorHAnsi" w:eastAsia="Times New Roman" w:hAnsiTheme="majorHAnsi" w:cs="Arial"/>
          <w:i/>
          <w:iCs/>
          <w:color w:val="333333"/>
          <w:sz w:val="22"/>
          <w:szCs w:val="22"/>
        </w:rPr>
        <w:t>Heterotropías: Narrativas de identidad y alteridad latinoamericana</w:t>
      </w:r>
      <w:r w:rsidRPr="00646FE6">
        <w:rPr>
          <w:rFonts w:asciiTheme="majorHAnsi" w:eastAsia="Times New Roman" w:hAnsiTheme="majorHAnsi" w:cs="Arial"/>
          <w:color w:val="333333"/>
          <w:sz w:val="22"/>
          <w:szCs w:val="22"/>
        </w:rPr>
        <w:t>, ed. Carlos Jáuregui and Juan Pablo Dabove, 263–86. Pittsburgh, PA: Instituto Internacional de Literatura Iberoamericana, University of Pittsburgh.</w:t>
      </w:r>
    </w:p>
    <w:p w14:paraId="2DAEA9D5"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More, Hannah. 1777.</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Essays on Various Subjects, Principally Designed for Young Ladies</w:t>
      </w:r>
      <w:r w:rsidRPr="0022295D">
        <w:rPr>
          <w:rFonts w:asciiTheme="majorHAnsi" w:hAnsiTheme="majorHAnsi" w:cs="Arial"/>
          <w:color w:val="333333"/>
          <w:sz w:val="22"/>
          <w:szCs w:val="22"/>
          <w:highlight w:val="cyan"/>
        </w:rPr>
        <w:t>. London: n.p.</w:t>
      </w:r>
    </w:p>
    <w:p w14:paraId="20B62D1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cyan"/>
        </w:rPr>
        <w:t>More, Hannah. 2002.</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Tales for the Common People and Other Cheap Repository Tracts</w:t>
      </w:r>
      <w:r w:rsidRPr="0022295D">
        <w:rPr>
          <w:rFonts w:asciiTheme="majorHAnsi" w:hAnsiTheme="majorHAnsi" w:cs="Arial"/>
          <w:color w:val="000000"/>
          <w:sz w:val="22"/>
          <w:szCs w:val="22"/>
          <w:highlight w:val="cyan"/>
        </w:rPr>
        <w:t>, ed. Clare MacDonald Shaw. Nottingham: Trent Editions.</w:t>
      </w:r>
    </w:p>
    <w:p w14:paraId="07EBB31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Moreiras, Alberto. 2001. </w:t>
      </w:r>
      <w:r w:rsidRPr="00646FE6">
        <w:rPr>
          <w:rFonts w:asciiTheme="majorHAnsi" w:eastAsia="Times New Roman" w:hAnsiTheme="majorHAnsi" w:cs="Arial"/>
          <w:i/>
          <w:iCs/>
          <w:color w:val="333333"/>
          <w:sz w:val="22"/>
          <w:szCs w:val="22"/>
        </w:rPr>
        <w:t>The Exhaustion of Difference</w:t>
      </w:r>
      <w:r w:rsidRPr="00646FE6">
        <w:rPr>
          <w:rFonts w:asciiTheme="majorHAnsi" w:eastAsia="Times New Roman" w:hAnsiTheme="majorHAnsi" w:cs="Arial"/>
          <w:color w:val="333333"/>
          <w:sz w:val="22"/>
          <w:szCs w:val="22"/>
        </w:rPr>
        <w:t>. Durham, NC: Duke University Press.</w:t>
      </w:r>
    </w:p>
    <w:p w14:paraId="7842C2AF"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lastRenderedPageBreak/>
        <w:t xml:space="preserve">Moretti, F. (2000). Conjectures on </w:t>
      </w:r>
      <w:proofErr w:type="gramStart"/>
      <w:r w:rsidRPr="0022295D">
        <w:rPr>
          <w:rFonts w:asciiTheme="majorHAnsi" w:hAnsiTheme="majorHAnsi"/>
          <w:sz w:val="22"/>
          <w:szCs w:val="22"/>
          <w:highlight w:val="green"/>
        </w:rPr>
        <w:t>world  literature</w:t>
      </w:r>
      <w:proofErr w:type="gramEnd"/>
      <w:r w:rsidRPr="0022295D">
        <w:rPr>
          <w:rFonts w:asciiTheme="majorHAnsi" w:hAnsiTheme="majorHAnsi"/>
          <w:sz w:val="22"/>
          <w:szCs w:val="22"/>
          <w:highlight w:val="green"/>
        </w:rPr>
        <w:t xml:space="preserve">. New Left Review, 1. Retrieved </w:t>
      </w:r>
      <w:proofErr w:type="gramStart"/>
      <w:r w:rsidRPr="0022295D">
        <w:rPr>
          <w:rFonts w:asciiTheme="majorHAnsi" w:hAnsiTheme="majorHAnsi"/>
          <w:sz w:val="22"/>
          <w:szCs w:val="22"/>
          <w:highlight w:val="green"/>
        </w:rPr>
        <w:t>from  http</w:t>
      </w:r>
      <w:proofErr w:type="gramEnd"/>
      <w:r w:rsidRPr="0022295D">
        <w:rPr>
          <w:rFonts w:asciiTheme="majorHAnsi" w:hAnsiTheme="majorHAnsi"/>
          <w:sz w:val="22"/>
          <w:szCs w:val="22"/>
          <w:highlight w:val="green"/>
        </w:rPr>
        <w:t xml:space="preserve">://newleftreview.org/ </w:t>
      </w:r>
    </w:p>
    <w:p w14:paraId="3433B666"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 xml:space="preserve">Moretti, F. (2007). Graphs, maps, and trees:  Abstract models for a literary history. </w:t>
      </w:r>
      <w:proofErr w:type="gramStart"/>
      <w:r w:rsidRPr="0022295D">
        <w:rPr>
          <w:rFonts w:asciiTheme="majorHAnsi" w:hAnsiTheme="majorHAnsi"/>
          <w:sz w:val="22"/>
          <w:szCs w:val="22"/>
          <w:highlight w:val="green"/>
        </w:rPr>
        <w:t>New  York</w:t>
      </w:r>
      <w:proofErr w:type="gramEnd"/>
      <w:r w:rsidRPr="0022295D">
        <w:rPr>
          <w:rFonts w:asciiTheme="majorHAnsi" w:hAnsiTheme="majorHAnsi"/>
          <w:sz w:val="22"/>
          <w:szCs w:val="22"/>
          <w:highlight w:val="green"/>
        </w:rPr>
        <w:t xml:space="preserve">: Verso. </w:t>
      </w:r>
    </w:p>
    <w:p w14:paraId="3EE94697"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22295D">
        <w:rPr>
          <w:rFonts w:asciiTheme="majorHAnsi" w:eastAsia="Times New Roman" w:hAnsiTheme="majorHAnsi" w:cs="Helvetica"/>
          <w:color w:val="333333"/>
          <w:sz w:val="22"/>
          <w:szCs w:val="22"/>
          <w:highlight w:val="green"/>
        </w:rPr>
        <w:t>Moretti, Franco. "Conjectures on World Literature." Debating World Literature. Ed. Christopher Prendergast. New York: Verso, 2004. 148-62. Print.</w:t>
      </w:r>
    </w:p>
    <w:p w14:paraId="1645D90A"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green"/>
        </w:rPr>
      </w:pPr>
      <w:r w:rsidRPr="0022295D">
        <w:rPr>
          <w:rFonts w:asciiTheme="majorHAnsi" w:hAnsiTheme="majorHAnsi" w:cs="Arial"/>
          <w:color w:val="333333"/>
          <w:sz w:val="22"/>
          <w:szCs w:val="22"/>
          <w:highlight w:val="green"/>
        </w:rPr>
        <w:t>Moretti, Franco. 2000. “Conjectures on World Literature.”</w:t>
      </w:r>
      <w:r w:rsidRPr="0022295D">
        <w:rPr>
          <w:rStyle w:val="apple-converted-space"/>
          <w:rFonts w:asciiTheme="majorHAnsi" w:hAnsiTheme="majorHAnsi" w:cs="Arial"/>
          <w:color w:val="333333"/>
          <w:sz w:val="22"/>
          <w:szCs w:val="22"/>
          <w:highlight w:val="green"/>
        </w:rPr>
        <w:t> </w:t>
      </w:r>
      <w:r w:rsidRPr="0022295D">
        <w:rPr>
          <w:rStyle w:val="Emphasis"/>
          <w:rFonts w:asciiTheme="majorHAnsi" w:hAnsiTheme="majorHAnsi"/>
          <w:color w:val="333333"/>
          <w:sz w:val="22"/>
          <w:szCs w:val="22"/>
          <w:highlight w:val="green"/>
        </w:rPr>
        <w:t>New Left Review</w:t>
      </w:r>
      <w:r w:rsidRPr="0022295D">
        <w:rPr>
          <w:rStyle w:val="apple-converted-space"/>
          <w:rFonts w:asciiTheme="majorHAnsi" w:hAnsiTheme="majorHAnsi" w:cs="Arial"/>
          <w:color w:val="333333"/>
          <w:sz w:val="22"/>
          <w:szCs w:val="22"/>
          <w:highlight w:val="green"/>
        </w:rPr>
        <w:t> </w:t>
      </w:r>
      <w:r w:rsidRPr="0022295D">
        <w:rPr>
          <w:rFonts w:asciiTheme="majorHAnsi" w:hAnsiTheme="majorHAnsi" w:cs="Arial"/>
          <w:color w:val="333333"/>
          <w:sz w:val="22"/>
          <w:szCs w:val="22"/>
          <w:highlight w:val="green"/>
        </w:rPr>
        <w:t>1: 54–68.</w:t>
      </w:r>
      <w:r w:rsidRPr="0022295D">
        <w:rPr>
          <w:rStyle w:val="apple-converted-space"/>
          <w:rFonts w:asciiTheme="majorHAnsi" w:hAnsiTheme="majorHAnsi" w:cs="Arial"/>
          <w:color w:val="333333"/>
          <w:sz w:val="22"/>
          <w:szCs w:val="22"/>
          <w:highlight w:val="green"/>
        </w:rPr>
        <w:t> </w:t>
      </w:r>
      <w:hyperlink r:id="rId78" w:history="1">
        <w:r w:rsidRPr="0022295D">
          <w:rPr>
            <w:rStyle w:val="Hyperlink"/>
            <w:rFonts w:asciiTheme="majorHAnsi" w:hAnsiTheme="majorHAnsi" w:cs="Arial"/>
            <w:color w:val="004A75"/>
            <w:sz w:val="22"/>
            <w:szCs w:val="22"/>
            <w:highlight w:val="green"/>
          </w:rPr>
          <w:t>newleftreview.org/II/1/franco-moretti-conjectures-on-world-literature</w:t>
        </w:r>
      </w:hyperlink>
      <w:r w:rsidRPr="0022295D">
        <w:rPr>
          <w:rFonts w:asciiTheme="majorHAnsi" w:hAnsiTheme="majorHAnsi" w:cs="Arial"/>
          <w:color w:val="333333"/>
          <w:sz w:val="22"/>
          <w:szCs w:val="22"/>
          <w:highlight w:val="green"/>
        </w:rPr>
        <w:t>.</w:t>
      </w:r>
    </w:p>
    <w:p w14:paraId="10A4015E"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2295D">
        <w:rPr>
          <w:rFonts w:asciiTheme="majorHAnsi" w:hAnsiTheme="majorHAnsi" w:cs="Arial"/>
          <w:color w:val="000000"/>
          <w:sz w:val="22"/>
          <w:szCs w:val="22"/>
          <w:highlight w:val="green"/>
        </w:rPr>
        <w:t>Moretti, Franco. 2004. "Conjectures on World Literature." In</w:t>
      </w:r>
      <w:r w:rsidRPr="0022295D">
        <w:rPr>
          <w:rStyle w:val="apple-converted-space"/>
          <w:rFonts w:asciiTheme="majorHAnsi" w:hAnsiTheme="majorHAnsi" w:cs="Arial"/>
          <w:color w:val="000000"/>
          <w:sz w:val="22"/>
          <w:szCs w:val="22"/>
          <w:highlight w:val="green"/>
        </w:rPr>
        <w:t> </w:t>
      </w:r>
      <w:r w:rsidRPr="0022295D">
        <w:rPr>
          <w:rFonts w:asciiTheme="majorHAnsi" w:hAnsiTheme="majorHAnsi" w:cs="Arial"/>
          <w:i/>
          <w:iCs/>
          <w:color w:val="000000"/>
          <w:sz w:val="22"/>
          <w:szCs w:val="22"/>
          <w:highlight w:val="green"/>
        </w:rPr>
        <w:t>Debating World Literature</w:t>
      </w:r>
      <w:r w:rsidRPr="0022295D">
        <w:rPr>
          <w:rFonts w:asciiTheme="majorHAnsi" w:hAnsiTheme="majorHAnsi" w:cs="Arial"/>
          <w:color w:val="000000"/>
          <w:sz w:val="22"/>
          <w:szCs w:val="22"/>
          <w:highlight w:val="green"/>
        </w:rPr>
        <w:t>, ed. Christopher Prendergast, 148–62. New York: Verso.</w:t>
      </w:r>
    </w:p>
    <w:p w14:paraId="7ED5377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green"/>
        </w:rPr>
        <w:t>Moretti, Franco. 2004. “Conjectures on World Literature.” In </w:t>
      </w:r>
      <w:r w:rsidRPr="0022295D">
        <w:rPr>
          <w:rFonts w:asciiTheme="majorHAnsi" w:eastAsia="Times New Roman" w:hAnsiTheme="majorHAnsi" w:cs="Arial"/>
          <w:i/>
          <w:iCs/>
          <w:color w:val="333333"/>
          <w:sz w:val="22"/>
          <w:szCs w:val="22"/>
          <w:highlight w:val="green"/>
        </w:rPr>
        <w:t>Debating World Literature</w:t>
      </w:r>
      <w:r w:rsidRPr="0022295D">
        <w:rPr>
          <w:rFonts w:asciiTheme="majorHAnsi" w:eastAsia="Times New Roman" w:hAnsiTheme="majorHAnsi" w:cs="Arial"/>
          <w:color w:val="333333"/>
          <w:sz w:val="22"/>
          <w:szCs w:val="22"/>
          <w:highlight w:val="green"/>
        </w:rPr>
        <w:t>, ed. Christopher Prendergast, 148–62. London: Verso.</w:t>
      </w:r>
    </w:p>
    <w:p w14:paraId="54BE5CB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Morey, James H., ed. 2012. </w:t>
      </w:r>
      <w:r w:rsidRPr="00646FE6">
        <w:rPr>
          <w:rFonts w:asciiTheme="majorHAnsi" w:eastAsia="Times New Roman" w:hAnsiTheme="majorHAnsi" w:cs="Arial"/>
          <w:i/>
          <w:iCs/>
          <w:color w:val="333333"/>
          <w:sz w:val="22"/>
          <w:szCs w:val="22"/>
        </w:rPr>
        <w:t>Prik of Conscience</w:t>
      </w:r>
      <w:r w:rsidRPr="00646FE6">
        <w:rPr>
          <w:rFonts w:asciiTheme="majorHAnsi" w:eastAsia="Times New Roman" w:hAnsiTheme="majorHAnsi" w:cs="Arial"/>
          <w:color w:val="333333"/>
          <w:sz w:val="22"/>
          <w:szCs w:val="22"/>
        </w:rPr>
        <w:t>. Kalamazoo, MI: Medieval Institute Publications.</w:t>
      </w:r>
    </w:p>
    <w:p w14:paraId="25F711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Morgan, Dan. “Connecting Literature to Students’ Lives.” College English 55 (1993): 491-503.</w:t>
      </w:r>
    </w:p>
    <w:p w14:paraId="12795A3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Morgan, Edmund S. American Slavery, American Freedom. New York: Norton, 2003.</w:t>
      </w:r>
    </w:p>
    <w:p w14:paraId="5486EB3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Morgan, Stacy I. Rethinking Social Realism: Aﬁ‘ican American Art and Literature, 1930-1953. Athens: U of Georgia P, 2004.</w:t>
      </w:r>
    </w:p>
    <w:p w14:paraId="56FB554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Morley, David. “Bounded Realms: Household, Family, Community, and Nation.” Home, Exile, Homeland: Film, Media, and the Politics of Place. Ed. Hamid Naficy. New York: Routledge, 1999. 151–68.</w:t>
      </w:r>
    </w:p>
    <w:p w14:paraId="030387F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Morris, Adelaide, ed. 1997. Sound States: Innovative Poetics and Acoustical Technologies. Chapel Hill: University of North Carolina Press.</w:t>
      </w:r>
    </w:p>
    <w:p w14:paraId="3984F72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Morris, David B. The Culture of Pain. Berkeley: U of California P, 1991. Print.</w:t>
      </w:r>
    </w:p>
    <w:p w14:paraId="3D09C7B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Morris, Richard, ed. 1973 [1863]. </w:t>
      </w:r>
      <w:r w:rsidRPr="00646FE6">
        <w:rPr>
          <w:rFonts w:asciiTheme="majorHAnsi" w:eastAsia="Times New Roman" w:hAnsiTheme="majorHAnsi" w:cs="Arial"/>
          <w:i/>
          <w:iCs/>
          <w:color w:val="333333"/>
          <w:sz w:val="22"/>
          <w:szCs w:val="22"/>
        </w:rPr>
        <w:t>The Pricke of Conscience (Stimulus Conscientiae): A Northumbrian Poem</w:t>
      </w:r>
      <w:r w:rsidRPr="00646FE6">
        <w:rPr>
          <w:rFonts w:asciiTheme="majorHAnsi" w:eastAsia="Times New Roman" w:hAnsiTheme="majorHAnsi" w:cs="Arial"/>
          <w:color w:val="333333"/>
          <w:sz w:val="22"/>
          <w:szCs w:val="22"/>
        </w:rPr>
        <w:t>. Reprint, New York: AMS Press.</w:t>
      </w:r>
    </w:p>
    <w:p w14:paraId="3B3FABB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Morrison, Morris Robert. “Poetry Therapy with Disturbed Adolescents.” Poetry Therapy: The Use of Poetry in the Treatment of Emotional Disorders. Ed. Jack J. Leedy. Philadelphia: Lippincott, 1969. 88-103.</w:t>
      </w:r>
    </w:p>
    <w:p w14:paraId="14AA9A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Morrison, Susan S. "The Use of Biography in Medieval Literary Criticism: The Case of Geoffrey Chaucer and Cecily Chaumpaigne." Chaucer Review 34 (1999): 69-86.</w:t>
      </w:r>
    </w:p>
    <w:p w14:paraId="7006C9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MORRISON, T. (1992). Playing in the dark: Whiteness and the literary imagination. New York: Vintage Books. </w:t>
      </w:r>
    </w:p>
    <w:p w14:paraId="4F776993"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Paradise. New York: Penguin, 1997.</w:t>
      </w:r>
    </w:p>
    <w:p w14:paraId="331A1288"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The Bluest Eye. 1970. New York: thington Square Press, 1972.</w:t>
      </w:r>
    </w:p>
    <w:p w14:paraId="0A45B4FD"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"A Writer's Work, with Toni Morrison." World of Ideas. Pt. 2. Interview by Bill Moyers. Videocassette. PBS Video, 1991.</w:t>
      </w:r>
    </w:p>
    <w:p w14:paraId="2F3D0FA0"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2295D">
        <w:rPr>
          <w:rFonts w:asciiTheme="majorHAnsi" w:eastAsia="Times New Roman" w:hAnsiTheme="majorHAnsi" w:cs="Arial"/>
          <w:color w:val="333333"/>
          <w:sz w:val="22"/>
          <w:szCs w:val="22"/>
          <w:highlight w:val="yellow"/>
        </w:rPr>
        <w:lastRenderedPageBreak/>
        <w:t>Morrison, Toni. 1983. "Recitatif." In </w:t>
      </w:r>
      <w:r w:rsidRPr="0022295D">
        <w:rPr>
          <w:rFonts w:asciiTheme="majorHAnsi" w:eastAsia="Times New Roman" w:hAnsiTheme="majorHAnsi" w:cs="Arial"/>
          <w:i/>
          <w:iCs/>
          <w:color w:val="333333"/>
          <w:sz w:val="22"/>
          <w:szCs w:val="22"/>
          <w:highlight w:val="yellow"/>
        </w:rPr>
        <w:t>Confirmation: An Anthology of African-American Women</w:t>
      </w:r>
      <w:r w:rsidRPr="0022295D">
        <w:rPr>
          <w:rFonts w:asciiTheme="majorHAnsi" w:eastAsia="Times New Roman" w:hAnsiTheme="majorHAnsi" w:cs="Arial"/>
          <w:color w:val="333333"/>
          <w:sz w:val="22"/>
          <w:szCs w:val="22"/>
          <w:highlight w:val="yellow"/>
        </w:rPr>
        <w:t>, ed. Amiri Baraka and Amina Baraka, 243–61. New York: Morrow.</w:t>
      </w:r>
    </w:p>
    <w:p w14:paraId="548D2C10"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1987. Beloved. London: Chatto and Windus.</w:t>
      </w:r>
    </w:p>
    <w:p w14:paraId="46E051D5"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yellow"/>
        </w:rPr>
      </w:pPr>
      <w:r w:rsidRPr="0022295D">
        <w:rPr>
          <w:rFonts w:asciiTheme="majorHAnsi" w:hAnsiTheme="majorHAnsi" w:cs="Arial"/>
          <w:color w:val="333333"/>
          <w:sz w:val="22"/>
          <w:szCs w:val="22"/>
          <w:highlight w:val="yellow"/>
        </w:rPr>
        <w:t>Morrison, Toni. 1987.</w:t>
      </w:r>
      <w:r w:rsidRPr="0022295D">
        <w:rPr>
          <w:rStyle w:val="apple-converted-space"/>
          <w:rFonts w:asciiTheme="majorHAnsi" w:hAnsiTheme="majorHAnsi" w:cs="Arial"/>
          <w:color w:val="333333"/>
          <w:sz w:val="22"/>
          <w:szCs w:val="22"/>
          <w:highlight w:val="yellow"/>
        </w:rPr>
        <w:t> </w:t>
      </w:r>
      <w:r w:rsidRPr="0022295D">
        <w:rPr>
          <w:rStyle w:val="Emphasis"/>
          <w:rFonts w:asciiTheme="majorHAnsi" w:hAnsiTheme="majorHAnsi" w:cs="Arial"/>
          <w:color w:val="333333"/>
          <w:sz w:val="22"/>
          <w:szCs w:val="22"/>
          <w:highlight w:val="yellow"/>
        </w:rPr>
        <w:t>Beloved</w:t>
      </w:r>
      <w:r w:rsidRPr="0022295D">
        <w:rPr>
          <w:rFonts w:asciiTheme="majorHAnsi" w:hAnsiTheme="majorHAnsi" w:cs="Arial"/>
          <w:color w:val="333333"/>
          <w:sz w:val="22"/>
          <w:szCs w:val="22"/>
          <w:highlight w:val="yellow"/>
        </w:rPr>
        <w:t>. New York: Penguin Books.</w:t>
      </w:r>
    </w:p>
    <w:p w14:paraId="26B0211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2295D">
        <w:rPr>
          <w:rFonts w:asciiTheme="majorHAnsi" w:hAnsiTheme="majorHAnsi" w:cs="Arial"/>
          <w:color w:val="000000"/>
          <w:sz w:val="22"/>
          <w:szCs w:val="22"/>
          <w:highlight w:val="yellow"/>
        </w:rPr>
        <w:t>Morrison, Toni. 1989. "'Unspeakable Things Unspoken': The Afro-American Presence in American Literature."</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i/>
          <w:iCs/>
          <w:color w:val="000000"/>
          <w:sz w:val="22"/>
          <w:szCs w:val="22"/>
          <w:highlight w:val="yellow"/>
        </w:rPr>
        <w:t>Michigan Quarterly Review</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color w:val="000000"/>
          <w:sz w:val="22"/>
          <w:szCs w:val="22"/>
          <w:highlight w:val="yellow"/>
        </w:rPr>
        <w:t>27: 1–34.</w:t>
      </w:r>
    </w:p>
    <w:p w14:paraId="4DF11DA1"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22295D">
        <w:rPr>
          <w:rFonts w:asciiTheme="majorHAnsi" w:eastAsia="Times New Roman" w:hAnsiTheme="majorHAnsi" w:cs="Arial"/>
          <w:color w:val="333333"/>
          <w:sz w:val="22"/>
          <w:szCs w:val="22"/>
          <w:highlight w:val="yellow"/>
        </w:rPr>
        <w:t>Morrison, Toni. 1992. </w:t>
      </w:r>
      <w:r w:rsidRPr="0022295D">
        <w:rPr>
          <w:rFonts w:asciiTheme="majorHAnsi" w:eastAsia="Times New Roman" w:hAnsiTheme="majorHAnsi" w:cs="Arial"/>
          <w:i/>
          <w:iCs/>
          <w:color w:val="333333"/>
          <w:sz w:val="22"/>
          <w:szCs w:val="22"/>
          <w:highlight w:val="yellow"/>
        </w:rPr>
        <w:t>Playing in the Dark: Whiteness and the Literary Imagination.</w:t>
      </w:r>
      <w:r w:rsidRPr="0022295D">
        <w:rPr>
          <w:rFonts w:asciiTheme="majorHAnsi" w:eastAsia="Times New Roman" w:hAnsiTheme="majorHAnsi" w:cs="Arial"/>
          <w:color w:val="333333"/>
          <w:sz w:val="22"/>
          <w:szCs w:val="22"/>
          <w:highlight w:val="yellow"/>
        </w:rPr>
        <w:t> Cambridge, MA: Harvard University Press.</w:t>
      </w:r>
    </w:p>
    <w:p w14:paraId="360A99E2"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2295D">
        <w:rPr>
          <w:rFonts w:asciiTheme="majorHAnsi" w:hAnsiTheme="majorHAnsi" w:cs="Arial"/>
          <w:color w:val="000000"/>
          <w:sz w:val="22"/>
          <w:szCs w:val="22"/>
          <w:highlight w:val="yellow"/>
        </w:rPr>
        <w:t>Morrison, Toni. 1993.</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i/>
          <w:iCs/>
          <w:color w:val="000000"/>
          <w:sz w:val="22"/>
          <w:szCs w:val="22"/>
          <w:highlight w:val="yellow"/>
        </w:rPr>
        <w:t>Playing in the Dark: Whiteness and the Literary Imagination</w:t>
      </w:r>
      <w:r w:rsidRPr="0022295D">
        <w:rPr>
          <w:rFonts w:asciiTheme="majorHAnsi" w:hAnsiTheme="majorHAnsi" w:cs="Arial"/>
          <w:color w:val="000000"/>
          <w:sz w:val="22"/>
          <w:szCs w:val="22"/>
          <w:highlight w:val="yellow"/>
        </w:rPr>
        <w:t>. New York: Vintage/Random House.</w:t>
      </w:r>
    </w:p>
    <w:p w14:paraId="4FBE3842"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Beloved. 1987. New York: Penguin, 1988.</w:t>
      </w:r>
    </w:p>
    <w:p w14:paraId="4F812EEA"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 xml:space="preserve">Morrison, Toni. Beloved. New York: Knopf, 1987. </w:t>
      </w:r>
    </w:p>
    <w:p w14:paraId="29F1B946"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 xml:space="preserve">Morrison, Toni. Beloved. New York: Knopf, 1987. </w:t>
      </w:r>
    </w:p>
    <w:p w14:paraId="395D8C58"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Beloved. New York: Plume, 1987.</w:t>
      </w:r>
    </w:p>
    <w:p w14:paraId="54DDE49C"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22295D">
        <w:rPr>
          <w:rFonts w:asciiTheme="majorHAnsi" w:eastAsia="Times New Roman" w:hAnsiTheme="majorHAnsi" w:cs="Helvetica"/>
          <w:color w:val="333333"/>
          <w:sz w:val="22"/>
          <w:szCs w:val="22"/>
          <w:highlight w:val="yellow"/>
        </w:rPr>
        <w:t>Morrison, Toni. Beloved: A Novel. New York: Knopf, 1987. Print.</w:t>
      </w:r>
    </w:p>
    <w:p w14:paraId="5F9809F0"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Jazz. New York: Plume, 1992.</w:t>
      </w:r>
    </w:p>
    <w:p w14:paraId="66C23126"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Oprah's Book Club Transcript: "Book Club-Toni Morrison," March 6, 1998. (Burrelle's Transcripts, Livingston NJ.)</w:t>
      </w:r>
    </w:p>
    <w:p w14:paraId="42E46D66"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Playing in the Dark: Whiteness and the Literary Imagination. New York: Vintage, 1993.</w:t>
      </w:r>
    </w:p>
    <w:p w14:paraId="5045BFCA"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 xml:space="preserve">Morrison, Toni. Playing in the Dark: Whiteness and the </w:t>
      </w:r>
      <w:proofErr w:type="gramStart"/>
      <w:r w:rsidRPr="0022295D">
        <w:rPr>
          <w:rFonts w:asciiTheme="majorHAnsi" w:hAnsiTheme="majorHAnsi"/>
          <w:sz w:val="22"/>
          <w:szCs w:val="22"/>
          <w:highlight w:val="yellow"/>
        </w:rPr>
        <w:t>Literary</w:t>
      </w:r>
      <w:proofErr w:type="gramEnd"/>
      <w:r w:rsidRPr="0022295D">
        <w:rPr>
          <w:rFonts w:asciiTheme="majorHAnsi" w:hAnsiTheme="majorHAnsi"/>
          <w:sz w:val="22"/>
          <w:szCs w:val="22"/>
          <w:highlight w:val="yellow"/>
        </w:rPr>
        <w:t xml:space="preserve"> litiitlglﬂdflOﬂ. Cambridge</w:t>
      </w:r>
      <w:proofErr w:type="gramStart"/>
      <w:r w:rsidRPr="0022295D">
        <w:rPr>
          <w:rFonts w:asciiTheme="majorHAnsi" w:hAnsiTheme="majorHAnsi"/>
          <w:sz w:val="22"/>
          <w:szCs w:val="22"/>
          <w:highlight w:val="yellow"/>
        </w:rPr>
        <w:t>, ,</w:t>
      </w:r>
      <w:proofErr w:type="gramEnd"/>
      <w:r w:rsidRPr="0022295D">
        <w:rPr>
          <w:rFonts w:asciiTheme="majorHAnsi" w:hAnsiTheme="majorHAnsi"/>
          <w:sz w:val="22"/>
          <w:szCs w:val="22"/>
          <w:highlight w:val="yellow"/>
        </w:rPr>
        <w:t>MA: Harvard U P, 1990.</w:t>
      </w:r>
    </w:p>
    <w:p w14:paraId="1EDB8B24"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Sula. New York: Plume, I973.</w:t>
      </w:r>
    </w:p>
    <w:p w14:paraId="6775A6FD" w14:textId="77777777" w:rsidR="00DE5D31" w:rsidRPr="0022295D" w:rsidRDefault="00DE5D31" w:rsidP="008D15C2">
      <w:pPr>
        <w:spacing w:after="160"/>
        <w:ind w:left="720" w:hanging="720"/>
        <w:rPr>
          <w:rFonts w:asciiTheme="majorHAnsi" w:hAnsiTheme="majorHAnsi"/>
          <w:sz w:val="22"/>
          <w:szCs w:val="22"/>
          <w:highlight w:val="yellow"/>
        </w:rPr>
      </w:pPr>
      <w:r w:rsidRPr="0022295D">
        <w:rPr>
          <w:rFonts w:asciiTheme="majorHAnsi" w:hAnsiTheme="majorHAnsi"/>
          <w:sz w:val="22"/>
          <w:szCs w:val="22"/>
          <w:highlight w:val="yellow"/>
        </w:rPr>
        <w:t>Morrison, Toni. The Bluest Eye. New York: Plume, 1994.</w:t>
      </w:r>
    </w:p>
    <w:p w14:paraId="2794199E"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2295D">
        <w:rPr>
          <w:rFonts w:asciiTheme="majorHAnsi" w:hAnsiTheme="majorHAnsi" w:cs="Arial"/>
          <w:color w:val="000000"/>
          <w:sz w:val="22"/>
          <w:szCs w:val="22"/>
          <w:highlight w:val="yellow"/>
        </w:rPr>
        <w:t>Morrison, Toni.</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color w:val="000000"/>
          <w:sz w:val="22"/>
          <w:szCs w:val="22"/>
          <w:highlight w:val="yellow"/>
        </w:rPr>
        <w:t>1992.</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i/>
          <w:iCs/>
          <w:color w:val="000000"/>
          <w:sz w:val="22"/>
          <w:szCs w:val="22"/>
          <w:highlight w:val="yellow"/>
        </w:rPr>
        <w:t>Playing in the Dark: Whiteness and the Literary Imagination</w:t>
      </w:r>
      <w:r w:rsidRPr="0022295D">
        <w:rPr>
          <w:rFonts w:asciiTheme="majorHAnsi" w:hAnsiTheme="majorHAnsi" w:cs="Arial"/>
          <w:color w:val="000000"/>
          <w:sz w:val="22"/>
          <w:szCs w:val="22"/>
          <w:highlight w:val="yellow"/>
        </w:rPr>
        <w:t>. Cambridge, MA: Harvard University Press.</w:t>
      </w:r>
    </w:p>
    <w:p w14:paraId="77A796D7"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22295D">
        <w:rPr>
          <w:rFonts w:asciiTheme="majorHAnsi" w:hAnsiTheme="majorHAnsi" w:cs="Arial"/>
          <w:color w:val="000000"/>
          <w:sz w:val="22"/>
          <w:szCs w:val="22"/>
          <w:highlight w:val="yellow"/>
        </w:rPr>
        <w:t>Morrison, Toni.</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color w:val="000000"/>
          <w:sz w:val="22"/>
          <w:szCs w:val="22"/>
          <w:highlight w:val="yellow"/>
        </w:rPr>
        <w:t>2000. "Black Matter(s)." In</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i/>
          <w:iCs/>
          <w:color w:val="000000"/>
          <w:sz w:val="22"/>
          <w:szCs w:val="22"/>
          <w:highlight w:val="yellow"/>
        </w:rPr>
        <w:t>Falling into Theory: Conflicting Views on Reading Literature</w:t>
      </w:r>
      <w:r w:rsidRPr="0022295D">
        <w:rPr>
          <w:rFonts w:asciiTheme="majorHAnsi" w:hAnsiTheme="majorHAnsi" w:cs="Arial"/>
          <w:color w:val="000000"/>
          <w:sz w:val="22"/>
          <w:szCs w:val="22"/>
          <w:highlight w:val="yellow"/>
        </w:rPr>
        <w:t>, ed. David H. Richter, 310–22. New York: St. Martin's.</w:t>
      </w:r>
    </w:p>
    <w:p w14:paraId="7352AB2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yellow"/>
        </w:rPr>
        <w:t>Morrison, Toni.</w:t>
      </w:r>
      <w:r w:rsidRPr="0022295D">
        <w:rPr>
          <w:rStyle w:val="apple-converted-space"/>
          <w:rFonts w:asciiTheme="majorHAnsi" w:hAnsiTheme="majorHAnsi" w:cs="Arial"/>
          <w:color w:val="000000"/>
          <w:sz w:val="22"/>
          <w:szCs w:val="22"/>
          <w:highlight w:val="yellow"/>
        </w:rPr>
        <w:t> </w:t>
      </w:r>
      <w:r w:rsidRPr="0022295D">
        <w:rPr>
          <w:rFonts w:asciiTheme="majorHAnsi" w:hAnsiTheme="majorHAnsi" w:cs="Arial"/>
          <w:i/>
          <w:iCs/>
          <w:color w:val="000000"/>
          <w:sz w:val="22"/>
          <w:szCs w:val="22"/>
          <w:highlight w:val="yellow"/>
        </w:rPr>
        <w:t>The Bluest Eye</w:t>
      </w:r>
      <w:r w:rsidRPr="0022295D">
        <w:rPr>
          <w:rFonts w:asciiTheme="majorHAnsi" w:hAnsiTheme="majorHAnsi" w:cs="Arial"/>
          <w:color w:val="000000"/>
          <w:sz w:val="22"/>
          <w:szCs w:val="22"/>
          <w:highlight w:val="yellow"/>
        </w:rPr>
        <w:t>. 1970. New York: Holt, Rinehart and Winston.</w:t>
      </w:r>
    </w:p>
    <w:p w14:paraId="457C79C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MORSON, G. S., &amp; EMERSON C. (1990). Mikhail Bakhtin: Creation of a prosaics. Stanford, CA: Stanford University Press. </w:t>
      </w:r>
    </w:p>
    <w:p w14:paraId="5359220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Mortimer, Ian.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Time Traveler's Guide to Medieval England: A Handbook for Visitors to the Fourteenth Century</w:t>
      </w:r>
      <w:r w:rsidRPr="00646FE6">
        <w:rPr>
          <w:rFonts w:asciiTheme="majorHAnsi" w:hAnsiTheme="majorHAnsi" w:cs="Arial"/>
          <w:color w:val="333333"/>
          <w:sz w:val="22"/>
          <w:szCs w:val="22"/>
        </w:rPr>
        <w:t>. Safety Harbor, FL: Touchstone.</w:t>
      </w:r>
    </w:p>
    <w:p w14:paraId="1D7A88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Mortimer, Raymond. 1933. “New Novels.”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Statesman and Nation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 (22 April). Rpt. In Tuttleton, Lauer, and Murray 1992: 506–7.</w:t>
      </w:r>
    </w:p>
    <w:p w14:paraId="00D69E8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Moskowitz, Faye. "Jewish Christmas." Literature and Ourselves: A Thematic Introduction for Readers and Writers. Eds. Gloria Mason Henderson, Bill Day, and Sandra Stevenson Waller. 5th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Pearson Longman, 2006. 67-71.</w:t>
      </w:r>
    </w:p>
    <w:p w14:paraId="448BCE06"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Moss, Leonard. 1987a. "Rhetorical Addition in</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King Lear</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color w:val="000000"/>
          <w:sz w:val="22"/>
          <w:szCs w:val="22"/>
          <w:highlight w:val="cyan"/>
        </w:rPr>
        <w:t>(Part One)."</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Language and Style</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color w:val="000000"/>
          <w:sz w:val="22"/>
          <w:szCs w:val="22"/>
          <w:highlight w:val="cyan"/>
        </w:rPr>
        <w:t>20: 16–29.</w:t>
      </w:r>
    </w:p>
    <w:p w14:paraId="426B8C2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cyan"/>
        </w:rPr>
        <w:t>Moss, Leonard. 1987b. "Rhetorical Addition in</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King Lear</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color w:val="000000"/>
          <w:sz w:val="22"/>
          <w:szCs w:val="22"/>
          <w:highlight w:val="cyan"/>
        </w:rPr>
        <w:t>(Part Two)."</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Language and Style</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color w:val="000000"/>
          <w:sz w:val="22"/>
          <w:szCs w:val="22"/>
          <w:highlight w:val="cyan"/>
        </w:rPr>
        <w:t>20: 171–84.</w:t>
      </w:r>
    </w:p>
    <w:p w14:paraId="32EBAC0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Mottaz, Carole.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Breaking the Cycle of Failure: How to Build and Maintain Quality Alternative Schools</w:t>
      </w:r>
      <w:r w:rsidRPr="00646FE6">
        <w:rPr>
          <w:rFonts w:asciiTheme="majorHAnsi" w:hAnsiTheme="majorHAnsi" w:cs="Arial"/>
          <w:color w:val="000000"/>
          <w:sz w:val="22"/>
          <w:szCs w:val="22"/>
        </w:rPr>
        <w:t>. Lanham, MD: Scarecrow.</w:t>
      </w:r>
    </w:p>
    <w:p w14:paraId="16333A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Mouffe, C. 1998. “The Radical Centre: A Politics without Adversary.” Soundings 9: 11 – 23.</w:t>
      </w:r>
    </w:p>
    <w:p w14:paraId="4656003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Mounin, Georges. 1962.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 xml:space="preserve">Poésie </w:t>
      </w:r>
      <w:proofErr w:type="gramStart"/>
      <w:r w:rsidRPr="00646FE6">
        <w:rPr>
          <w:rStyle w:val="Emphasis"/>
          <w:rFonts w:asciiTheme="majorHAnsi" w:hAnsiTheme="majorHAnsi"/>
          <w:color w:val="333333"/>
          <w:sz w:val="22"/>
          <w:szCs w:val="22"/>
        </w:rPr>
        <w:t>et</w:t>
      </w:r>
      <w:proofErr w:type="gramEnd"/>
      <w:r w:rsidRPr="00646FE6">
        <w:rPr>
          <w:rStyle w:val="Emphasis"/>
          <w:rFonts w:asciiTheme="majorHAnsi" w:hAnsiTheme="majorHAnsi"/>
          <w:color w:val="333333"/>
          <w:sz w:val="22"/>
          <w:szCs w:val="22"/>
        </w:rPr>
        <w:t xml:space="preserve"> Société</w:t>
      </w:r>
      <w:r w:rsidRPr="00646FE6">
        <w:rPr>
          <w:rFonts w:asciiTheme="majorHAnsi" w:hAnsiTheme="majorHAnsi" w:cs="Arial"/>
          <w:color w:val="333333"/>
          <w:sz w:val="22"/>
          <w:szCs w:val="22"/>
        </w:rPr>
        <w:t>. Paris: Presses Universitaires de France.</w:t>
      </w:r>
    </w:p>
    <w:p w14:paraId="6C52AE18" w14:textId="77777777" w:rsidR="00DE5D31" w:rsidRPr="00646FE6" w:rsidRDefault="00DE5D31" w:rsidP="008D15C2">
      <w:pPr>
        <w:spacing w:after="160"/>
        <w:ind w:left="720" w:hanging="720"/>
        <w:contextualSpacing/>
        <w:rPr>
          <w:rFonts w:asciiTheme="majorHAnsi" w:eastAsia="Times New Roman" w:hAnsiTheme="majorHAnsi" w:cs="Times New Roman"/>
          <w:sz w:val="22"/>
          <w:szCs w:val="22"/>
        </w:rPr>
      </w:pPr>
      <w:r w:rsidRPr="00646FE6">
        <w:rPr>
          <w:rFonts w:asciiTheme="majorHAnsi" w:eastAsia="Times New Roman" w:hAnsiTheme="majorHAnsi" w:cs="Times New Roman"/>
          <w:sz w:val="22"/>
          <w:szCs w:val="22"/>
        </w:rPr>
        <w:t xml:space="preserve">Muckelbauer, John. “On Reading Differently: Through Foucault’s Resistance.” </w:t>
      </w:r>
      <w:r w:rsidRPr="00646FE6">
        <w:rPr>
          <w:rFonts w:asciiTheme="majorHAnsi" w:eastAsia="Times New Roman" w:hAnsiTheme="majorHAnsi" w:cs="Times New Roman"/>
          <w:i/>
          <w:iCs/>
          <w:sz w:val="22"/>
          <w:szCs w:val="22"/>
        </w:rPr>
        <w:t>College English</w:t>
      </w:r>
      <w:r w:rsidRPr="00646FE6">
        <w:rPr>
          <w:rFonts w:asciiTheme="majorHAnsi" w:eastAsia="Times New Roman" w:hAnsiTheme="majorHAnsi" w:cs="Times New Roman"/>
          <w:sz w:val="22"/>
          <w:szCs w:val="22"/>
        </w:rPr>
        <w:t xml:space="preserve"> 63.1 (2000): 71-94. Print.</w:t>
      </w:r>
    </w:p>
    <w:p w14:paraId="3AEDBB7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Mueller, Alex, Cheryl Nixon, and Rajini Srikanth. 2010. "Constructing the Innocence of the First Textual Encounter."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Human Architecture: Journal of the Sociology of Self-Knowledge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8: 1-16.</w:t>
      </w:r>
    </w:p>
    <w:p w14:paraId="4D3CA71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Mueller-Vollmer, Kurt. 1989. “Thinking and Speaking: Herder, Humboldt, and Saussurean Semiotics: A Translation and Commentary on Wilhelm von Humboldt’s Sixteen Theses on Language.” In Comparative Criticism, ed. E. S. Schaffer, 193 – 214. Cambridge: Cambridge University Press.</w:t>
      </w:r>
    </w:p>
    <w:p w14:paraId="2AE3947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Mufti, Aamir. 2000. “The Aura of Authenticity.” </w:t>
      </w:r>
      <w:r w:rsidRPr="00646FE6">
        <w:rPr>
          <w:rFonts w:asciiTheme="majorHAnsi" w:eastAsia="Times New Roman" w:hAnsiTheme="majorHAnsi" w:cs="Arial"/>
          <w:i/>
          <w:iCs/>
          <w:color w:val="333333"/>
          <w:sz w:val="22"/>
          <w:szCs w:val="22"/>
        </w:rPr>
        <w:t>Social Text</w:t>
      </w:r>
      <w:r w:rsidRPr="00646FE6">
        <w:rPr>
          <w:rFonts w:asciiTheme="majorHAnsi" w:eastAsia="Times New Roman" w:hAnsiTheme="majorHAnsi" w:cs="Arial"/>
          <w:color w:val="333333"/>
          <w:sz w:val="22"/>
          <w:szCs w:val="22"/>
        </w:rPr>
        <w:t> 18.3: 87–103.</w:t>
      </w:r>
    </w:p>
    <w:p w14:paraId="77C39B6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Muir, John.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Nature Writings</w:t>
      </w:r>
      <w:r w:rsidRPr="00646FE6">
        <w:rPr>
          <w:rFonts w:asciiTheme="majorHAnsi" w:hAnsiTheme="majorHAnsi" w:cs="Arial"/>
          <w:color w:val="333333"/>
          <w:sz w:val="22"/>
          <w:szCs w:val="22"/>
        </w:rPr>
        <w:t>. New York: Library of America.</w:t>
      </w:r>
    </w:p>
    <w:p w14:paraId="262CC5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Mukařovský, Jan. Aertbetic Function, Norm and Value as Social Facts. Trans. Mark E. Suino. Ann Arbor: U of Michigan P, 1970.</w:t>
      </w:r>
    </w:p>
    <w:p w14:paraId="1EA6B93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Mukherjee, Bahrati. 1993.</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The Holder of the World</w:t>
      </w:r>
      <w:r w:rsidRPr="0022295D">
        <w:rPr>
          <w:rFonts w:asciiTheme="majorHAnsi" w:hAnsiTheme="majorHAnsi" w:cs="Arial"/>
          <w:color w:val="000000"/>
          <w:sz w:val="22"/>
          <w:szCs w:val="22"/>
          <w:highlight w:val="cyan"/>
        </w:rPr>
        <w:t>. New York: Knopf.</w:t>
      </w:r>
    </w:p>
    <w:p w14:paraId="7D1B1809"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Mukherjee, Bharati. 1989.</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Jasmine</w:t>
      </w:r>
      <w:r w:rsidRPr="0022295D">
        <w:rPr>
          <w:rFonts w:asciiTheme="majorHAnsi" w:hAnsiTheme="majorHAnsi" w:cs="Arial"/>
          <w:color w:val="333333"/>
          <w:sz w:val="22"/>
          <w:szCs w:val="22"/>
          <w:highlight w:val="cyan"/>
        </w:rPr>
        <w:t>. London: Virago.</w:t>
      </w:r>
    </w:p>
    <w:p w14:paraId="13761AEA"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Mukherjee, Bharati. The Holder ofthe Mrld. New York: Knopf, 1993.</w:t>
      </w:r>
    </w:p>
    <w:p w14:paraId="34F3506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Mulder-Bakker, Anneke, and Liz Herbert McAvoy, eds. 2009. </w:t>
      </w:r>
      <w:r w:rsidRPr="00646FE6">
        <w:rPr>
          <w:rFonts w:asciiTheme="majorHAnsi" w:eastAsia="Times New Roman" w:hAnsiTheme="majorHAnsi" w:cs="Arial"/>
          <w:i/>
          <w:iCs/>
          <w:color w:val="333333"/>
          <w:sz w:val="22"/>
          <w:szCs w:val="22"/>
        </w:rPr>
        <w:t>Women and Experience in Later Medieval Writing</w:t>
      </w:r>
      <w:r w:rsidRPr="00646FE6">
        <w:rPr>
          <w:rFonts w:asciiTheme="majorHAnsi" w:eastAsia="Times New Roman" w:hAnsiTheme="majorHAnsi" w:cs="Arial"/>
          <w:color w:val="333333"/>
          <w:sz w:val="22"/>
          <w:szCs w:val="22"/>
        </w:rPr>
        <w:t>. New York: Palgrave Macmillan.</w:t>
      </w:r>
    </w:p>
    <w:p w14:paraId="756097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Mullen, Bill, and Sherry Linkon, eds. Radical Revisions: Rereading </w:t>
      </w:r>
      <w:proofErr w:type="gramStart"/>
      <w:r w:rsidRPr="00646FE6">
        <w:rPr>
          <w:rFonts w:asciiTheme="majorHAnsi" w:hAnsiTheme="majorHAnsi"/>
          <w:sz w:val="22"/>
          <w:szCs w:val="22"/>
        </w:rPr>
        <w:t>I</w:t>
      </w:r>
      <w:proofErr w:type="gramEnd"/>
      <w:r w:rsidRPr="00646FE6">
        <w:rPr>
          <w:rFonts w:asciiTheme="majorHAnsi" w:hAnsiTheme="majorHAnsi"/>
          <w:sz w:val="22"/>
          <w:szCs w:val="22"/>
        </w:rPr>
        <w:t xml:space="preserve"> 930s Culture. Urbana: U of Illinois P, 1996.</w:t>
      </w:r>
    </w:p>
    <w:p w14:paraId="15B2FE6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Mulvey-Roberts, Marie, ed. 1998. </w:t>
      </w:r>
      <w:r w:rsidRPr="00646FE6">
        <w:rPr>
          <w:rFonts w:asciiTheme="majorHAnsi" w:eastAsia="Times New Roman" w:hAnsiTheme="majorHAnsi" w:cs="Arial"/>
          <w:i/>
          <w:iCs/>
          <w:color w:val="333333"/>
          <w:sz w:val="22"/>
          <w:szCs w:val="22"/>
        </w:rPr>
        <w:t>The Handbook to Gothic Literature</w:t>
      </w:r>
      <w:r w:rsidRPr="00646FE6">
        <w:rPr>
          <w:rFonts w:asciiTheme="majorHAnsi" w:eastAsia="Times New Roman" w:hAnsiTheme="majorHAnsi" w:cs="Arial"/>
          <w:color w:val="333333"/>
          <w:sz w:val="22"/>
          <w:szCs w:val="22"/>
        </w:rPr>
        <w:t>. New York: NYU Press.</w:t>
      </w:r>
    </w:p>
    <w:p w14:paraId="0ED6924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Murdock, George Peter. 1954. </w:t>
      </w:r>
      <w:r w:rsidRPr="00646FE6">
        <w:rPr>
          <w:rFonts w:asciiTheme="majorHAnsi" w:eastAsia="Times New Roman" w:hAnsiTheme="majorHAnsi" w:cs="Arial"/>
          <w:i/>
          <w:iCs/>
          <w:color w:val="333333"/>
          <w:sz w:val="22"/>
          <w:szCs w:val="22"/>
        </w:rPr>
        <w:t>Outline of World Cultures</w:t>
      </w:r>
      <w:r w:rsidRPr="00646FE6">
        <w:rPr>
          <w:rFonts w:asciiTheme="majorHAnsi" w:eastAsia="Times New Roman" w:hAnsiTheme="majorHAnsi" w:cs="Arial"/>
          <w:color w:val="333333"/>
          <w:sz w:val="22"/>
          <w:szCs w:val="22"/>
        </w:rPr>
        <w:t>. New Haven, CT: Human Relations Area Files.</w:t>
      </w:r>
    </w:p>
    <w:p w14:paraId="58B5A37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Murphy, James F. The Proletarian ill/lament: The Controversy over Leftism in Literature. Urbana: U of Illinois P, 1991.</w:t>
      </w:r>
    </w:p>
    <w:p w14:paraId="4B4D4D5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Murphy, Nora, Joanna Rowson, Julia Klatt Singer, and Diego Vázquez Jr.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Twelve Branches: Stories from St. Paul</w:t>
      </w:r>
      <w:r w:rsidRPr="00646FE6">
        <w:rPr>
          <w:rFonts w:asciiTheme="majorHAnsi" w:hAnsiTheme="majorHAnsi" w:cs="Arial"/>
          <w:color w:val="000000"/>
          <w:sz w:val="22"/>
          <w:szCs w:val="22"/>
        </w:rPr>
        <w:t>. Minneapolis: Coffee House Press.</w:t>
      </w:r>
    </w:p>
    <w:p w14:paraId="6F9C1FF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Murphy, Patrick D., et al., eds. Literature of Nature: An International Sourcebook. Chicago: Fitzroy Dearborn, 1998.</w:t>
      </w:r>
    </w:p>
    <w:p w14:paraId="5384785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Murphy, Sandra. 2000. “A Sociocultural Perspective on Teacher Response: Is There a Student in the 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Assessing Writing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7: 79–90.</w:t>
      </w:r>
    </w:p>
    <w:p w14:paraId="1C09817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Murray, Charles. Losing Ground: American Social Policy 1950-1980. New York: Basic Books, 1994. Print.</w:t>
      </w:r>
    </w:p>
    <w:p w14:paraId="33B78BB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Murray, Heather. 1991. “Close Reading, Closed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53.2: 195–208.</w:t>
      </w:r>
    </w:p>
    <w:p w14:paraId="2378BAA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Murray, Hilda M. R., ed. 1964 [1911]. </w:t>
      </w:r>
      <w:r w:rsidRPr="00646FE6">
        <w:rPr>
          <w:rFonts w:asciiTheme="majorHAnsi" w:eastAsia="Times New Roman" w:hAnsiTheme="majorHAnsi" w:cs="Arial"/>
          <w:i/>
          <w:iCs/>
          <w:color w:val="333333"/>
          <w:sz w:val="22"/>
          <w:szCs w:val="22"/>
        </w:rPr>
        <w:t>Erthe upon Erthe</w:t>
      </w:r>
      <w:r w:rsidRPr="00646FE6">
        <w:rPr>
          <w:rFonts w:asciiTheme="majorHAnsi" w:eastAsia="Times New Roman" w:hAnsiTheme="majorHAnsi" w:cs="Arial"/>
          <w:color w:val="333333"/>
          <w:sz w:val="22"/>
          <w:szCs w:val="22"/>
        </w:rPr>
        <w:t>. EETS.OS 141. London: Oxford University Press.</w:t>
      </w:r>
    </w:p>
    <w:p w14:paraId="699CC50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Murray, Judith Sargent. 1790. "On the Equality of the Sexes."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Celebration of Women Writers</w:t>
      </w:r>
      <w:r w:rsidRPr="00646FE6">
        <w:rPr>
          <w:rFonts w:asciiTheme="majorHAnsi" w:hAnsiTheme="majorHAnsi" w:cs="Arial"/>
          <w:color w:val="333333"/>
          <w:sz w:val="22"/>
          <w:szCs w:val="22"/>
        </w:rPr>
        <w:t>, ed. Mary Mark Ockerbloom. University of Pennsylvania.</w:t>
      </w:r>
      <w:hyperlink r:id="rId79" w:history="1">
        <w:r w:rsidRPr="00646FE6">
          <w:rPr>
            <w:rStyle w:val="Hyperlink"/>
            <w:rFonts w:asciiTheme="majorHAnsi" w:hAnsiTheme="majorHAnsi"/>
            <w:sz w:val="22"/>
            <w:szCs w:val="22"/>
            <w:u w:val="none"/>
          </w:rPr>
          <w:t>digital.library.upenn.edu/women/murray/equality/equality.html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June 18, 2007).</w:t>
      </w:r>
    </w:p>
    <w:p w14:paraId="3E40424A"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Myers, D. G. (1994). On the teaching of literary theory. Philosophy and Literature, 18, 326–336. </w:t>
      </w:r>
    </w:p>
    <w:p w14:paraId="423BDE0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Myers, D. G. 1989. "The Bogey of the Canon." </w:t>
      </w:r>
      <w:r w:rsidRPr="0022295D">
        <w:rPr>
          <w:rFonts w:asciiTheme="majorHAnsi" w:eastAsia="Times New Roman" w:hAnsiTheme="majorHAnsi" w:cs="Arial"/>
          <w:i/>
          <w:iCs/>
          <w:color w:val="333333"/>
          <w:sz w:val="22"/>
          <w:szCs w:val="22"/>
          <w:highlight w:val="cyan"/>
        </w:rPr>
        <w:t>Sewanee Review</w:t>
      </w:r>
      <w:r w:rsidRPr="0022295D">
        <w:rPr>
          <w:rFonts w:asciiTheme="majorHAnsi" w:eastAsia="Times New Roman" w:hAnsiTheme="majorHAnsi" w:cs="Arial"/>
          <w:color w:val="333333"/>
          <w:sz w:val="22"/>
          <w:szCs w:val="22"/>
          <w:highlight w:val="cyan"/>
        </w:rPr>
        <w:t> 97: 611-21.</w:t>
      </w:r>
    </w:p>
    <w:p w14:paraId="0DC2C2B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Myrsiades, Kostas, and Jerry McGuire, eds. 1995.</w:t>
      </w:r>
      <w:r w:rsidRPr="00646FE6">
        <w:rPr>
          <w:rStyle w:val="apple-converted-space"/>
          <w:rFonts w:asciiTheme="majorHAnsi" w:hAnsiTheme="majorHAnsi" w:cs="Arial"/>
          <w:i/>
          <w:iCs/>
          <w:color w:val="000000"/>
          <w:sz w:val="22"/>
          <w:szCs w:val="22"/>
        </w:rPr>
        <w:t> </w:t>
      </w:r>
      <w:r w:rsidRPr="00646FE6">
        <w:rPr>
          <w:rFonts w:asciiTheme="majorHAnsi" w:hAnsiTheme="majorHAnsi" w:cs="Arial"/>
          <w:i/>
          <w:iCs/>
          <w:color w:val="000000"/>
          <w:sz w:val="22"/>
          <w:szCs w:val="22"/>
        </w:rPr>
        <w:t>Order and Partialities: Theory, Pedagogy, and the Postcolonial</w:t>
      </w:r>
      <w:r w:rsidRPr="00646FE6">
        <w:rPr>
          <w:rFonts w:asciiTheme="majorHAnsi" w:hAnsiTheme="majorHAnsi" w:cs="Arial"/>
          <w:color w:val="000000"/>
          <w:sz w:val="22"/>
          <w:szCs w:val="22"/>
        </w:rPr>
        <w:t>. Albany: State University of New York Press.</w:t>
      </w:r>
    </w:p>
    <w:p w14:paraId="03B5859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Nabhan, Gary Paul. Coming Home to Eat: The Pleasures and Politics of Local Foods. New York: Norton, 2002. </w:t>
      </w:r>
    </w:p>
    <w:p w14:paraId="65D366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Nabokov, Vladimir. The Annotated Lolita. 1970. Ed. Alfred Appel, Jr. New York: Vintage, 1991.</w:t>
      </w:r>
    </w:p>
    <w:p w14:paraId="7A21315F"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Nafisi, Azar. 2003.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Reading Lolita in Tehran: A Memoir in Books</w:t>
      </w:r>
      <w:r w:rsidRPr="0022295D">
        <w:rPr>
          <w:rFonts w:asciiTheme="majorHAnsi" w:hAnsiTheme="majorHAnsi" w:cs="Arial"/>
          <w:color w:val="333333"/>
          <w:sz w:val="22"/>
          <w:szCs w:val="22"/>
          <w:highlight w:val="cyan"/>
        </w:rPr>
        <w:t>. New York: Random House.</w:t>
      </w:r>
    </w:p>
    <w:p w14:paraId="666FF315"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Nafisi, Azar. Reading Lolita in Tehran: A Memoir in Books. New York: Random, 2004.</w:t>
      </w:r>
    </w:p>
    <w:p w14:paraId="6FCD6A4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2295D">
        <w:rPr>
          <w:rFonts w:asciiTheme="majorHAnsi" w:eastAsia="Times New Roman" w:hAnsiTheme="majorHAnsi" w:cs="Helvetica"/>
          <w:color w:val="333333"/>
          <w:sz w:val="22"/>
          <w:szCs w:val="22"/>
          <w:highlight w:val="cyan"/>
        </w:rPr>
        <w:t>Nafisi, Azir. Reading Lolita in Tehran: A Memoir in Books. New York: Random House, 2004. Print.</w:t>
      </w:r>
    </w:p>
    <w:p w14:paraId="36733D73"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2295D">
        <w:rPr>
          <w:rFonts w:asciiTheme="majorHAnsi" w:eastAsia="Times New Roman" w:hAnsiTheme="majorHAnsi" w:cs="Helvetica"/>
          <w:color w:val="333333"/>
          <w:sz w:val="22"/>
          <w:szCs w:val="22"/>
          <w:highlight w:val="cyan"/>
        </w:rPr>
        <w:t>Nagourney, Peter, and Susan Gilmore Steiner. "Editors' Journal, or, How We Worked Three Years for 2½ Cents an Hour." College English 36.8 (1975): 900-13. Print.</w:t>
      </w:r>
    </w:p>
    <w:p w14:paraId="7E0930D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22295D">
        <w:rPr>
          <w:rFonts w:asciiTheme="majorHAnsi" w:eastAsia="Times New Roman" w:hAnsiTheme="majorHAnsi" w:cs="Helvetica"/>
          <w:color w:val="333333"/>
          <w:sz w:val="22"/>
          <w:szCs w:val="22"/>
          <w:highlight w:val="cyan"/>
        </w:rPr>
        <w:t>Nagourney, Peter. "Conceptual Scholarship." College English 40.7 (1979): 821-26. Print.</w:t>
      </w:r>
    </w:p>
    <w:p w14:paraId="41A31CD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Naidoo, R. 2003. “Repositioning Higher Education as a Global Commodity: Opportunities and Challenges for Future Sociology of Education Work.” British Journal of Sociology of Education 24: 249 – 59.</w:t>
      </w:r>
    </w:p>
    <w:p w14:paraId="299741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Narayan, Shoba. Monsoon Diary: A Memoir with Recipes. New York: Random House, 2004.</w:t>
      </w:r>
    </w:p>
    <w:p w14:paraId="2AACFF1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Nash, James. 2007. "The Attitudes of English Majors to Literary Study."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Changing English: Studies in Culture and Education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 77-86.</w:t>
      </w:r>
    </w:p>
    <w:p w14:paraId="49C4079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Nashat, Guity. 1983. “Epilogue.”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Women and Revolution in Iran</w:t>
      </w:r>
      <w:r w:rsidRPr="00646FE6">
        <w:rPr>
          <w:rFonts w:asciiTheme="majorHAnsi" w:hAnsiTheme="majorHAnsi" w:cs="Arial"/>
          <w:color w:val="333333"/>
          <w:sz w:val="22"/>
          <w:szCs w:val="22"/>
        </w:rPr>
        <w:t>, ed. Guity Nashat, 285–89. Boulder, CO: Westview.</w:t>
      </w:r>
    </w:p>
    <w:p w14:paraId="00637EE7"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Nathan, Rebekah. 2005.</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My Freshman Year: What a Professor Learned by Becoming a Student.</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Ithaca, NY: Cornell University Press.</w:t>
      </w:r>
    </w:p>
    <w:p w14:paraId="040817FF" w14:textId="77777777" w:rsidR="00DE5D31" w:rsidRPr="00646FE6" w:rsidRDefault="00DE5D31" w:rsidP="008D15C2">
      <w:pPr>
        <w:spacing w:after="160"/>
        <w:ind w:left="720" w:hanging="720"/>
        <w:contextualSpacing/>
        <w:rPr>
          <w:rFonts w:asciiTheme="majorHAnsi" w:eastAsia="Times New Roman" w:hAnsiTheme="majorHAnsi" w:cs="Times New Roman"/>
          <w:sz w:val="22"/>
          <w:szCs w:val="22"/>
        </w:rPr>
      </w:pPr>
      <w:r w:rsidRPr="0022295D">
        <w:rPr>
          <w:rFonts w:asciiTheme="majorHAnsi" w:hAnsiTheme="majorHAnsi" w:cs="Times New Roman"/>
          <w:sz w:val="22"/>
          <w:szCs w:val="22"/>
          <w:highlight w:val="cyan"/>
        </w:rPr>
        <w:t xml:space="preserve">Nathan, Rebekah. </w:t>
      </w:r>
      <w:r w:rsidRPr="0022295D">
        <w:rPr>
          <w:rFonts w:asciiTheme="majorHAnsi" w:hAnsiTheme="majorHAnsi" w:cs="Times New Roman"/>
          <w:i/>
          <w:iCs/>
          <w:sz w:val="22"/>
          <w:szCs w:val="22"/>
          <w:highlight w:val="cyan"/>
        </w:rPr>
        <w:t>My Freshman Year: What a Professor Learned by Becoming a Student</w:t>
      </w:r>
      <w:r w:rsidRPr="0022295D">
        <w:rPr>
          <w:rFonts w:asciiTheme="majorHAnsi" w:hAnsiTheme="majorHAnsi" w:cs="Times New Roman"/>
          <w:sz w:val="22"/>
          <w:szCs w:val="22"/>
          <w:highlight w:val="cyan"/>
        </w:rPr>
        <w:t>. New York: Penguin, 2006. Print.</w:t>
      </w:r>
    </w:p>
    <w:p w14:paraId="458D4E5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Nation</w:t>
      </w:r>
      <w:r w:rsidRPr="00646FE6">
        <w:rPr>
          <w:rFonts w:asciiTheme="majorHAnsi" w:hAnsiTheme="majorHAnsi" w:cs="Arial"/>
          <w:color w:val="333333"/>
          <w:sz w:val="22"/>
          <w:szCs w:val="22"/>
        </w:rPr>
        <w:t>. 1936. “The World Over.” 142 (27 June). Rpt. in Tuttleton, Lauer, and Murray 1992: 537–38.</w:t>
      </w:r>
    </w:p>
    <w:p w14:paraId="5902D9AC" w14:textId="77777777" w:rsidR="00DE5D31" w:rsidRPr="00646FE6" w:rsidRDefault="00DE5D31" w:rsidP="008D15C2">
      <w:pPr>
        <w:spacing w:after="160"/>
        <w:ind w:left="720" w:hanging="720"/>
        <w:rPr>
          <w:rFonts w:asciiTheme="majorHAnsi" w:hAnsiTheme="majorHAnsi" w:cs="Times New Roman"/>
          <w:color w:val="000000"/>
          <w:sz w:val="22"/>
          <w:szCs w:val="22"/>
          <w:shd w:val="clear" w:color="auto" w:fill="FFFFFF"/>
        </w:rPr>
      </w:pPr>
      <w:r w:rsidRPr="00646FE6">
        <w:rPr>
          <w:rFonts w:asciiTheme="majorHAnsi" w:hAnsiTheme="majorHAnsi" w:cs="Times New Roman"/>
          <w:color w:val="000000"/>
          <w:sz w:val="22"/>
          <w:szCs w:val="22"/>
          <w:shd w:val="clear" w:color="auto" w:fill="FFFFFF"/>
        </w:rPr>
        <w:lastRenderedPageBreak/>
        <w:t xml:space="preserve">National Center on Education and the Economy. </w:t>
      </w:r>
      <w:r w:rsidRPr="00646FE6">
        <w:rPr>
          <w:rFonts w:asciiTheme="majorHAnsi" w:hAnsiTheme="majorHAnsi" w:cs="Times New Roman"/>
          <w:i/>
          <w:iCs/>
          <w:color w:val="000000"/>
          <w:sz w:val="22"/>
          <w:szCs w:val="22"/>
          <w:shd w:val="clear" w:color="auto" w:fill="FFFFFF"/>
        </w:rPr>
        <w:t>What Does It Really Mean to Be College and Work Ready?</w:t>
      </w:r>
      <w:r w:rsidRPr="00646FE6">
        <w:rPr>
          <w:rFonts w:asciiTheme="majorHAnsi" w:hAnsiTheme="majorHAnsi" w:cs="Times New Roman"/>
          <w:i/>
          <w:color w:val="000000"/>
          <w:sz w:val="22"/>
          <w:szCs w:val="22"/>
          <w:shd w:val="clear" w:color="auto" w:fill="FFFFFF"/>
        </w:rPr>
        <w:t> The English Literacy Required of First Year Community College Students</w:t>
      </w:r>
      <w:r w:rsidRPr="00646FE6">
        <w:rPr>
          <w:rFonts w:asciiTheme="majorHAnsi" w:hAnsiTheme="majorHAnsi" w:cs="Times New Roman"/>
          <w:color w:val="000000"/>
          <w:sz w:val="22"/>
          <w:szCs w:val="22"/>
          <w:shd w:val="clear" w:color="auto" w:fill="FFFFFF"/>
        </w:rPr>
        <w:t xml:space="preserve">. Washington, DC: NCEE, 2013. 10 Jan. 2013. Web. </w:t>
      </w:r>
    </w:p>
    <w:p w14:paraId="5D65776B"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National Endowment for the Arts. 2009.</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olor w:val="333333"/>
          <w:sz w:val="22"/>
          <w:szCs w:val="22"/>
          <w:highlight w:val="cyan"/>
        </w:rPr>
        <w:t>Reading on the Rise: A New Chapter in American Literacy</w:t>
      </w:r>
      <w:r w:rsidRPr="0022295D">
        <w:rPr>
          <w:rFonts w:asciiTheme="majorHAnsi" w:hAnsiTheme="majorHAnsi" w:cs="Arial"/>
          <w:color w:val="333333"/>
          <w:sz w:val="22"/>
          <w:szCs w:val="22"/>
          <w:highlight w:val="cyan"/>
        </w:rPr>
        <w:t>. Washington, DC: National Endowment for the Arts</w:t>
      </w:r>
      <w:proofErr w:type="gramStart"/>
      <w:r w:rsidRPr="0022295D">
        <w:rPr>
          <w:rFonts w:asciiTheme="majorHAnsi" w:hAnsiTheme="majorHAnsi" w:cs="Arial"/>
          <w:color w:val="333333"/>
          <w:sz w:val="22"/>
          <w:szCs w:val="22"/>
          <w:highlight w:val="cyan"/>
        </w:rPr>
        <w:t>,</w:t>
      </w:r>
      <w:proofErr w:type="gramEnd"/>
      <w:r w:rsidR="00BE21BD">
        <w:fldChar w:fldCharType="begin"/>
      </w:r>
      <w:r w:rsidR="00BE21BD">
        <w:instrText xml:space="preserve"> HYPERLINK "http://http/arts.gov/sites/default/files/ReadingonRise.pdf" </w:instrText>
      </w:r>
      <w:r w:rsidR="00BE21BD">
        <w:fldChar w:fldCharType="separate"/>
      </w:r>
      <w:r w:rsidRPr="0022295D">
        <w:rPr>
          <w:rStyle w:val="Hyperlink"/>
          <w:rFonts w:asciiTheme="majorHAnsi" w:hAnsiTheme="majorHAnsi" w:cs="Arial"/>
          <w:color w:val="004A75"/>
          <w:sz w:val="22"/>
          <w:szCs w:val="22"/>
          <w:highlight w:val="cyan"/>
        </w:rPr>
        <w:t>arts.gov/sites/default/files/ReadingonRise.pdf</w:t>
      </w:r>
      <w:r w:rsidR="00BE21BD">
        <w:rPr>
          <w:rStyle w:val="Hyperlink"/>
          <w:rFonts w:asciiTheme="majorHAnsi" w:hAnsiTheme="majorHAnsi" w:cs="Arial"/>
          <w:color w:val="004A75"/>
          <w:sz w:val="22"/>
          <w:szCs w:val="22"/>
          <w:highlight w:val="cyan"/>
        </w:rPr>
        <w:fldChar w:fldCharType="end"/>
      </w:r>
      <w:r w:rsidRPr="0022295D">
        <w:rPr>
          <w:rFonts w:asciiTheme="majorHAnsi" w:hAnsiTheme="majorHAnsi" w:cs="Arial"/>
          <w:color w:val="333333"/>
          <w:sz w:val="22"/>
          <w:szCs w:val="22"/>
          <w:highlight w:val="cyan"/>
        </w:rPr>
        <w:t>.</w:t>
      </w:r>
    </w:p>
    <w:p w14:paraId="18A33F3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National Endowment for the Arts. 2013.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olor w:val="333333"/>
          <w:sz w:val="22"/>
          <w:szCs w:val="22"/>
          <w:highlight w:val="cyan"/>
        </w:rPr>
        <w:t>How a Nation Engages with the Arts: Highlights from the 2012 Survey of Public Participation in the Arts</w:t>
      </w:r>
      <w:r w:rsidRPr="0022295D">
        <w:rPr>
          <w:rFonts w:asciiTheme="majorHAnsi" w:hAnsiTheme="majorHAnsi" w:cs="Arial"/>
          <w:color w:val="333333"/>
          <w:sz w:val="22"/>
          <w:szCs w:val="22"/>
          <w:highlight w:val="cyan"/>
        </w:rPr>
        <w:t>. Washington, DC: National Endowment for the Arts,</w:t>
      </w:r>
      <w:r w:rsidRPr="0022295D">
        <w:rPr>
          <w:rStyle w:val="apple-converted-space"/>
          <w:rFonts w:asciiTheme="majorHAnsi" w:hAnsiTheme="majorHAnsi" w:cs="Arial"/>
          <w:color w:val="333333"/>
          <w:sz w:val="22"/>
          <w:szCs w:val="22"/>
          <w:highlight w:val="cyan"/>
        </w:rPr>
        <w:t> </w:t>
      </w:r>
      <w:hyperlink r:id="rId80" w:history="1">
        <w:r w:rsidRPr="0022295D">
          <w:rPr>
            <w:rStyle w:val="Hyperlink"/>
            <w:rFonts w:asciiTheme="majorHAnsi" w:hAnsiTheme="majorHAnsi" w:cs="Arial"/>
            <w:color w:val="004A75"/>
            <w:sz w:val="22"/>
            <w:szCs w:val="22"/>
            <w:highlight w:val="cyan"/>
          </w:rPr>
          <w:t>arts.gov/sites/default/files/highlights-from-2012-SPPA-rev-oct14.pdf</w:t>
        </w:r>
      </w:hyperlink>
      <w:r w:rsidRPr="0022295D">
        <w:rPr>
          <w:rFonts w:asciiTheme="majorHAnsi" w:hAnsiTheme="majorHAnsi" w:cs="Arial"/>
          <w:color w:val="333333"/>
          <w:sz w:val="22"/>
          <w:szCs w:val="22"/>
          <w:highlight w:val="cyan"/>
        </w:rPr>
        <w:t>.</w:t>
      </w:r>
    </w:p>
    <w:p w14:paraId="49BC86FB"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National Governors Association Center for Best Practices and Council of Chief State School Officers. Common Core State Standards for English language Arts &amp; Literacy in History/Social Studies, Science, and Technical Subjects: Appendix A. Washington, D.C., 2010. Print.</w:t>
      </w:r>
    </w:p>
    <w:p w14:paraId="609323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National Lampoon’s Animal House</w:t>
      </w:r>
      <w:r w:rsidRPr="00646FE6">
        <w:rPr>
          <w:rFonts w:asciiTheme="majorHAnsi" w:hAnsiTheme="majorHAnsi" w:cs="Arial"/>
          <w:color w:val="333333"/>
          <w:sz w:val="22"/>
          <w:szCs w:val="22"/>
        </w:rPr>
        <w:t>. 1978. Dir. John Landis. Perf. John Belushi. Universal.</w:t>
      </w:r>
    </w:p>
    <w:p w14:paraId="07D50AC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National Restaurant Association. “America’s Restaurants: Industry of Opportunity” (video),</w:t>
      </w:r>
      <w:r w:rsidRPr="00646FE6">
        <w:rPr>
          <w:rStyle w:val="apple-converted-space"/>
          <w:rFonts w:asciiTheme="majorHAnsi" w:hAnsiTheme="majorHAnsi" w:cs="Arial"/>
          <w:color w:val="333333"/>
          <w:sz w:val="22"/>
          <w:szCs w:val="22"/>
        </w:rPr>
        <w:t> </w:t>
      </w:r>
      <w:hyperlink r:id="rId81" w:history="1">
        <w:r w:rsidRPr="00646FE6">
          <w:rPr>
            <w:rStyle w:val="Hyperlink"/>
            <w:rFonts w:asciiTheme="majorHAnsi" w:hAnsiTheme="majorHAnsi" w:cs="Arial"/>
            <w:color w:val="004A75"/>
            <w:sz w:val="22"/>
            <w:szCs w:val="22"/>
            <w:u w:val="none"/>
          </w:rPr>
          <w:t>www.youtube.com/watch?v=PF0gb3eny70</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May 21, 2014).</w:t>
      </w:r>
    </w:p>
    <w:p w14:paraId="130BD83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Nava, Mica, with Orson Nava. 1996. "Discriminating or Duped? Young People as Consumers of Advertising/Art."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Media Studies: A Reader</w:t>
      </w:r>
      <w:r w:rsidRPr="00646FE6">
        <w:rPr>
          <w:rFonts w:asciiTheme="majorHAnsi" w:hAnsiTheme="majorHAnsi" w:cs="Arial"/>
          <w:color w:val="000000"/>
          <w:sz w:val="22"/>
          <w:szCs w:val="22"/>
        </w:rPr>
        <w:t>, ed. Paul Marris and Sue Thornham, 503–9. Edinburgh: Edinburgh University Press.</w:t>
      </w:r>
    </w:p>
    <w:p w14:paraId="4872F1AD"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Naylor, Gloria. </w:t>
      </w:r>
      <w:r w:rsidR="009C65D8" w:rsidRPr="0022295D">
        <w:rPr>
          <w:rFonts w:asciiTheme="majorHAnsi" w:hAnsiTheme="majorHAnsi"/>
          <w:sz w:val="22"/>
          <w:szCs w:val="22"/>
          <w:highlight w:val="cyan"/>
        </w:rPr>
        <w:t>M</w:t>
      </w:r>
      <w:r w:rsidRPr="0022295D">
        <w:rPr>
          <w:rFonts w:asciiTheme="majorHAnsi" w:hAnsiTheme="majorHAnsi"/>
          <w:sz w:val="22"/>
          <w:szCs w:val="22"/>
          <w:highlight w:val="cyan"/>
        </w:rPr>
        <w:t>ama Day. 1988. New York: Vintage, 1993.</w:t>
      </w:r>
    </w:p>
    <w:p w14:paraId="7CAE540F"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Naylor, Gloria. Mama Day. New York: Vintage, 1988.</w:t>
      </w:r>
    </w:p>
    <w:p w14:paraId="46DBB7F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Nealon, Jeffrey, and Susan Searls Giroux. The Theory Toolbox: Critical Concepts for the Humanities, Arts, and Social Sciences. Lanham: Rowman &amp; Littlefield, 2003. Print.</w:t>
      </w:r>
    </w:p>
    <w:p w14:paraId="762D439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Neiderhiser, Justine. 2010. “Anthologizing Anthologies: Negotiating the Boundaries of Genre and Medium.” PhD diss., North Carolina State University.</w:t>
      </w:r>
    </w:p>
    <w:p w14:paraId="4186CEEC"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2295D">
        <w:rPr>
          <w:rFonts w:asciiTheme="majorHAnsi" w:eastAsia="Times New Roman" w:hAnsiTheme="majorHAnsi" w:cs="Arial"/>
          <w:color w:val="333333"/>
          <w:sz w:val="22"/>
          <w:szCs w:val="22"/>
          <w:highlight w:val="cyan"/>
        </w:rPr>
        <w:t>Neill, Michael, ed. 2006. Introduction. In </w:t>
      </w:r>
      <w:r w:rsidRPr="0022295D">
        <w:rPr>
          <w:rFonts w:asciiTheme="majorHAnsi" w:eastAsia="Times New Roman" w:hAnsiTheme="majorHAnsi" w:cs="Arial"/>
          <w:i/>
          <w:iCs/>
          <w:color w:val="333333"/>
          <w:sz w:val="22"/>
          <w:szCs w:val="22"/>
          <w:highlight w:val="cyan"/>
        </w:rPr>
        <w:t>The Oxford Shakespeare: Othello</w:t>
      </w:r>
      <w:r w:rsidRPr="0022295D">
        <w:rPr>
          <w:rFonts w:asciiTheme="majorHAnsi" w:eastAsia="Times New Roman" w:hAnsiTheme="majorHAnsi" w:cs="Arial"/>
          <w:color w:val="333333"/>
          <w:sz w:val="22"/>
          <w:szCs w:val="22"/>
          <w:highlight w:val="cyan"/>
        </w:rPr>
        <w:t>, 1–179. Oxford: Oxford University Press.</w:t>
      </w:r>
    </w:p>
    <w:p w14:paraId="6BBD104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22295D">
        <w:rPr>
          <w:rFonts w:asciiTheme="majorHAnsi" w:eastAsia="Times New Roman" w:hAnsiTheme="majorHAnsi" w:cs="Arial"/>
          <w:color w:val="333333"/>
          <w:sz w:val="22"/>
          <w:szCs w:val="22"/>
          <w:highlight w:val="cyan"/>
        </w:rPr>
        <w:t>Neill, Michael. 2005. "</w:t>
      </w:r>
      <w:r w:rsidRPr="0022295D">
        <w:rPr>
          <w:rFonts w:asciiTheme="majorHAnsi" w:eastAsia="Times New Roman" w:hAnsiTheme="majorHAnsi" w:cs="Arial"/>
          <w:i/>
          <w:iCs/>
          <w:color w:val="333333"/>
          <w:sz w:val="22"/>
          <w:szCs w:val="22"/>
          <w:highlight w:val="cyan"/>
        </w:rPr>
        <w:t>Othello</w:t>
      </w:r>
      <w:r w:rsidRPr="0022295D">
        <w:rPr>
          <w:rFonts w:asciiTheme="majorHAnsi" w:eastAsia="Times New Roman" w:hAnsiTheme="majorHAnsi" w:cs="Arial"/>
          <w:color w:val="333333"/>
          <w:sz w:val="22"/>
          <w:szCs w:val="22"/>
          <w:highlight w:val="cyan"/>
        </w:rPr>
        <w:t> and Race." In Erickson and Hunt 2005: 37–52.</w:t>
      </w:r>
    </w:p>
    <w:p w14:paraId="4F260D6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Nekola, Charlotte, and Paula Rabinowitz, eds. Writing Red: An Anthology ofAmerican I’Vomen Writers, 1930-1940. New York: Feminist Press, 1987.</w:t>
      </w:r>
    </w:p>
    <w:p w14:paraId="01DDA08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Nelms, Ben F. Ed. Literature in the Classroom: Readers, texts, and Contexts. Urbana, 111: NCTE, 1988. Print.</w:t>
      </w:r>
    </w:p>
    <w:p w14:paraId="2E635E83" w14:textId="77777777" w:rsidR="00DE5D31" w:rsidRPr="0022295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22295D">
        <w:rPr>
          <w:rFonts w:asciiTheme="majorHAnsi" w:eastAsia="Times New Roman" w:hAnsiTheme="majorHAnsi" w:cs="Helvetica"/>
          <w:color w:val="333333"/>
          <w:sz w:val="22"/>
          <w:szCs w:val="22"/>
          <w:highlight w:val="cyan"/>
        </w:rPr>
        <w:t>Nelson, Cary, ed. Anthology of Modern American Poetry. New York: Oxford UP, 2000. Print.</w:t>
      </w:r>
    </w:p>
    <w:p w14:paraId="352DA5C7"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Nelson, Cary. 1997.</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Manifesto of a Tenured Radical</w:t>
      </w:r>
      <w:r w:rsidRPr="0022295D">
        <w:rPr>
          <w:rFonts w:asciiTheme="majorHAnsi" w:hAnsiTheme="majorHAnsi" w:cs="Arial"/>
          <w:color w:val="000000"/>
          <w:sz w:val="22"/>
          <w:szCs w:val="22"/>
          <w:highlight w:val="cyan"/>
        </w:rPr>
        <w:t>. New York: New York University Press.</w:t>
      </w:r>
    </w:p>
    <w:p w14:paraId="333D9A2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cyan"/>
        </w:rPr>
        <w:t>Nelson, Cary. 2003. "Consolations for Capitalists." In</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World Bank Literature</w:t>
      </w:r>
      <w:r w:rsidRPr="0022295D">
        <w:rPr>
          <w:rFonts w:asciiTheme="majorHAnsi" w:hAnsiTheme="majorHAnsi" w:cs="Arial"/>
          <w:color w:val="000000"/>
          <w:sz w:val="22"/>
          <w:szCs w:val="22"/>
          <w:highlight w:val="cyan"/>
        </w:rPr>
        <w:t>, ed. Amitava Kumar, 3–11. Minneapolis: University of Minnesota Press.</w:t>
      </w:r>
    </w:p>
    <w:p w14:paraId="5D4EF83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Nelson, Craig E. "On the Persistence of Unicorns: The Tradeoff </w:t>
      </w:r>
      <w:proofErr w:type="gramStart"/>
      <w:r w:rsidRPr="00646FE6">
        <w:rPr>
          <w:rFonts w:asciiTheme="majorHAnsi" w:hAnsiTheme="majorHAnsi"/>
          <w:sz w:val="22"/>
          <w:szCs w:val="22"/>
        </w:rPr>
        <w:t>Between</w:t>
      </w:r>
      <w:proofErr w:type="gramEnd"/>
      <w:r w:rsidRPr="00646FE6">
        <w:rPr>
          <w:rFonts w:asciiTheme="majorHAnsi" w:hAnsiTheme="majorHAnsi"/>
          <w:sz w:val="22"/>
          <w:szCs w:val="22"/>
        </w:rPr>
        <w:t xml:space="preserve"> Content and Critical Thinking Revisited." In Pescolido and Aminzade, op. cit., 47-53.</w:t>
      </w:r>
    </w:p>
    <w:p w14:paraId="39947A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Nelson, Gary, Paula A. Treichler, and Lawrence Grossberg. "Cultural Studies: An Introduction." Cultural Studies. Ed. Lawrence Grossberg, Cary Nelson, and Paula Treichler. New York: Routledge, 1992. 1-22.</w:t>
      </w:r>
    </w:p>
    <w:p w14:paraId="103D55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Nelson, Jennie. 1995. "Reading Classrooms as Text: Exploring Student Writers' Interpretive Practices." </w:t>
      </w:r>
      <w:r w:rsidRPr="00646FE6">
        <w:rPr>
          <w:rFonts w:asciiTheme="majorHAnsi" w:eastAsia="Times New Roman" w:hAnsiTheme="majorHAnsi" w:cs="Arial"/>
          <w:i/>
          <w:iCs/>
          <w:color w:val="333333"/>
          <w:sz w:val="22"/>
          <w:szCs w:val="22"/>
        </w:rPr>
        <w:t>College Composition and Communication</w:t>
      </w:r>
      <w:r w:rsidRPr="00646FE6">
        <w:rPr>
          <w:rFonts w:asciiTheme="majorHAnsi" w:eastAsia="Times New Roman" w:hAnsiTheme="majorHAnsi" w:cs="Arial"/>
          <w:color w:val="333333"/>
          <w:sz w:val="22"/>
          <w:szCs w:val="22"/>
        </w:rPr>
        <w:t> 46: 411-29. </w:t>
      </w:r>
    </w:p>
    <w:p w14:paraId="1BF89EB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Neperud, Ronald W. and Don H. Krug. 1995. "People Who Make Things: Aesthetics from the Ground Up."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Context, Content, and Community in Art Education: Beyond Postmodernism</w:t>
      </w:r>
      <w:r w:rsidRPr="00646FE6">
        <w:rPr>
          <w:rFonts w:asciiTheme="majorHAnsi" w:hAnsiTheme="majorHAnsi" w:cs="Arial"/>
          <w:color w:val="000000"/>
          <w:sz w:val="22"/>
          <w:szCs w:val="22"/>
        </w:rPr>
        <w:t>, ed. Ronald W. Neperud, 141–68. New York: Teachers College Press.</w:t>
      </w:r>
    </w:p>
    <w:p w14:paraId="2BECF13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Nero, Shondel J., ed. 2006. </w:t>
      </w:r>
      <w:r w:rsidRPr="00646FE6">
        <w:rPr>
          <w:rFonts w:asciiTheme="majorHAnsi" w:eastAsia="Times New Roman" w:hAnsiTheme="majorHAnsi" w:cs="Arial"/>
          <w:i/>
          <w:iCs/>
          <w:color w:val="333333"/>
          <w:sz w:val="22"/>
          <w:szCs w:val="22"/>
        </w:rPr>
        <w:t>Dialects, Englishes, Creoles, and Education</w:t>
      </w:r>
      <w:r w:rsidRPr="00646FE6">
        <w:rPr>
          <w:rFonts w:asciiTheme="majorHAnsi" w:eastAsia="Times New Roman" w:hAnsiTheme="majorHAnsi" w:cs="Arial"/>
          <w:color w:val="333333"/>
          <w:sz w:val="22"/>
          <w:szCs w:val="22"/>
        </w:rPr>
        <w:t>. Mahwah, NJ: Lawrence Erlbaum.</w:t>
      </w:r>
    </w:p>
    <w:p w14:paraId="3BEEFA63"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Neruda, Pablo. 1984 [1969].</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olor w:val="333333"/>
          <w:sz w:val="22"/>
          <w:szCs w:val="22"/>
          <w:highlight w:val="cyan"/>
        </w:rPr>
        <w:t xml:space="preserve">Still </w:t>
      </w:r>
      <w:proofErr w:type="gramStart"/>
      <w:r w:rsidRPr="0022295D">
        <w:rPr>
          <w:rStyle w:val="Emphasis"/>
          <w:rFonts w:asciiTheme="majorHAnsi" w:hAnsiTheme="majorHAnsi"/>
          <w:color w:val="333333"/>
          <w:sz w:val="22"/>
          <w:szCs w:val="22"/>
          <w:highlight w:val="cyan"/>
        </w:rPr>
        <w:t>Another</w:t>
      </w:r>
      <w:proofErr w:type="gramEnd"/>
      <w:r w:rsidRPr="0022295D">
        <w:rPr>
          <w:rStyle w:val="Emphasis"/>
          <w:rFonts w:asciiTheme="majorHAnsi" w:hAnsiTheme="majorHAnsi"/>
          <w:color w:val="333333"/>
          <w:sz w:val="22"/>
          <w:szCs w:val="22"/>
          <w:highlight w:val="cyan"/>
        </w:rPr>
        <w:t xml:space="preserve"> Day</w:t>
      </w:r>
      <w:r w:rsidRPr="0022295D">
        <w:rPr>
          <w:rFonts w:asciiTheme="majorHAnsi" w:hAnsiTheme="majorHAnsi" w:cs="Arial"/>
          <w:color w:val="333333"/>
          <w:sz w:val="22"/>
          <w:szCs w:val="22"/>
          <w:highlight w:val="cyan"/>
        </w:rPr>
        <w:t>. Translated by William O’Daly. Port Townsend, WA: Copper Canyon Press.</w:t>
      </w:r>
    </w:p>
    <w:p w14:paraId="5A088A4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Neruda, Pablo. 2002 [1973].</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olor w:val="333333"/>
          <w:sz w:val="22"/>
          <w:szCs w:val="22"/>
          <w:highlight w:val="cyan"/>
        </w:rPr>
        <w:t>The Sea and the Bells</w:t>
      </w:r>
      <w:r w:rsidRPr="0022295D">
        <w:rPr>
          <w:rFonts w:asciiTheme="majorHAnsi" w:hAnsiTheme="majorHAnsi" w:cs="Arial"/>
          <w:color w:val="333333"/>
          <w:sz w:val="22"/>
          <w:szCs w:val="22"/>
          <w:highlight w:val="cyan"/>
        </w:rPr>
        <w:t>. Translated by William O’Daly. Port Townsend, WA: Copper Canyon Press.</w:t>
      </w:r>
    </w:p>
    <w:p w14:paraId="14AD5E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Nestle, Marion.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Food Politics: How the Food Industry Influences Nutrition and Health</w:t>
      </w:r>
      <w:r w:rsidRPr="00646FE6">
        <w:rPr>
          <w:rFonts w:asciiTheme="majorHAnsi" w:hAnsiTheme="majorHAnsi" w:cs="Arial"/>
          <w:color w:val="333333"/>
          <w:sz w:val="22"/>
          <w:szCs w:val="22"/>
        </w:rPr>
        <w:t>. Berkeley, CA: University of California Press.</w:t>
      </w:r>
    </w:p>
    <w:p w14:paraId="5A1E4B4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Netland, John. "Who is My Neighbor? Reading World Literature through the Hermeneutics of Love." Journal of Education and Christian Belief 11.2 (2007): 67-82. Print.</w:t>
      </w:r>
    </w:p>
    <w:p w14:paraId="573A1B8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Nevius, Blake. 1953.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 A Study of Her Fiction</w:t>
      </w:r>
      <w:r w:rsidRPr="00646FE6">
        <w:rPr>
          <w:rFonts w:asciiTheme="majorHAnsi" w:hAnsiTheme="majorHAnsi" w:cs="Arial"/>
          <w:color w:val="333333"/>
          <w:sz w:val="22"/>
          <w:szCs w:val="22"/>
        </w:rPr>
        <w:t>. Berkeley: University of California Press.</w:t>
      </w:r>
    </w:p>
    <w:p w14:paraId="6B3F3A92"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22295D">
        <w:rPr>
          <w:rFonts w:asciiTheme="majorHAnsi" w:hAnsiTheme="majorHAnsi" w:cs="Arial"/>
          <w:color w:val="000000"/>
          <w:sz w:val="22"/>
          <w:szCs w:val="22"/>
          <w:highlight w:val="cyan"/>
        </w:rPr>
        <w:t>Newbery, John. 1766.</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The History of Little Goody Two-Shoes, otherwise Called Mrs. Margery Two-Shoes</w:t>
      </w:r>
      <w:r w:rsidRPr="0022295D">
        <w:rPr>
          <w:rFonts w:asciiTheme="majorHAnsi" w:hAnsiTheme="majorHAnsi" w:cs="Arial"/>
          <w:color w:val="000000"/>
          <w:sz w:val="22"/>
          <w:szCs w:val="22"/>
          <w:highlight w:val="cyan"/>
        </w:rPr>
        <w:t>. London: J. Newbery.</w:t>
      </w:r>
    </w:p>
    <w:p w14:paraId="73B6F12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cyan"/>
        </w:rPr>
        <w:t>Newbery, John. 1966 [1744].</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A Little Pretty Pocketbook: A Facsimile, with an Introductory Essay and Bibliography</w:t>
      </w:r>
      <w:r w:rsidRPr="0022295D">
        <w:rPr>
          <w:rFonts w:asciiTheme="majorHAnsi" w:hAnsiTheme="majorHAnsi" w:cs="Arial"/>
          <w:color w:val="000000"/>
          <w:sz w:val="22"/>
          <w:szCs w:val="22"/>
          <w:highlight w:val="cyan"/>
        </w:rPr>
        <w:t>, ed. M. F. Thwaite. London: Oxford University Press.</w:t>
      </w:r>
    </w:p>
    <w:p w14:paraId="4C4DE6E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Newby, Wendy. 2005. “Voices from the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120.2: 598 – 602.</w:t>
      </w:r>
    </w:p>
    <w:p w14:paraId="639F998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Newfield, Christopher, and Avery F. Gordon. "Multiculturalism's Unfinished Business." Mapping Multiculturalism. Ed. Avery F. Gordon and Christopher Newfield. Minneapolis: U of Minnesota P, 1996. 76-115.</w:t>
      </w:r>
    </w:p>
    <w:p w14:paraId="7CD2EFE4"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 xml:space="preserve">Newkirk, Thomas, </w:t>
      </w:r>
      <w:proofErr w:type="gramStart"/>
      <w:r w:rsidRPr="0022295D">
        <w:rPr>
          <w:rFonts w:asciiTheme="majorHAnsi" w:hAnsiTheme="majorHAnsi"/>
          <w:sz w:val="22"/>
          <w:szCs w:val="22"/>
          <w:highlight w:val="cyan"/>
        </w:rPr>
        <w:t>ed</w:t>
      </w:r>
      <w:proofErr w:type="gramEnd"/>
      <w:r w:rsidRPr="0022295D">
        <w:rPr>
          <w:rFonts w:asciiTheme="majorHAnsi" w:hAnsiTheme="majorHAnsi"/>
          <w:sz w:val="22"/>
          <w:szCs w:val="22"/>
          <w:highlight w:val="cyan"/>
        </w:rPr>
        <w:t>. Only Connect: Uniting Reading and Writing. Upper Montclair: Boynton/Cook, 1986. Print.</w:t>
      </w:r>
    </w:p>
    <w:p w14:paraId="434A0214"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Newkirk, Thomas. "Looking for Trouble: A Way to Unmask Our Readings." College English 46.6 (1984): 256-66. Print.</w:t>
      </w:r>
    </w:p>
    <w:p w14:paraId="093E83AC"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Newkirk, Thomas. The Performance of Self in Student Writing. Portsmouth, NH: Boynton/Cook, 1997.</w:t>
      </w:r>
    </w:p>
    <w:p w14:paraId="3E4E1F1F"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22295D">
        <w:rPr>
          <w:rFonts w:asciiTheme="majorHAnsi" w:eastAsia="Arial Unicode MS" w:hAnsiTheme="majorHAnsi" w:cs="Times New Roman"/>
          <w:color w:val="000000"/>
          <w:sz w:val="22"/>
          <w:szCs w:val="22"/>
          <w:highlight w:val="cyan"/>
          <w:shd w:val="clear" w:color="auto" w:fill="FFFFFF"/>
        </w:rPr>
        <w:t>Newkirk, Thomas. </w:t>
      </w:r>
      <w:r w:rsidRPr="0022295D">
        <w:rPr>
          <w:rFonts w:asciiTheme="majorHAnsi" w:eastAsia="Arial Unicode MS" w:hAnsiTheme="majorHAnsi" w:cs="Times New Roman"/>
          <w:i/>
          <w:iCs/>
          <w:color w:val="000000"/>
          <w:sz w:val="22"/>
          <w:szCs w:val="22"/>
          <w:highlight w:val="cyan"/>
          <w:shd w:val="clear" w:color="auto" w:fill="FFFFFF"/>
        </w:rPr>
        <w:t>The Art of Slow Reading: Six Time-Honored Practices for Engagement</w:t>
      </w:r>
      <w:r w:rsidRPr="0022295D">
        <w:rPr>
          <w:rFonts w:asciiTheme="majorHAnsi" w:eastAsia="Arial Unicode MS" w:hAnsiTheme="majorHAnsi" w:cs="Times New Roman"/>
          <w:color w:val="000000"/>
          <w:sz w:val="22"/>
          <w:szCs w:val="22"/>
          <w:highlight w:val="cyan"/>
          <w:shd w:val="clear" w:color="auto" w:fill="FFFFFF"/>
        </w:rPr>
        <w:t>. Portsmouth, NH: Heinemann, 2012. Print.</w:t>
      </w:r>
    </w:p>
    <w:p w14:paraId="560CC69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Newman, Barbara, ed. 1998. </w:t>
      </w:r>
      <w:r w:rsidRPr="00646FE6">
        <w:rPr>
          <w:rFonts w:asciiTheme="majorHAnsi" w:eastAsia="Times New Roman" w:hAnsiTheme="majorHAnsi" w:cs="Arial"/>
          <w:i/>
          <w:iCs/>
          <w:color w:val="333333"/>
          <w:sz w:val="22"/>
          <w:szCs w:val="22"/>
        </w:rPr>
        <w:t>Voice of the Living Light: Hildegard of Bingen and Her World</w:t>
      </w:r>
      <w:r w:rsidRPr="00646FE6">
        <w:rPr>
          <w:rFonts w:asciiTheme="majorHAnsi" w:eastAsia="Times New Roman" w:hAnsiTheme="majorHAnsi" w:cs="Arial"/>
          <w:color w:val="333333"/>
          <w:sz w:val="22"/>
          <w:szCs w:val="22"/>
        </w:rPr>
        <w:t>. Berkeley: University of California Press.</w:t>
      </w:r>
    </w:p>
    <w:p w14:paraId="432BA95C"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Newman, John Henry. 1996 [1852].</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The Idea of a University</w:t>
      </w:r>
      <w:r w:rsidRPr="0022295D">
        <w:rPr>
          <w:rFonts w:asciiTheme="majorHAnsi" w:hAnsiTheme="majorHAnsi" w:cs="Arial"/>
          <w:color w:val="333333"/>
          <w:sz w:val="22"/>
          <w:szCs w:val="22"/>
          <w:highlight w:val="cyan"/>
        </w:rPr>
        <w:t>, ed. Frank M. Turner. New Haven: Yale University Press.</w:t>
      </w:r>
    </w:p>
    <w:p w14:paraId="7D0CF6B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cyan"/>
        </w:rPr>
        <w:lastRenderedPageBreak/>
        <w:t>Newman, John Henry. 1997 [1852]. "The Idea of a University." In</w:t>
      </w:r>
      <w:r w:rsidRPr="0022295D">
        <w:rPr>
          <w:rStyle w:val="apple-converted-space"/>
          <w:rFonts w:asciiTheme="majorHAnsi" w:hAnsiTheme="majorHAnsi" w:cs="Arial"/>
          <w:color w:val="000000"/>
          <w:sz w:val="22"/>
          <w:szCs w:val="22"/>
          <w:highlight w:val="cyan"/>
        </w:rPr>
        <w:t> </w:t>
      </w:r>
      <w:r w:rsidRPr="0022295D">
        <w:rPr>
          <w:rFonts w:asciiTheme="majorHAnsi" w:hAnsiTheme="majorHAnsi" w:cs="Arial"/>
          <w:i/>
          <w:iCs/>
          <w:color w:val="000000"/>
          <w:sz w:val="22"/>
          <w:szCs w:val="22"/>
          <w:highlight w:val="cyan"/>
        </w:rPr>
        <w:t>The Presence of Others: Voices That Call for Response</w:t>
      </w:r>
      <w:r w:rsidRPr="0022295D">
        <w:rPr>
          <w:rFonts w:asciiTheme="majorHAnsi" w:hAnsiTheme="majorHAnsi" w:cs="Arial"/>
          <w:color w:val="000000"/>
          <w:sz w:val="22"/>
          <w:szCs w:val="22"/>
          <w:highlight w:val="cyan"/>
        </w:rPr>
        <w:t>, 2nd ed., ed. Andrea A. Lunsford and John J. Ruszkeiwicz, 39–42. New York: St. Martin's.</w:t>
      </w:r>
    </w:p>
    <w:p w14:paraId="7562224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Newman, Karen. 1988. "The Inward Springs: Shakespeare's Rhetoric of Character."</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Language and Style</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21: 191–202.</w:t>
      </w:r>
    </w:p>
    <w:p w14:paraId="50C9B61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Newman, Lance. 2002. "Marxism and Ecocriticism."</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ISLE: Interdisciplinary Studies in Literature and Environment</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9.2: 1–25.</w:t>
      </w:r>
    </w:p>
    <w:p w14:paraId="655A6D8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Ng, Andrew Hock Soon, ed.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Poetics of Shadows: The Double in Literature and Philosophy</w:t>
      </w:r>
      <w:r w:rsidRPr="00646FE6">
        <w:rPr>
          <w:rFonts w:asciiTheme="majorHAnsi" w:hAnsiTheme="majorHAnsi" w:cs="Arial"/>
          <w:color w:val="333333"/>
          <w:sz w:val="22"/>
          <w:szCs w:val="22"/>
        </w:rPr>
        <w:t>. Stuttgart: Ibidem.</w:t>
      </w:r>
    </w:p>
    <w:p w14:paraId="592905E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Ng, Joseph. "Engaging Students in the Literature Classroom: Reflections of a Compositionist." Teaching English in theTwo-Year College 27.4 (2000): 416-25. Web. 11 July 2012.</w:t>
      </w:r>
    </w:p>
    <w:p w14:paraId="15D510D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Ngai, Sianne.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Ugly Feelings</w:t>
      </w:r>
      <w:r w:rsidRPr="00646FE6">
        <w:rPr>
          <w:rFonts w:asciiTheme="majorHAnsi" w:hAnsiTheme="majorHAnsi" w:cs="Arial"/>
          <w:color w:val="333333"/>
          <w:sz w:val="22"/>
          <w:szCs w:val="22"/>
        </w:rPr>
        <w:t>. Cambridge, MA: Harvard University Press.</w:t>
      </w:r>
    </w:p>
    <w:p w14:paraId="29F2F2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Ngcobo, Lauretta, ed. 1988. Let It Be Told: Black Women Writers in Britain. London: Virago.</w:t>
      </w:r>
    </w:p>
    <w:p w14:paraId="685B4F43"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cyan"/>
        </w:rPr>
      </w:pPr>
      <w:r w:rsidRPr="0022295D">
        <w:rPr>
          <w:rFonts w:asciiTheme="majorHAnsi" w:hAnsiTheme="majorHAnsi" w:cs="Arial"/>
          <w:color w:val="333333"/>
          <w:sz w:val="22"/>
          <w:szCs w:val="22"/>
          <w:highlight w:val="cyan"/>
        </w:rPr>
        <w:t>Ní Shéaghdha, Nessa, ed. and trans. 1967.</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Tóruigheacht Dhiarmada agus Ghráinne: The Pursuit of Diarmaid and Gráinne</w:t>
      </w:r>
      <w:r w:rsidRPr="0022295D">
        <w:rPr>
          <w:rFonts w:asciiTheme="majorHAnsi" w:hAnsiTheme="majorHAnsi" w:cs="Arial"/>
          <w:color w:val="333333"/>
          <w:sz w:val="22"/>
          <w:szCs w:val="22"/>
          <w:highlight w:val="cyan"/>
        </w:rPr>
        <w:t>. London: Irish Texts Society.</w:t>
      </w:r>
    </w:p>
    <w:p w14:paraId="11FCB4C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22295D">
        <w:rPr>
          <w:rFonts w:asciiTheme="majorHAnsi" w:hAnsiTheme="majorHAnsi" w:cs="Arial"/>
          <w:color w:val="333333"/>
          <w:sz w:val="22"/>
          <w:szCs w:val="22"/>
          <w:highlight w:val="cyan"/>
        </w:rPr>
        <w:t>Ní Shéaghdha, Nessa. 1984. "Translations and Adaptations into Irish."</w:t>
      </w:r>
      <w:r w:rsidRPr="0022295D">
        <w:rPr>
          <w:rStyle w:val="apple-converted-space"/>
          <w:rFonts w:asciiTheme="majorHAnsi" w:hAnsiTheme="majorHAnsi" w:cs="Arial"/>
          <w:color w:val="333333"/>
          <w:sz w:val="22"/>
          <w:szCs w:val="22"/>
          <w:highlight w:val="cyan"/>
        </w:rPr>
        <w:t> </w:t>
      </w:r>
      <w:r w:rsidRPr="0022295D">
        <w:rPr>
          <w:rStyle w:val="Emphasis"/>
          <w:rFonts w:asciiTheme="majorHAnsi" w:hAnsiTheme="majorHAnsi" w:cs="Arial"/>
          <w:color w:val="333333"/>
          <w:sz w:val="22"/>
          <w:szCs w:val="22"/>
          <w:highlight w:val="cyan"/>
        </w:rPr>
        <w:t>Celtica</w:t>
      </w:r>
      <w:r w:rsidRPr="0022295D">
        <w:rPr>
          <w:rStyle w:val="apple-converted-space"/>
          <w:rFonts w:asciiTheme="majorHAnsi" w:hAnsiTheme="majorHAnsi" w:cs="Arial"/>
          <w:color w:val="333333"/>
          <w:sz w:val="22"/>
          <w:szCs w:val="22"/>
          <w:highlight w:val="cyan"/>
        </w:rPr>
        <w:t> </w:t>
      </w:r>
      <w:r w:rsidRPr="0022295D">
        <w:rPr>
          <w:rFonts w:asciiTheme="majorHAnsi" w:hAnsiTheme="majorHAnsi" w:cs="Arial"/>
          <w:color w:val="333333"/>
          <w:sz w:val="22"/>
          <w:szCs w:val="22"/>
          <w:highlight w:val="cyan"/>
        </w:rPr>
        <w:t>16: 107-24.</w:t>
      </w:r>
    </w:p>
    <w:p w14:paraId="26AFFE4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Nichols, Shaun. Sentimental Rules: On the Natural Foimdations ofMoraljucigment. New York: Oxford UP, 2007.</w:t>
      </w:r>
    </w:p>
    <w:p w14:paraId="48BB98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Nichols, Stephen G. 1990. "Introduction: Philology in a Manuscript Culture." </w:t>
      </w:r>
      <w:r w:rsidRPr="00646FE6">
        <w:rPr>
          <w:rFonts w:asciiTheme="majorHAnsi" w:eastAsia="Times New Roman" w:hAnsiTheme="majorHAnsi" w:cs="Arial"/>
          <w:i/>
          <w:iCs/>
          <w:color w:val="333333"/>
          <w:sz w:val="22"/>
          <w:szCs w:val="22"/>
        </w:rPr>
        <w:t>Speculum</w:t>
      </w:r>
      <w:r w:rsidRPr="00646FE6">
        <w:rPr>
          <w:rFonts w:asciiTheme="majorHAnsi" w:eastAsia="Times New Roman" w:hAnsiTheme="majorHAnsi" w:cs="Arial"/>
          <w:color w:val="333333"/>
          <w:sz w:val="22"/>
          <w:szCs w:val="22"/>
        </w:rPr>
        <w:t> 65: 1-10.</w:t>
      </w:r>
    </w:p>
    <w:p w14:paraId="5FE1DF97"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Nickles, David A. 2003. “The Impact of Explicit Instruction about the Nature of Personal Learning Style on First-Year Students’ Perceptions of Successful Learning.” Journal of General Education 52: 108 – 44.</w:t>
      </w:r>
    </w:p>
    <w:p w14:paraId="774B8C0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Nielsen Company. 2008. "Texting Now More Popular than Calling." 23 September.</w:t>
      </w:r>
      <w:r w:rsidRPr="00646FE6">
        <w:rPr>
          <w:rStyle w:val="apple-converted-space"/>
          <w:rFonts w:asciiTheme="majorHAnsi" w:hAnsiTheme="majorHAnsi" w:cs="Arial"/>
          <w:color w:val="333333"/>
          <w:sz w:val="22"/>
          <w:szCs w:val="22"/>
        </w:rPr>
        <w:t> </w:t>
      </w:r>
      <w:hyperlink r:id="rId82" w:history="1">
        <w:r w:rsidRPr="00646FE6">
          <w:rPr>
            <w:rStyle w:val="Hyperlink"/>
            <w:rFonts w:asciiTheme="majorHAnsi" w:hAnsiTheme="majorHAnsi"/>
            <w:sz w:val="22"/>
            <w:szCs w:val="22"/>
            <w:u w:val="none"/>
          </w:rPr>
          <w:t>www.fiercewireless.com/press-releases/nielsen-texting-now-more-popular-calling</w:t>
        </w:r>
      </w:hyperlink>
      <w:r w:rsidRPr="00646FE6">
        <w:rPr>
          <w:rFonts w:asciiTheme="majorHAnsi" w:hAnsiTheme="majorHAnsi" w:cs="Arial"/>
          <w:color w:val="333333"/>
          <w:sz w:val="22"/>
          <w:szCs w:val="22"/>
        </w:rPr>
        <w:t>.</w:t>
      </w:r>
    </w:p>
    <w:p w14:paraId="2846EE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Nielsen, Aldon L. l/Vriting Betti-*eeii the Lines: Race and Intertextaalitv. Athens: U of Georgi a P, 1994.</w:t>
      </w:r>
    </w:p>
    <w:p w14:paraId="443DA8D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Nieto, Sonia. 2000. “Foreword.” In </w:t>
      </w:r>
      <w:r w:rsidRPr="00646FE6">
        <w:rPr>
          <w:rFonts w:asciiTheme="majorHAnsi" w:eastAsia="Times New Roman" w:hAnsiTheme="majorHAnsi" w:cs="Arial"/>
          <w:i/>
          <w:iCs/>
          <w:color w:val="333333"/>
          <w:sz w:val="22"/>
          <w:szCs w:val="22"/>
        </w:rPr>
        <w:t>Integrating Service Learning and Multicultural Education in Colleges and Universities</w:t>
      </w:r>
      <w:r w:rsidRPr="00646FE6">
        <w:rPr>
          <w:rFonts w:asciiTheme="majorHAnsi" w:eastAsia="Times New Roman" w:hAnsiTheme="majorHAnsi" w:cs="Arial"/>
          <w:color w:val="333333"/>
          <w:sz w:val="22"/>
          <w:szCs w:val="22"/>
        </w:rPr>
        <w:t>, ed. Carolyn R. O’Grady, ix–xi. Mahwah, NJ: Lawrence Erlbaum.</w:t>
      </w:r>
    </w:p>
    <w:p w14:paraId="0C8276AE" w14:textId="77777777" w:rsidR="00DE5D31" w:rsidRPr="0022295D" w:rsidRDefault="00DE5D31" w:rsidP="008D15C2">
      <w:pPr>
        <w:shd w:val="clear" w:color="auto" w:fill="FFFFFF"/>
        <w:spacing w:after="160"/>
        <w:ind w:left="720" w:hanging="720"/>
        <w:rPr>
          <w:rFonts w:asciiTheme="majorHAnsi" w:hAnsiTheme="majorHAnsi" w:cs="Arial"/>
          <w:color w:val="333333"/>
          <w:sz w:val="22"/>
          <w:szCs w:val="22"/>
          <w:highlight w:val="green"/>
        </w:rPr>
      </w:pPr>
      <w:r w:rsidRPr="0022295D">
        <w:rPr>
          <w:rFonts w:asciiTheme="majorHAnsi" w:hAnsiTheme="majorHAnsi" w:cs="Arial"/>
          <w:color w:val="333333"/>
          <w:sz w:val="22"/>
          <w:szCs w:val="22"/>
          <w:highlight w:val="green"/>
        </w:rPr>
        <w:t>Nietzsche, Friederich. 1979.</w:t>
      </w:r>
      <w:r w:rsidRPr="0022295D">
        <w:rPr>
          <w:rStyle w:val="apple-converted-space"/>
          <w:rFonts w:asciiTheme="majorHAnsi" w:hAnsiTheme="majorHAnsi" w:cs="Arial"/>
          <w:color w:val="333333"/>
          <w:sz w:val="22"/>
          <w:szCs w:val="22"/>
          <w:highlight w:val="green"/>
        </w:rPr>
        <w:t> </w:t>
      </w:r>
      <w:r w:rsidRPr="0022295D">
        <w:rPr>
          <w:rStyle w:val="Emphasis"/>
          <w:rFonts w:asciiTheme="majorHAnsi" w:hAnsiTheme="majorHAnsi" w:cs="Arial"/>
          <w:color w:val="333333"/>
          <w:sz w:val="22"/>
          <w:szCs w:val="22"/>
          <w:highlight w:val="green"/>
        </w:rPr>
        <w:t>Philosophy and Truth: Selections from Nietzsche's Notebooks of the Early 1870s</w:t>
      </w:r>
      <w:r w:rsidRPr="0022295D">
        <w:rPr>
          <w:rFonts w:asciiTheme="majorHAnsi" w:hAnsiTheme="majorHAnsi" w:cs="Arial"/>
          <w:color w:val="333333"/>
          <w:sz w:val="22"/>
          <w:szCs w:val="22"/>
          <w:highlight w:val="green"/>
        </w:rPr>
        <w:t>. Trans. and ed. Daniel Breazeale, foreword by Walter Kaufmann. Atlantic Highlands, NJ: Humanities.</w:t>
      </w:r>
    </w:p>
    <w:p w14:paraId="040FA464" w14:textId="77777777" w:rsidR="00DE5D31" w:rsidRPr="0022295D" w:rsidRDefault="00DE5D31" w:rsidP="008D15C2">
      <w:pPr>
        <w:spacing w:after="160"/>
        <w:ind w:left="720" w:hanging="720"/>
        <w:rPr>
          <w:rFonts w:asciiTheme="majorHAnsi" w:hAnsiTheme="majorHAnsi"/>
          <w:sz w:val="22"/>
          <w:szCs w:val="22"/>
          <w:highlight w:val="green"/>
        </w:rPr>
      </w:pPr>
      <w:r w:rsidRPr="0022295D">
        <w:rPr>
          <w:rFonts w:asciiTheme="majorHAnsi" w:hAnsiTheme="majorHAnsi"/>
          <w:sz w:val="22"/>
          <w:szCs w:val="22"/>
          <w:highlight w:val="green"/>
        </w:rPr>
        <w:t>Nietzsche, Friedrich. 1966. Thus Spake Zarathustra, trans. Walter Kaufmann. New York: Viking.</w:t>
      </w:r>
    </w:p>
    <w:p w14:paraId="6722462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2295D">
        <w:rPr>
          <w:rFonts w:asciiTheme="majorHAnsi" w:hAnsiTheme="majorHAnsi" w:cs="Arial"/>
          <w:color w:val="000000"/>
          <w:sz w:val="22"/>
          <w:szCs w:val="22"/>
          <w:highlight w:val="green"/>
        </w:rPr>
        <w:t>Nietzsche, Friedrich. 1974.</w:t>
      </w:r>
      <w:r w:rsidRPr="0022295D">
        <w:rPr>
          <w:rStyle w:val="apple-converted-space"/>
          <w:rFonts w:asciiTheme="majorHAnsi" w:hAnsiTheme="majorHAnsi" w:cs="Arial"/>
          <w:color w:val="000000"/>
          <w:sz w:val="22"/>
          <w:szCs w:val="22"/>
          <w:highlight w:val="green"/>
        </w:rPr>
        <w:t> </w:t>
      </w:r>
      <w:r w:rsidRPr="0022295D">
        <w:rPr>
          <w:rFonts w:asciiTheme="majorHAnsi" w:hAnsiTheme="majorHAnsi" w:cs="Arial"/>
          <w:i/>
          <w:iCs/>
          <w:color w:val="000000"/>
          <w:sz w:val="22"/>
          <w:szCs w:val="22"/>
          <w:highlight w:val="green"/>
        </w:rPr>
        <w:t>The Gay Science</w:t>
      </w:r>
      <w:r w:rsidRPr="0022295D">
        <w:rPr>
          <w:rFonts w:asciiTheme="majorHAnsi" w:hAnsiTheme="majorHAnsi" w:cs="Arial"/>
          <w:color w:val="000000"/>
          <w:sz w:val="22"/>
          <w:szCs w:val="22"/>
          <w:highlight w:val="green"/>
        </w:rPr>
        <w:t>, trans. Walter Kaufmann. New York: Vintage.</w:t>
      </w:r>
    </w:p>
    <w:p w14:paraId="28E92380"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2295D">
        <w:rPr>
          <w:rFonts w:asciiTheme="majorHAnsi" w:hAnsiTheme="majorHAnsi" w:cs="Arial"/>
          <w:color w:val="000000"/>
          <w:sz w:val="22"/>
          <w:szCs w:val="22"/>
          <w:highlight w:val="green"/>
        </w:rPr>
        <w:t>Nietzsche, Friedrich. 1992a.</w:t>
      </w:r>
      <w:r w:rsidRPr="0022295D">
        <w:rPr>
          <w:rStyle w:val="apple-converted-space"/>
          <w:rFonts w:asciiTheme="majorHAnsi" w:hAnsiTheme="majorHAnsi" w:cs="Arial"/>
          <w:color w:val="000000"/>
          <w:sz w:val="22"/>
          <w:szCs w:val="22"/>
          <w:highlight w:val="green"/>
        </w:rPr>
        <w:t> </w:t>
      </w:r>
      <w:proofErr w:type="gramStart"/>
      <w:r w:rsidRPr="0022295D">
        <w:rPr>
          <w:rFonts w:asciiTheme="majorHAnsi" w:hAnsiTheme="majorHAnsi" w:cs="Arial"/>
          <w:i/>
          <w:iCs/>
          <w:color w:val="000000"/>
          <w:sz w:val="22"/>
          <w:szCs w:val="22"/>
          <w:highlight w:val="green"/>
        </w:rPr>
        <w:t>Beyond</w:t>
      </w:r>
      <w:proofErr w:type="gramEnd"/>
      <w:r w:rsidRPr="0022295D">
        <w:rPr>
          <w:rFonts w:asciiTheme="majorHAnsi" w:hAnsiTheme="majorHAnsi" w:cs="Arial"/>
          <w:i/>
          <w:iCs/>
          <w:color w:val="000000"/>
          <w:sz w:val="22"/>
          <w:szCs w:val="22"/>
          <w:highlight w:val="green"/>
        </w:rPr>
        <w:t xml:space="preserve"> Good and Evil</w:t>
      </w:r>
      <w:r w:rsidRPr="0022295D">
        <w:rPr>
          <w:rFonts w:asciiTheme="majorHAnsi" w:hAnsiTheme="majorHAnsi" w:cs="Arial"/>
          <w:color w:val="000000"/>
          <w:sz w:val="22"/>
          <w:szCs w:val="22"/>
          <w:highlight w:val="green"/>
        </w:rPr>
        <w:t>. In Kaufmann 1992: 179-436.</w:t>
      </w:r>
    </w:p>
    <w:p w14:paraId="1303B23B" w14:textId="77777777" w:rsidR="00DE5D31" w:rsidRPr="0022295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22295D">
        <w:rPr>
          <w:rFonts w:asciiTheme="majorHAnsi" w:hAnsiTheme="majorHAnsi" w:cs="Arial"/>
          <w:color w:val="000000"/>
          <w:sz w:val="22"/>
          <w:szCs w:val="22"/>
          <w:highlight w:val="green"/>
        </w:rPr>
        <w:t>Nietzsche, Friedrich. 1992b.</w:t>
      </w:r>
      <w:r w:rsidRPr="0022295D">
        <w:rPr>
          <w:rStyle w:val="apple-converted-space"/>
          <w:rFonts w:asciiTheme="majorHAnsi" w:hAnsiTheme="majorHAnsi" w:cs="Arial"/>
          <w:color w:val="000000"/>
          <w:sz w:val="22"/>
          <w:szCs w:val="22"/>
          <w:highlight w:val="green"/>
        </w:rPr>
        <w:t> </w:t>
      </w:r>
      <w:proofErr w:type="gramStart"/>
      <w:r w:rsidRPr="0022295D">
        <w:rPr>
          <w:rFonts w:asciiTheme="majorHAnsi" w:hAnsiTheme="majorHAnsi" w:cs="Arial"/>
          <w:i/>
          <w:iCs/>
          <w:color w:val="000000"/>
          <w:sz w:val="22"/>
          <w:szCs w:val="22"/>
          <w:highlight w:val="green"/>
        </w:rPr>
        <w:t>The</w:t>
      </w:r>
      <w:proofErr w:type="gramEnd"/>
      <w:r w:rsidRPr="0022295D">
        <w:rPr>
          <w:rFonts w:asciiTheme="majorHAnsi" w:hAnsiTheme="majorHAnsi" w:cs="Arial"/>
          <w:i/>
          <w:iCs/>
          <w:color w:val="000000"/>
          <w:sz w:val="22"/>
          <w:szCs w:val="22"/>
          <w:highlight w:val="green"/>
        </w:rPr>
        <w:t xml:space="preserve"> Birth of Tragedy</w:t>
      </w:r>
      <w:r w:rsidRPr="0022295D">
        <w:rPr>
          <w:rFonts w:asciiTheme="majorHAnsi" w:hAnsiTheme="majorHAnsi" w:cs="Arial"/>
          <w:color w:val="000000"/>
          <w:sz w:val="22"/>
          <w:szCs w:val="22"/>
          <w:highlight w:val="green"/>
        </w:rPr>
        <w:t>. In Kaufmann 1992: 1-144.</w:t>
      </w:r>
    </w:p>
    <w:p w14:paraId="0FD934E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22295D">
        <w:rPr>
          <w:rFonts w:asciiTheme="majorHAnsi" w:hAnsiTheme="majorHAnsi" w:cs="Arial"/>
          <w:color w:val="000000"/>
          <w:sz w:val="22"/>
          <w:szCs w:val="22"/>
          <w:highlight w:val="green"/>
        </w:rPr>
        <w:t>Nietzsche, Friedrich. 1992c.</w:t>
      </w:r>
      <w:r w:rsidRPr="0022295D">
        <w:rPr>
          <w:rStyle w:val="apple-converted-space"/>
          <w:rFonts w:asciiTheme="majorHAnsi" w:hAnsiTheme="majorHAnsi" w:cs="Arial"/>
          <w:color w:val="000000"/>
          <w:sz w:val="22"/>
          <w:szCs w:val="22"/>
          <w:highlight w:val="green"/>
        </w:rPr>
        <w:t> </w:t>
      </w:r>
      <w:proofErr w:type="gramStart"/>
      <w:r w:rsidRPr="0022295D">
        <w:rPr>
          <w:rFonts w:asciiTheme="majorHAnsi" w:hAnsiTheme="majorHAnsi" w:cs="Arial"/>
          <w:i/>
          <w:iCs/>
          <w:color w:val="000000"/>
          <w:sz w:val="22"/>
          <w:szCs w:val="22"/>
          <w:highlight w:val="green"/>
        </w:rPr>
        <w:t>On</w:t>
      </w:r>
      <w:proofErr w:type="gramEnd"/>
      <w:r w:rsidRPr="0022295D">
        <w:rPr>
          <w:rFonts w:asciiTheme="majorHAnsi" w:hAnsiTheme="majorHAnsi" w:cs="Arial"/>
          <w:i/>
          <w:iCs/>
          <w:color w:val="000000"/>
          <w:sz w:val="22"/>
          <w:szCs w:val="22"/>
          <w:highlight w:val="green"/>
        </w:rPr>
        <w:t xml:space="preserve"> the Genealogy of Morals</w:t>
      </w:r>
      <w:r w:rsidRPr="0022295D">
        <w:rPr>
          <w:rFonts w:asciiTheme="majorHAnsi" w:hAnsiTheme="majorHAnsi" w:cs="Arial"/>
          <w:color w:val="000000"/>
          <w:sz w:val="22"/>
          <w:szCs w:val="22"/>
          <w:highlight w:val="green"/>
        </w:rPr>
        <w:t>. In Kaufmann 1992: 437-600.</w:t>
      </w:r>
    </w:p>
    <w:p w14:paraId="1ACFA05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Nilsen, Alleen Pace. "Women in Children's Literature." College English 32.8 (1971): 918-26. Print.</w:t>
      </w:r>
    </w:p>
    <w:p w14:paraId="2A461CD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Nilson, Linda B. 2010. </w:t>
      </w:r>
      <w:r w:rsidRPr="00646FE6">
        <w:rPr>
          <w:rFonts w:asciiTheme="majorHAnsi" w:eastAsia="Times New Roman" w:hAnsiTheme="majorHAnsi" w:cs="Arial"/>
          <w:i/>
          <w:iCs/>
          <w:color w:val="333333"/>
          <w:sz w:val="22"/>
          <w:szCs w:val="22"/>
        </w:rPr>
        <w:t>Teaching at Its Best: A Research-Based Resource for College Instructors</w:t>
      </w:r>
      <w:r w:rsidRPr="00646FE6">
        <w:rPr>
          <w:rFonts w:asciiTheme="majorHAnsi" w:eastAsia="Times New Roman" w:hAnsiTheme="majorHAnsi" w:cs="Arial"/>
          <w:color w:val="333333"/>
          <w:sz w:val="22"/>
          <w:szCs w:val="22"/>
        </w:rPr>
        <w:t>. 3rd ed. San Francisco: Jossey-Bass.</w:t>
      </w:r>
    </w:p>
    <w:p w14:paraId="5ECC4C2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Ninh, Bao. (1991) 1994. </w:t>
      </w:r>
      <w:r w:rsidRPr="00646FE6">
        <w:rPr>
          <w:rFonts w:asciiTheme="majorHAnsi" w:eastAsia="Times New Roman" w:hAnsiTheme="majorHAnsi" w:cs="Arial"/>
          <w:i/>
          <w:iCs/>
          <w:color w:val="333333"/>
          <w:sz w:val="22"/>
          <w:szCs w:val="22"/>
        </w:rPr>
        <w:t>The Sorrow of War: A Novel of North Vietnam</w:t>
      </w:r>
      <w:r w:rsidRPr="00646FE6">
        <w:rPr>
          <w:rFonts w:asciiTheme="majorHAnsi" w:eastAsia="Times New Roman" w:hAnsiTheme="majorHAnsi" w:cs="Arial"/>
          <w:color w:val="333333"/>
          <w:sz w:val="22"/>
          <w:szCs w:val="22"/>
        </w:rPr>
        <w:t>, trans. Martin Secker. New York: Riverhead Books.</w:t>
      </w:r>
    </w:p>
    <w:p w14:paraId="5E923F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Noble, Marianne. “Sentimental Epistemologies in Uncle Tom} Cabin and The House ofthe Seven Gables.” Separate Spheres No More. Ed. Monika M. Elbert. Tuscaloosa: University of Alabama P, 2000. 261—81.</w:t>
      </w:r>
    </w:p>
    <w:p w14:paraId="2BAB0CB7" w14:textId="77777777" w:rsidR="00DE5D31" w:rsidRPr="0022295D" w:rsidRDefault="00DE5D31" w:rsidP="008D15C2">
      <w:pPr>
        <w:spacing w:after="160"/>
        <w:ind w:left="720" w:hanging="720"/>
        <w:rPr>
          <w:rFonts w:asciiTheme="majorHAnsi" w:hAnsiTheme="majorHAnsi"/>
          <w:sz w:val="22"/>
          <w:szCs w:val="22"/>
          <w:highlight w:val="cyan"/>
        </w:rPr>
      </w:pPr>
      <w:r w:rsidRPr="0022295D">
        <w:rPr>
          <w:rFonts w:asciiTheme="majorHAnsi" w:hAnsiTheme="majorHAnsi"/>
          <w:sz w:val="22"/>
          <w:szCs w:val="22"/>
          <w:highlight w:val="cyan"/>
        </w:rPr>
        <w:t>Noddings, Nel. Caring. Berkeley: U of California P, 1984.</w:t>
      </w:r>
    </w:p>
    <w:p w14:paraId="5C138300"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Noddings, Nel. Caring: A Feminine Approach to Ethics and Moral Education. Berkeley: U of California P, 1984.</w:t>
      </w:r>
    </w:p>
    <w:p w14:paraId="73956B8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Norman, Marsha. 'Night, Mother. New York: Dramatists Play Service, 1983.</w:t>
      </w:r>
    </w:p>
    <w:p w14:paraId="464AA2F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North Dakota State Library. “North Dakota Books on Tape.” 11 Nov. 2006 &lt;http://ndsl.lib.state.nd.us/ Publications/ndbooks.pdf&gt;.</w:t>
      </w:r>
    </w:p>
    <w:p w14:paraId="385A8285" w14:textId="77777777" w:rsidR="00DE5D31" w:rsidRPr="0022295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22295D">
        <w:rPr>
          <w:rFonts w:asciiTheme="majorHAnsi" w:eastAsia="Times New Roman" w:hAnsiTheme="majorHAnsi" w:cs="Arial"/>
          <w:color w:val="333333"/>
          <w:sz w:val="22"/>
          <w:szCs w:val="22"/>
          <w:highlight w:val="cyan"/>
        </w:rPr>
        <w:t>North, Michael. 1994. </w:t>
      </w:r>
      <w:r w:rsidRPr="0022295D">
        <w:rPr>
          <w:rFonts w:asciiTheme="majorHAnsi" w:eastAsia="Times New Roman" w:hAnsiTheme="majorHAnsi" w:cs="Arial"/>
          <w:i/>
          <w:iCs/>
          <w:color w:val="333333"/>
          <w:sz w:val="22"/>
          <w:szCs w:val="22"/>
          <w:highlight w:val="cyan"/>
        </w:rPr>
        <w:t>The Dialect of Modernism: Race, Language, and Twentieth-Century Literature</w:t>
      </w:r>
      <w:r w:rsidRPr="0022295D">
        <w:rPr>
          <w:rFonts w:asciiTheme="majorHAnsi" w:eastAsia="Times New Roman" w:hAnsiTheme="majorHAnsi" w:cs="Arial"/>
          <w:color w:val="333333"/>
          <w:sz w:val="22"/>
          <w:szCs w:val="22"/>
          <w:highlight w:val="cyan"/>
        </w:rPr>
        <w:t>. New York: Oxford University Press.</w:t>
      </w:r>
    </w:p>
    <w:p w14:paraId="034E0947" w14:textId="77777777" w:rsidR="00DE5D31" w:rsidRPr="00646FE6" w:rsidRDefault="00DE5D31" w:rsidP="008D15C2">
      <w:pPr>
        <w:spacing w:after="160"/>
        <w:ind w:left="720" w:hanging="720"/>
        <w:rPr>
          <w:rFonts w:asciiTheme="majorHAnsi" w:hAnsiTheme="majorHAnsi"/>
          <w:sz w:val="22"/>
          <w:szCs w:val="22"/>
        </w:rPr>
      </w:pPr>
      <w:r w:rsidRPr="0022295D">
        <w:rPr>
          <w:rFonts w:asciiTheme="majorHAnsi" w:hAnsiTheme="majorHAnsi"/>
          <w:sz w:val="22"/>
          <w:szCs w:val="22"/>
          <w:highlight w:val="cyan"/>
        </w:rPr>
        <w:t>North, Michael. The Dialect of Modernism: Race, Language, and Twentieth-Century Literature. New York: Oxford UP, 1994.</w:t>
      </w:r>
    </w:p>
    <w:p w14:paraId="63C69D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North, Stephen. 2000. </w:t>
      </w:r>
      <w:r w:rsidRPr="00646FE6">
        <w:rPr>
          <w:rFonts w:asciiTheme="majorHAnsi" w:eastAsia="Times New Roman" w:hAnsiTheme="majorHAnsi" w:cs="Arial"/>
          <w:i/>
          <w:iCs/>
          <w:color w:val="333333"/>
          <w:sz w:val="22"/>
          <w:szCs w:val="22"/>
        </w:rPr>
        <w:t>Refiguring the PhD in English Studies: Writing, Doctoral Education, and the Fusion-Based Model</w:t>
      </w:r>
      <w:r w:rsidRPr="00646FE6">
        <w:rPr>
          <w:rFonts w:asciiTheme="majorHAnsi" w:eastAsia="Times New Roman" w:hAnsiTheme="majorHAnsi" w:cs="Arial"/>
          <w:color w:val="333333"/>
          <w:sz w:val="22"/>
          <w:szCs w:val="22"/>
        </w:rPr>
        <w:t>. Urbana, IL: National Council of Teachers of English.</w:t>
      </w:r>
    </w:p>
    <w:p w14:paraId="55A511E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Norton, J. (1994). Guerrilla pedagogy: Conflicting authority and interpretation in the classroom. College Literature, 21(3), 136–156. </w:t>
      </w:r>
    </w:p>
    <w:p w14:paraId="38AC60A6" w14:textId="77777777" w:rsidR="00DE5D31" w:rsidRPr="0022295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22295D">
        <w:rPr>
          <w:rFonts w:asciiTheme="majorHAnsi" w:hAnsiTheme="majorHAnsi" w:cs="Helvetica"/>
          <w:color w:val="333333"/>
          <w:sz w:val="22"/>
          <w:szCs w:val="22"/>
          <w:highlight w:val="cyan"/>
        </w:rPr>
        <w:t>Novak Bruce. "Humanizing Democracy: Matthew Arnold's Nineteenth-Century Call for a Higher, Educative Pursuit of Happiness, and Its Relevance to Twenty-First Century Democratic Life." Journal of the American Educational Research Association 39. 3 (2002): 593637. Print.</w:t>
      </w:r>
    </w:p>
    <w:p w14:paraId="48048DB5"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22295D">
        <w:rPr>
          <w:rFonts w:asciiTheme="majorHAnsi" w:hAnsiTheme="majorHAnsi" w:cs="Helvetica"/>
          <w:color w:val="333333"/>
          <w:sz w:val="22"/>
          <w:szCs w:val="22"/>
          <w:highlight w:val="cyan"/>
        </w:rPr>
        <w:t>Novak, Bruce. Humanism and Freedom: Matthew Arnold's Callfor the Founding of a Great-Souled, Educative Democracy, and Its Bearing on the Crises of Our Time. Chicago, IL: U of Chicago. Unpublished dissertation, 2002.</w:t>
      </w:r>
    </w:p>
    <w:p w14:paraId="71BD249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Novak, Maximillian E. “Crusoe the King and the Political Evolution of His Island.” Studies in English Literature 2 (1962): 337—50. </w:t>
      </w:r>
    </w:p>
    <w:p w14:paraId="00313B1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Novershtern, Avraham. "'Who Would Have Believed That a Bronze Statue Can Weep': The Poetry of Anna Margolin." Prooftexts 10 (1990): 435-67. Print.</w:t>
      </w:r>
    </w:p>
    <w:p w14:paraId="7BB424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Nunley, Vorris L. "From Hush Harbors to the Academic Hood: Hush Harbors and an African American Rhetorical Tradition." African American Rhetoric(s): Interdisciplinary Perspectives. Ed. Elaine B. Richardson and Ronald L.Jackson II. Carbondale: Southern Illinois UP, 2004. 221-41.</w:t>
      </w:r>
    </w:p>
    <w:p w14:paraId="48F2428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Nussbaum, Felicity. 1995.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Torrid Zones: Maternity, Sexuality and Empire in Eighteenth-Century English Narratives</w:t>
      </w:r>
      <w:r w:rsidRPr="00646FE6">
        <w:rPr>
          <w:rFonts w:asciiTheme="majorHAnsi" w:hAnsiTheme="majorHAnsi" w:cs="Arial"/>
          <w:color w:val="333333"/>
          <w:sz w:val="22"/>
          <w:szCs w:val="22"/>
        </w:rPr>
        <w:t>. Baltimore: Johns Hopkins University Press.</w:t>
      </w:r>
    </w:p>
    <w:p w14:paraId="10EEEB12" w14:textId="77777777" w:rsidR="00DE5D31" w:rsidRPr="00BF4FA1"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BF4FA1">
        <w:rPr>
          <w:rFonts w:asciiTheme="majorHAnsi" w:hAnsiTheme="majorHAnsi" w:cs="Arial"/>
          <w:color w:val="000000"/>
          <w:sz w:val="22"/>
          <w:szCs w:val="22"/>
          <w:highlight w:val="yellow"/>
        </w:rPr>
        <w:lastRenderedPageBreak/>
        <w:t xml:space="preserve">Nussbaum, Martha </w:t>
      </w:r>
      <w:r w:rsidR="00B2203C" w:rsidRPr="00BF4FA1">
        <w:rPr>
          <w:rFonts w:asciiTheme="majorHAnsi" w:hAnsiTheme="majorHAnsi" w:cs="Arial"/>
          <w:color w:val="000000"/>
          <w:sz w:val="22"/>
          <w:szCs w:val="22"/>
          <w:highlight w:val="yellow"/>
        </w:rPr>
        <w:t>C</w:t>
      </w:r>
      <w:r w:rsidRPr="00BF4FA1">
        <w:rPr>
          <w:rFonts w:asciiTheme="majorHAnsi" w:hAnsiTheme="majorHAnsi" w:cs="Arial"/>
          <w:color w:val="000000"/>
          <w:sz w:val="22"/>
          <w:szCs w:val="22"/>
          <w:highlight w:val="yellow"/>
        </w:rPr>
        <w:t>. 1997.</w:t>
      </w:r>
      <w:r w:rsidRPr="00BF4FA1">
        <w:rPr>
          <w:rStyle w:val="apple-converted-space"/>
          <w:rFonts w:asciiTheme="majorHAnsi" w:hAnsiTheme="majorHAnsi" w:cs="Arial"/>
          <w:color w:val="000000"/>
          <w:sz w:val="22"/>
          <w:szCs w:val="22"/>
          <w:highlight w:val="yellow"/>
        </w:rPr>
        <w:t> </w:t>
      </w:r>
      <w:r w:rsidRPr="00BF4FA1">
        <w:rPr>
          <w:rFonts w:asciiTheme="majorHAnsi" w:hAnsiTheme="majorHAnsi" w:cs="Arial"/>
          <w:i/>
          <w:iCs/>
          <w:color w:val="000000"/>
          <w:sz w:val="22"/>
          <w:szCs w:val="22"/>
          <w:highlight w:val="yellow"/>
        </w:rPr>
        <w:t>Cultivating Humanity: A Classical Defense of Reform in Liberal Education</w:t>
      </w:r>
      <w:r w:rsidRPr="00BF4FA1">
        <w:rPr>
          <w:rFonts w:asciiTheme="majorHAnsi" w:hAnsiTheme="majorHAnsi" w:cs="Arial"/>
          <w:color w:val="000000"/>
          <w:sz w:val="22"/>
          <w:szCs w:val="22"/>
          <w:highlight w:val="yellow"/>
        </w:rPr>
        <w:t>. Cambridge, MA: Harvard University Press.</w:t>
      </w:r>
    </w:p>
    <w:p w14:paraId="38BCC398"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Nussbaum, Martha C. “The Narrative Imagination.” Cultivating Hmnaniry: A Classical Deﬁnse of12:1t in Liberal Education. Cambridge, MA: Harvard UP, 1997. 85—112.</w:t>
      </w:r>
    </w:p>
    <w:p w14:paraId="3CA85E95"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F4FA1">
        <w:rPr>
          <w:rFonts w:asciiTheme="majorHAnsi" w:eastAsia="Times New Roman" w:hAnsiTheme="majorHAnsi" w:cs="Arial"/>
          <w:color w:val="333333"/>
          <w:sz w:val="22"/>
          <w:szCs w:val="22"/>
          <w:highlight w:val="yellow"/>
        </w:rPr>
        <w:t>Nussbaum, Martha C. 1997. </w:t>
      </w:r>
      <w:r w:rsidRPr="00BF4FA1">
        <w:rPr>
          <w:rFonts w:asciiTheme="majorHAnsi" w:eastAsia="Times New Roman" w:hAnsiTheme="majorHAnsi" w:cs="Arial"/>
          <w:i/>
          <w:iCs/>
          <w:color w:val="333333"/>
          <w:sz w:val="22"/>
          <w:szCs w:val="22"/>
          <w:highlight w:val="yellow"/>
        </w:rPr>
        <w:t>Cultivating Humanity: A Classical Defense of Reform in Liberal Education</w:t>
      </w:r>
      <w:r w:rsidRPr="00BF4FA1">
        <w:rPr>
          <w:rFonts w:asciiTheme="majorHAnsi" w:eastAsia="Times New Roman" w:hAnsiTheme="majorHAnsi" w:cs="Arial"/>
          <w:color w:val="333333"/>
          <w:sz w:val="22"/>
          <w:szCs w:val="22"/>
          <w:highlight w:val="yellow"/>
        </w:rPr>
        <w:t>. Cambridge, MA: Harvard University Press.</w:t>
      </w:r>
    </w:p>
    <w:p w14:paraId="22415518"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Nussbaum, Martha C. Cultivating Humanity: A Classical Defense of Reform in Liberal Education. Cambridge: Harvard University Press, 1997.</w:t>
      </w:r>
    </w:p>
    <w:p w14:paraId="3F6A40D3"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BF4FA1">
        <w:rPr>
          <w:rFonts w:asciiTheme="majorHAnsi" w:eastAsia="Times New Roman" w:hAnsiTheme="majorHAnsi" w:cs="Helvetica"/>
          <w:color w:val="333333"/>
          <w:sz w:val="22"/>
          <w:szCs w:val="22"/>
          <w:highlight w:val="yellow"/>
        </w:rPr>
        <w:t>Nussbaum, Martha C. Cultivating Humanity: A Classical Defense of Reform in Liberal Education. Cambridge: Harvard UP, 1997. Print.</w:t>
      </w:r>
    </w:p>
    <w:p w14:paraId="6A45C6F3"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BF4FA1">
        <w:rPr>
          <w:rFonts w:asciiTheme="majorHAnsi" w:eastAsia="Times New Roman" w:hAnsiTheme="majorHAnsi" w:cs="Helvetica"/>
          <w:color w:val="333333"/>
          <w:sz w:val="22"/>
          <w:szCs w:val="22"/>
          <w:highlight w:val="yellow"/>
        </w:rPr>
        <w:t>Nussbaum, Martha C. Poetic Justice: The Literary Imagination and Public Life. Boston: Beacon, 1995. Print.</w:t>
      </w:r>
    </w:p>
    <w:p w14:paraId="11EE527D"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Nussbaum, Martha C. Poeticjustice: The Literary Imagination and Public Liﬁe. Boston: Beacon P, 1995.</w:t>
      </w:r>
    </w:p>
    <w:p w14:paraId="7EDF42B3"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Nussbaum, Martha C. Upheavals of Thought. New York: Cambridge UP, 2001.</w:t>
      </w:r>
    </w:p>
    <w:p w14:paraId="560EBD32"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 xml:space="preserve">Nussbaum, Martha C. Upheavals of Thought: The Intelligence of Emotions. 2001. New York: Cambridge UP, 2003. Print. </w:t>
      </w:r>
    </w:p>
    <w:p w14:paraId="0E7CFDDC" w14:textId="77777777" w:rsidR="00DE5D31" w:rsidRPr="00BF4FA1" w:rsidRDefault="00DE5D31" w:rsidP="008D15C2">
      <w:pPr>
        <w:spacing w:after="160"/>
        <w:ind w:left="720" w:hanging="720"/>
        <w:rPr>
          <w:rFonts w:asciiTheme="majorHAnsi" w:hAnsiTheme="majorHAnsi"/>
          <w:sz w:val="22"/>
          <w:szCs w:val="22"/>
          <w:highlight w:val="yellow"/>
        </w:rPr>
      </w:pPr>
      <w:r w:rsidRPr="00BF4FA1">
        <w:rPr>
          <w:rFonts w:asciiTheme="majorHAnsi" w:hAnsiTheme="majorHAnsi"/>
          <w:sz w:val="22"/>
          <w:szCs w:val="22"/>
          <w:highlight w:val="yellow"/>
        </w:rPr>
        <w:t>Nussbaum, Martha. "Exactly and Responsibly: A Defense of Ethical Criticism." Philosophy and Literature 22 (1998): 343-65.</w:t>
      </w:r>
    </w:p>
    <w:p w14:paraId="6C239A77"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F4FA1">
        <w:rPr>
          <w:rFonts w:asciiTheme="majorHAnsi" w:eastAsia="Times New Roman" w:hAnsiTheme="majorHAnsi" w:cs="Arial"/>
          <w:color w:val="333333"/>
          <w:sz w:val="22"/>
          <w:szCs w:val="22"/>
          <w:highlight w:val="yellow"/>
        </w:rPr>
        <w:t>Nussbaum, Martha. 1990. </w:t>
      </w:r>
      <w:r w:rsidRPr="00BF4FA1">
        <w:rPr>
          <w:rFonts w:asciiTheme="majorHAnsi" w:eastAsia="Times New Roman" w:hAnsiTheme="majorHAnsi" w:cs="Arial"/>
          <w:i/>
          <w:iCs/>
          <w:color w:val="333333"/>
          <w:sz w:val="22"/>
          <w:szCs w:val="22"/>
          <w:highlight w:val="yellow"/>
        </w:rPr>
        <w:t>Love’s Knowledge: Essays on Philosophy and Literature.</w:t>
      </w:r>
      <w:r w:rsidRPr="00BF4FA1">
        <w:rPr>
          <w:rFonts w:asciiTheme="majorHAnsi" w:eastAsia="Times New Roman" w:hAnsiTheme="majorHAnsi" w:cs="Arial"/>
          <w:color w:val="333333"/>
          <w:sz w:val="22"/>
          <w:szCs w:val="22"/>
          <w:highlight w:val="yellow"/>
        </w:rPr>
        <w:t> Oxford: Oxford University Press.</w:t>
      </w:r>
    </w:p>
    <w:p w14:paraId="2CE9B441"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BF4FA1">
        <w:rPr>
          <w:rFonts w:asciiTheme="majorHAnsi" w:eastAsia="Times New Roman" w:hAnsiTheme="majorHAnsi" w:cs="Arial"/>
          <w:color w:val="333333"/>
          <w:sz w:val="22"/>
          <w:szCs w:val="22"/>
          <w:highlight w:val="yellow"/>
        </w:rPr>
        <w:t>Nussbaum, Martha. 2001. </w:t>
      </w:r>
      <w:r w:rsidRPr="00BF4FA1">
        <w:rPr>
          <w:rFonts w:asciiTheme="majorHAnsi" w:eastAsia="Times New Roman" w:hAnsiTheme="majorHAnsi" w:cs="Arial"/>
          <w:i/>
          <w:iCs/>
          <w:color w:val="333333"/>
          <w:sz w:val="22"/>
          <w:szCs w:val="22"/>
          <w:highlight w:val="yellow"/>
        </w:rPr>
        <w:t>Upheavals of Thought: The Intelligence of Emotions</w:t>
      </w:r>
      <w:r w:rsidRPr="00BF4FA1">
        <w:rPr>
          <w:rFonts w:asciiTheme="majorHAnsi" w:eastAsia="Times New Roman" w:hAnsiTheme="majorHAnsi" w:cs="Arial"/>
          <w:color w:val="333333"/>
          <w:sz w:val="22"/>
          <w:szCs w:val="22"/>
          <w:highlight w:val="yellow"/>
        </w:rPr>
        <w:t>. Cambridge: Cambridge University Press.</w:t>
      </w:r>
    </w:p>
    <w:p w14:paraId="1CB4E02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yellow"/>
        </w:rPr>
        <w:t>Nussbaum, Martha. 2002. “Patriotism and Cosmopolitanism.” In </w:t>
      </w:r>
      <w:r w:rsidRPr="00BF4FA1">
        <w:rPr>
          <w:rFonts w:asciiTheme="majorHAnsi" w:eastAsia="Times New Roman" w:hAnsiTheme="majorHAnsi" w:cs="Arial"/>
          <w:i/>
          <w:iCs/>
          <w:color w:val="333333"/>
          <w:sz w:val="22"/>
          <w:szCs w:val="22"/>
          <w:highlight w:val="yellow"/>
        </w:rPr>
        <w:t>For Love of Country?</w:t>
      </w:r>
      <w:r w:rsidRPr="00BF4FA1">
        <w:rPr>
          <w:rFonts w:asciiTheme="majorHAnsi" w:eastAsia="Times New Roman" w:hAnsiTheme="majorHAnsi" w:cs="Arial"/>
          <w:color w:val="333333"/>
          <w:sz w:val="22"/>
          <w:szCs w:val="22"/>
          <w:highlight w:val="yellow"/>
        </w:rPr>
        <w:t> </w:t>
      </w:r>
      <w:proofErr w:type="gramStart"/>
      <w:r w:rsidRPr="00BF4FA1">
        <w:rPr>
          <w:rFonts w:asciiTheme="majorHAnsi" w:eastAsia="Times New Roman" w:hAnsiTheme="majorHAnsi" w:cs="Arial"/>
          <w:color w:val="333333"/>
          <w:sz w:val="22"/>
          <w:szCs w:val="22"/>
          <w:highlight w:val="yellow"/>
        </w:rPr>
        <w:t>ed</w:t>
      </w:r>
      <w:proofErr w:type="gramEnd"/>
      <w:r w:rsidRPr="00BF4FA1">
        <w:rPr>
          <w:rFonts w:asciiTheme="majorHAnsi" w:eastAsia="Times New Roman" w:hAnsiTheme="majorHAnsi" w:cs="Arial"/>
          <w:color w:val="333333"/>
          <w:sz w:val="22"/>
          <w:szCs w:val="22"/>
          <w:highlight w:val="yellow"/>
        </w:rPr>
        <w:t>. Martha Nussbaum, 3–17. Boston: Beacon.</w:t>
      </w:r>
    </w:p>
    <w:p w14:paraId="620911E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Nutkiewicz, Michael. 2003. “Shame, Guilt, and Anguish in Holocaust Survivor Testimony.” </w:t>
      </w:r>
      <w:r w:rsidRPr="00646FE6">
        <w:rPr>
          <w:rFonts w:asciiTheme="majorHAnsi" w:eastAsia="Times New Roman" w:hAnsiTheme="majorHAnsi" w:cs="Arial"/>
          <w:i/>
          <w:iCs/>
          <w:color w:val="333333"/>
          <w:sz w:val="22"/>
          <w:szCs w:val="22"/>
        </w:rPr>
        <w:t>Oral History Review</w:t>
      </w:r>
      <w:r w:rsidRPr="00646FE6">
        <w:rPr>
          <w:rFonts w:asciiTheme="majorHAnsi" w:eastAsia="Times New Roman" w:hAnsiTheme="majorHAnsi" w:cs="Arial"/>
          <w:color w:val="333333"/>
          <w:sz w:val="22"/>
          <w:szCs w:val="22"/>
        </w:rPr>
        <w:t> 30: 1–22.</w:t>
      </w:r>
    </w:p>
    <w:p w14:paraId="11000EC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Nydahl, Joel. "Teaching Word Processors to Be CAI Programs." College English 52.8 (1990): 904-15. Print.</w:t>
      </w:r>
    </w:p>
    <w:p w14:paraId="4A42BB0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Nye, Russel Blaine. 1960. “The Idea of an American University.”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Cultural Life of a New Nation, 1776–1830</w:t>
      </w:r>
      <w:r w:rsidRPr="00646FE6">
        <w:rPr>
          <w:rFonts w:asciiTheme="majorHAnsi" w:hAnsiTheme="majorHAnsi" w:cs="Arial"/>
          <w:color w:val="333333"/>
          <w:sz w:val="22"/>
          <w:szCs w:val="22"/>
        </w:rPr>
        <w:t>, 171–94. New York: Harper.</w:t>
      </w:r>
    </w:p>
    <w:p w14:paraId="7D0F0A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Ó Cathasaigh, Tomás. 2002. "Táin Bó Cuailgne."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Epic Voice</w:t>
      </w:r>
      <w:r w:rsidRPr="00646FE6">
        <w:rPr>
          <w:rFonts w:asciiTheme="majorHAnsi" w:hAnsiTheme="majorHAnsi" w:cs="Arial"/>
          <w:color w:val="333333"/>
          <w:sz w:val="22"/>
          <w:szCs w:val="22"/>
        </w:rPr>
        <w:t>, ed. Alan D. Hodder and Robert E. Meagher, 129-47. Westport, CT: Praeger.</w:t>
      </w:r>
    </w:p>
    <w:p w14:paraId="4502CD73"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Ó Corráin, Donnchadh. 1989. "Early Irish Hermit Poetry."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Sages, Saints, and Storytellers: Celtic Studies in Honour of Professor James Carney</w:t>
      </w:r>
      <w:r w:rsidRPr="00BF4FA1">
        <w:rPr>
          <w:rFonts w:asciiTheme="majorHAnsi" w:hAnsiTheme="majorHAnsi" w:cs="Arial"/>
          <w:color w:val="333333"/>
          <w:sz w:val="22"/>
          <w:szCs w:val="22"/>
          <w:highlight w:val="cyan"/>
        </w:rPr>
        <w:t xml:space="preserve">, ed. Liam Breatnach Ó Corráin and Kim McCone, 251-67. Maynooth, Ireland: </w:t>
      </w:r>
      <w:proofErr w:type="gramStart"/>
      <w:r w:rsidRPr="00BF4FA1">
        <w:rPr>
          <w:rFonts w:asciiTheme="majorHAnsi" w:hAnsiTheme="majorHAnsi" w:cs="Arial"/>
          <w:color w:val="333333"/>
          <w:sz w:val="22"/>
          <w:szCs w:val="22"/>
          <w:highlight w:val="cyan"/>
        </w:rPr>
        <w:t>An</w:t>
      </w:r>
      <w:proofErr w:type="gramEnd"/>
      <w:r w:rsidRPr="00BF4FA1">
        <w:rPr>
          <w:rFonts w:asciiTheme="majorHAnsi" w:hAnsiTheme="majorHAnsi" w:cs="Arial"/>
          <w:color w:val="333333"/>
          <w:sz w:val="22"/>
          <w:szCs w:val="22"/>
          <w:highlight w:val="cyan"/>
        </w:rPr>
        <w:t xml:space="preserve"> Sagart.</w:t>
      </w:r>
    </w:p>
    <w:p w14:paraId="17909E8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Ó Corráin, Donnchadh. 1998. "The Vikings in Scotland and Ireland in the Ninth Century."</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Chronicon</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2: 1-45,</w:t>
      </w:r>
      <w:r w:rsidRPr="00BF4FA1">
        <w:rPr>
          <w:rStyle w:val="apple-converted-space"/>
          <w:rFonts w:asciiTheme="majorHAnsi" w:hAnsiTheme="majorHAnsi" w:cs="Arial"/>
          <w:color w:val="333333"/>
          <w:sz w:val="22"/>
          <w:szCs w:val="22"/>
          <w:highlight w:val="cyan"/>
        </w:rPr>
        <w:t> </w:t>
      </w:r>
      <w:hyperlink r:id="rId83" w:history="1">
        <w:r w:rsidRPr="00BF4FA1">
          <w:rPr>
            <w:rStyle w:val="Hyperlink"/>
            <w:rFonts w:asciiTheme="majorHAnsi" w:hAnsiTheme="majorHAnsi"/>
            <w:sz w:val="22"/>
            <w:szCs w:val="22"/>
            <w:highlight w:val="cyan"/>
          </w:rPr>
          <w:t>www.ucc.ie/chronicon/ocor2fra.htm</w:t>
        </w:r>
      </w:hyperlink>
      <w:r w:rsidRPr="00BF4FA1">
        <w:rPr>
          <w:rFonts w:asciiTheme="majorHAnsi" w:hAnsiTheme="majorHAnsi" w:cs="Arial"/>
          <w:color w:val="333333"/>
          <w:sz w:val="22"/>
          <w:szCs w:val="22"/>
          <w:highlight w:val="cyan"/>
        </w:rPr>
        <w:t>.</w:t>
      </w:r>
    </w:p>
    <w:p w14:paraId="221D79A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Ó Riain, Pádraig, ed.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Fled Bricrenn: Reassessments</w:t>
      </w:r>
      <w:r w:rsidRPr="00646FE6">
        <w:rPr>
          <w:rFonts w:asciiTheme="majorHAnsi" w:hAnsiTheme="majorHAnsi" w:cs="Arial"/>
          <w:color w:val="333333"/>
          <w:sz w:val="22"/>
          <w:szCs w:val="22"/>
        </w:rPr>
        <w:t>. London: Irish Texts Society.</w:t>
      </w:r>
    </w:p>
    <w:p w14:paraId="5FD0DDB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O</w:t>
      </w:r>
      <w:r w:rsidRPr="00646FE6">
        <w:rPr>
          <w:rFonts w:asciiTheme="majorHAnsi" w:eastAsia="Times New Roman" w:hAnsiTheme="majorHAnsi" w:cs="Arial"/>
          <w:color w:val="333333"/>
          <w:sz w:val="22"/>
          <w:szCs w:val="22"/>
        </w:rPr>
        <w:t>. 2001. Directed by Tim Blake Nelson. Santa Monica, CA: Lions Gate Films.</w:t>
      </w:r>
    </w:p>
    <w:p w14:paraId="6AD7DFAC"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O’Brien, Edward J., ed. 1915a. “Index of Short Stories for 1914 and 1915.”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The Best Short Stories of 1915; and the Yearbook of the American Short Story</w:t>
      </w:r>
      <w:r w:rsidRPr="00BF4FA1">
        <w:rPr>
          <w:rFonts w:asciiTheme="majorHAnsi" w:hAnsiTheme="majorHAnsi" w:cs="Arial"/>
          <w:color w:val="333333"/>
          <w:sz w:val="22"/>
          <w:szCs w:val="22"/>
          <w:highlight w:val="cyan"/>
        </w:rPr>
        <w:t>, ed. Edward J. O’Brien, 288–386. Boston: Small, Maynard.</w:t>
      </w:r>
    </w:p>
    <w:p w14:paraId="76ACA9EA"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O’Brien, Edward J.1915b. “Introduction.”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The Best Short Stories of 1915; and the Yearbook of the American Short Story</w:t>
      </w:r>
      <w:r w:rsidRPr="00BF4FA1">
        <w:rPr>
          <w:rFonts w:asciiTheme="majorHAnsi" w:hAnsiTheme="majorHAnsi" w:cs="Arial"/>
          <w:color w:val="333333"/>
          <w:sz w:val="22"/>
          <w:szCs w:val="22"/>
          <w:highlight w:val="cyan"/>
        </w:rPr>
        <w:t>, ed. Edward J. O’Brien, 3–11. Boston: Small, Maynard.</w:t>
      </w:r>
    </w:p>
    <w:p w14:paraId="58FF6D84"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O’Brien, Edward J.1923.</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The Advance of the American Short Story</w:t>
      </w:r>
      <w:r w:rsidRPr="00BF4FA1">
        <w:rPr>
          <w:rFonts w:asciiTheme="majorHAnsi" w:hAnsiTheme="majorHAnsi" w:cs="Arial"/>
          <w:color w:val="333333"/>
          <w:sz w:val="22"/>
          <w:szCs w:val="22"/>
          <w:highlight w:val="cyan"/>
        </w:rPr>
        <w:t>. New York: Dodd, Mead.</w:t>
      </w:r>
    </w:p>
    <w:p w14:paraId="5A19565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O’Brien, Edward J.1930.</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The Best Short Stories of 1930; and the Yearbook of the American Short Story</w:t>
      </w:r>
      <w:r w:rsidRPr="00BF4FA1">
        <w:rPr>
          <w:rFonts w:asciiTheme="majorHAnsi" w:hAnsiTheme="majorHAnsi" w:cs="Arial"/>
          <w:color w:val="333333"/>
          <w:sz w:val="22"/>
          <w:szCs w:val="22"/>
          <w:highlight w:val="cyan"/>
        </w:rPr>
        <w:t>. New York: Dodd, Mead.</w:t>
      </w:r>
    </w:p>
    <w:p w14:paraId="19131FD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O’Connell, Catharine E. “'The Magic of the Real Presence of Distress': Sentimentality and Competing Rhetorics of Authority.” Lowance, Westbrook, and De Prospo 13—3 6.</w:t>
      </w:r>
    </w:p>
    <w:p w14:paraId="0DB8CD0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O’Reilley, Mary Rose. 1998. </w:t>
      </w:r>
      <w:r w:rsidRPr="00646FE6">
        <w:rPr>
          <w:rFonts w:asciiTheme="majorHAnsi" w:eastAsia="Times New Roman" w:hAnsiTheme="majorHAnsi" w:cs="Arial"/>
          <w:i/>
          <w:iCs/>
          <w:color w:val="333333"/>
          <w:sz w:val="22"/>
          <w:szCs w:val="22"/>
        </w:rPr>
        <w:t>Radical Presence: Teaching as Contemplative Practice</w:t>
      </w:r>
      <w:r w:rsidRPr="00646FE6">
        <w:rPr>
          <w:rFonts w:asciiTheme="majorHAnsi" w:eastAsia="Times New Roman" w:hAnsiTheme="majorHAnsi" w:cs="Arial"/>
          <w:color w:val="333333"/>
          <w:sz w:val="22"/>
          <w:szCs w:val="22"/>
        </w:rPr>
        <w:t>. Portsmouth, NH: Heinemann.</w:t>
      </w:r>
    </w:p>
    <w:p w14:paraId="059E44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Oatley, Keith. “Why Fiction May Be Twice as True as Fact: Fiction as Cognitive and Emotional Simulation.” Review of General Pychology 3 (1999): 101—17.</w:t>
      </w:r>
    </w:p>
    <w:p w14:paraId="23AA9339"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4FA1">
        <w:rPr>
          <w:rFonts w:asciiTheme="majorHAnsi" w:eastAsia="Times New Roman" w:hAnsiTheme="majorHAnsi" w:cs="Helvetica"/>
          <w:color w:val="333333"/>
          <w:sz w:val="22"/>
          <w:szCs w:val="22"/>
          <w:highlight w:val="cyan"/>
        </w:rPr>
        <w:t>Obama, Barack. "Pres. Barack Obama: Literacy and Empathy." YouTube. YouTube, 27 July 2007. Web. 21 Nov. 2010. &amp;lt</w:t>
      </w:r>
      <w:proofErr w:type="gramStart"/>
      <w:r w:rsidRPr="00BF4FA1">
        <w:rPr>
          <w:rFonts w:asciiTheme="majorHAnsi" w:eastAsia="Times New Roman" w:hAnsiTheme="majorHAnsi" w:cs="Helvetica"/>
          <w:color w:val="333333"/>
          <w:sz w:val="22"/>
          <w:szCs w:val="22"/>
          <w:highlight w:val="cyan"/>
        </w:rPr>
        <w:t>;http</w:t>
      </w:r>
      <w:proofErr w:type="gramEnd"/>
      <w:r w:rsidRPr="00BF4FA1">
        <w:rPr>
          <w:rFonts w:asciiTheme="majorHAnsi" w:eastAsia="Times New Roman" w:hAnsiTheme="majorHAnsi" w:cs="Helvetica"/>
          <w:color w:val="333333"/>
          <w:sz w:val="22"/>
          <w:szCs w:val="22"/>
          <w:highlight w:val="cyan"/>
        </w:rPr>
        <w:t>://www.youtube.com/watch?v=LGHbbJ5xz3g&amp;gt;.</w:t>
      </w:r>
    </w:p>
    <w:p w14:paraId="61DEA482"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4FA1">
        <w:rPr>
          <w:rFonts w:asciiTheme="majorHAnsi" w:eastAsia="Times New Roman" w:hAnsiTheme="majorHAnsi" w:cs="Helvetica"/>
          <w:color w:val="333333"/>
          <w:sz w:val="22"/>
          <w:szCs w:val="22"/>
          <w:highlight w:val="cyan"/>
        </w:rPr>
        <w:t>Obama, Barack. "The President's Remarks on Justice Souter." The White House Blog. Whitehouse.gov, 1 May 2009. Web. 21 Nov. 2010.</w:t>
      </w:r>
    </w:p>
    <w:p w14:paraId="3559EEE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4FA1">
        <w:rPr>
          <w:rFonts w:asciiTheme="majorHAnsi" w:eastAsia="Times New Roman" w:hAnsiTheme="majorHAnsi" w:cs="Helvetica"/>
          <w:color w:val="333333"/>
          <w:sz w:val="22"/>
          <w:szCs w:val="22"/>
          <w:highlight w:val="cyan"/>
        </w:rPr>
        <w:t>Obama, Barack. The Audacity of Hope: Thoughts on Reclaiming the American Dream. 2006. New York: Vintage, 2008. Print.</w:t>
      </w:r>
    </w:p>
    <w:p w14:paraId="562F38C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Oberman, Cerise. 1991. "Avoiding the Cereal Syndrome, or Critical Thinking in the Electronic Environment."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Library Trends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39: 189–202.</w:t>
      </w:r>
    </w:p>
    <w:p w14:paraId="6CA15BB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O'Brien, Peggy. 1995. "'And Gladly Teach': Books, Articles, and a Bibliography on the Teaching of Shakespeare." </w:t>
      </w:r>
      <w:r w:rsidRPr="00646FE6">
        <w:rPr>
          <w:rFonts w:asciiTheme="majorHAnsi" w:eastAsia="Times New Roman" w:hAnsiTheme="majorHAnsi" w:cs="Arial"/>
          <w:i/>
          <w:iCs/>
          <w:color w:val="333333"/>
          <w:sz w:val="22"/>
          <w:szCs w:val="22"/>
        </w:rPr>
        <w:t>Shakespeare Quarterly</w:t>
      </w:r>
      <w:r w:rsidRPr="00646FE6">
        <w:rPr>
          <w:rFonts w:asciiTheme="majorHAnsi" w:eastAsia="Times New Roman" w:hAnsiTheme="majorHAnsi" w:cs="Arial"/>
          <w:color w:val="333333"/>
          <w:sz w:val="22"/>
          <w:szCs w:val="22"/>
        </w:rPr>
        <w:t> 46: 165–72.</w:t>
      </w:r>
    </w:p>
    <w:p w14:paraId="054780C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O'Brien, Tim. 1990. </w:t>
      </w:r>
      <w:r w:rsidRPr="00646FE6">
        <w:rPr>
          <w:rFonts w:asciiTheme="majorHAnsi" w:eastAsia="Times New Roman" w:hAnsiTheme="majorHAnsi" w:cs="Arial"/>
          <w:i/>
          <w:iCs/>
          <w:color w:val="333333"/>
          <w:sz w:val="22"/>
          <w:szCs w:val="22"/>
        </w:rPr>
        <w:t>The Things They Carried</w:t>
      </w:r>
      <w:r w:rsidRPr="00646FE6">
        <w:rPr>
          <w:rFonts w:asciiTheme="majorHAnsi" w:eastAsia="Times New Roman" w:hAnsiTheme="majorHAnsi" w:cs="Arial"/>
          <w:color w:val="333333"/>
          <w:sz w:val="22"/>
          <w:szCs w:val="22"/>
        </w:rPr>
        <w:t>. New York: Houghton Mifflin.</w:t>
      </w:r>
    </w:p>
    <w:p w14:paraId="23230B83"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 xml:space="preserve">O'Connor, Flannery. "A Good Man Is Hard to Find." Literature and Ourselves: A Thematic Introduction for Readers and Writers. Eds. Gloria Mason Henderson, Bill Day, and Sandra Stevenson Waller. 5th </w:t>
      </w:r>
      <w:proofErr w:type="gramStart"/>
      <w:r w:rsidRPr="00BF4FA1">
        <w:rPr>
          <w:rFonts w:asciiTheme="majorHAnsi" w:hAnsiTheme="majorHAnsi"/>
          <w:sz w:val="22"/>
          <w:szCs w:val="22"/>
          <w:highlight w:val="cyan"/>
        </w:rPr>
        <w:t>ed</w:t>
      </w:r>
      <w:proofErr w:type="gramEnd"/>
      <w:r w:rsidRPr="00BF4FA1">
        <w:rPr>
          <w:rFonts w:asciiTheme="majorHAnsi" w:hAnsiTheme="majorHAnsi"/>
          <w:sz w:val="22"/>
          <w:szCs w:val="22"/>
          <w:highlight w:val="cyan"/>
        </w:rPr>
        <w:t>. New York: Pearson Longman, 2006. 1344-56.</w:t>
      </w:r>
    </w:p>
    <w:p w14:paraId="127D5831"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O'Connor, Flannery. "Parker's Back." in Literature and Its Writers. Eds. Ann Charters and Samuel Charters. Boston: Bedford/St. Martin s Press, 2007. 361-74.</w:t>
      </w:r>
    </w:p>
    <w:p w14:paraId="6DACFABB"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 xml:space="preserve">O'Connor, Flannery. Three by Flannery O'Connor: Wise Blood, </w:t>
      </w:r>
      <w:proofErr w:type="gramStart"/>
      <w:r w:rsidRPr="00BF4FA1">
        <w:rPr>
          <w:rFonts w:asciiTheme="majorHAnsi" w:hAnsiTheme="majorHAnsi"/>
          <w:sz w:val="22"/>
          <w:szCs w:val="22"/>
          <w:highlight w:val="cyan"/>
        </w:rPr>
        <w:t>The</w:t>
      </w:r>
      <w:proofErr w:type="gramEnd"/>
      <w:r w:rsidRPr="00BF4FA1">
        <w:rPr>
          <w:rFonts w:asciiTheme="majorHAnsi" w:hAnsiTheme="majorHAnsi"/>
          <w:sz w:val="22"/>
          <w:szCs w:val="22"/>
          <w:highlight w:val="cyan"/>
        </w:rPr>
        <w:t xml:space="preserve"> Violent Bear It Away, Everything That Rises Must Converge. New York: Signet, 1983.</w:t>
      </w:r>
    </w:p>
    <w:p w14:paraId="201BDB3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O'Dair, Sharon. 2000. "Stars, Tenure, and the Death of Ambition."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Day Late, Dollar Short: The Next Generation and the New Academy</w:t>
      </w:r>
      <w:r w:rsidRPr="00646FE6">
        <w:rPr>
          <w:rFonts w:asciiTheme="majorHAnsi" w:hAnsiTheme="majorHAnsi" w:cs="Arial"/>
          <w:color w:val="000000"/>
          <w:sz w:val="22"/>
          <w:szCs w:val="22"/>
        </w:rPr>
        <w:t>, ed. Peter C. Herman, 45-62. Albany: State University of New York Press.</w:t>
      </w:r>
    </w:p>
    <w:p w14:paraId="67B5631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O'Farrell, Clare, Daphne Meadmore, Erica McWilliam, and Colin Symes, eds. 2000.</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Taught Bodies</w:t>
      </w:r>
      <w:r w:rsidRPr="00646FE6">
        <w:rPr>
          <w:rFonts w:asciiTheme="majorHAnsi" w:hAnsiTheme="majorHAnsi" w:cs="Arial"/>
          <w:color w:val="000000"/>
          <w:sz w:val="22"/>
          <w:szCs w:val="22"/>
        </w:rPr>
        <w:t>. New York: Peter Lang.</w:t>
      </w:r>
    </w:p>
    <w:p w14:paraId="34A70CD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Ogden, Bethany. 2001. "Review: Why Teach Popular Culture?"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63: 500–16.</w:t>
      </w:r>
    </w:p>
    <w:p w14:paraId="07A5A49A" w14:textId="77777777" w:rsidR="00DE5D31" w:rsidRPr="00BF4FA1"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4FA1">
        <w:rPr>
          <w:rFonts w:asciiTheme="majorHAnsi" w:hAnsiTheme="majorHAnsi" w:cs="Arial"/>
          <w:color w:val="000000"/>
          <w:sz w:val="22"/>
          <w:szCs w:val="22"/>
          <w:highlight w:val="cyan"/>
        </w:rPr>
        <w:t>Ohmann, Richard. 1976.</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English in America: A Radical View of the Profession.</w:t>
      </w:r>
      <w:r w:rsidRPr="00BF4FA1">
        <w:rPr>
          <w:rStyle w:val="apple-converted-space"/>
          <w:rFonts w:asciiTheme="majorHAnsi" w:hAnsiTheme="majorHAnsi" w:cs="Arial"/>
          <w:i/>
          <w:iCs/>
          <w:color w:val="000000"/>
          <w:sz w:val="22"/>
          <w:szCs w:val="22"/>
          <w:highlight w:val="cyan"/>
        </w:rPr>
        <w:t> </w:t>
      </w:r>
      <w:r w:rsidRPr="00BF4FA1">
        <w:rPr>
          <w:rFonts w:asciiTheme="majorHAnsi" w:hAnsiTheme="majorHAnsi" w:cs="Arial"/>
          <w:color w:val="000000"/>
          <w:sz w:val="22"/>
          <w:szCs w:val="22"/>
          <w:highlight w:val="cyan"/>
        </w:rPr>
        <w:t>Middletown, CT: Wesleyan University Press.</w:t>
      </w:r>
    </w:p>
    <w:p w14:paraId="78A8566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4FA1">
        <w:rPr>
          <w:rFonts w:asciiTheme="majorHAnsi" w:hAnsiTheme="majorHAnsi" w:cs="Arial"/>
          <w:color w:val="000000"/>
          <w:sz w:val="22"/>
          <w:szCs w:val="22"/>
          <w:highlight w:val="cyan"/>
        </w:rPr>
        <w:t>Ohmann, Richard. 2000. "The Function of English at the Present Time." In Richter 2000: 89-95.</w:t>
      </w:r>
    </w:p>
    <w:p w14:paraId="6D07789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Okada, John. (1959) 1979.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No-No Boy</w:t>
      </w:r>
      <w:r w:rsidRPr="00646FE6">
        <w:rPr>
          <w:rFonts w:asciiTheme="majorHAnsi" w:hAnsiTheme="majorHAnsi" w:cs="Arial"/>
          <w:color w:val="333333"/>
          <w:sz w:val="22"/>
          <w:szCs w:val="22"/>
        </w:rPr>
        <w:t>. Seattle: University of Washington Press.</w:t>
      </w:r>
    </w:p>
    <w:p w14:paraId="52A95A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Okamura, Jonathan Y. 2010. “From Running Amok to Eating Dogs: A Century of Misrepresenting Filipino Americans in Hawai’i.”</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Ethnic and Racial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33.3: 496–514.</w:t>
      </w:r>
    </w:p>
    <w:p w14:paraId="45F1471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Okihiro, Gary Y. “Oral History and the Writing of Ethnic History.” Oral History: An Interdisciplinary Anthology. 2nd ed. Walnut Creek, IA: Altamira, 1996. 199—21 1.</w:t>
      </w:r>
    </w:p>
    <w:p w14:paraId="544051E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Okri, Ben. 1988. "Leaping Out of Shakespeare's Terror: Five Meditations on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Storms of the Heart: An Anthology of Black Arts and Culture</w:t>
      </w:r>
      <w:r w:rsidRPr="00646FE6">
        <w:rPr>
          <w:rFonts w:asciiTheme="majorHAnsi" w:eastAsia="Times New Roman" w:hAnsiTheme="majorHAnsi" w:cs="Arial"/>
          <w:color w:val="333333"/>
          <w:sz w:val="22"/>
          <w:szCs w:val="22"/>
        </w:rPr>
        <w:t>, ed. Kwesi Owusu, 9–18. London: Camden.</w:t>
      </w:r>
    </w:p>
    <w:p w14:paraId="42931F5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Oliver, Jamie. The Naked Chef. New York: Hyperion, 2000. </w:t>
      </w:r>
    </w:p>
    <w:p w14:paraId="212693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Olsen, Stephanie. 2006. "Teens and Media: A Full-Time Job."</w:t>
      </w:r>
      <w:r w:rsidRPr="00646FE6">
        <w:rPr>
          <w:rStyle w:val="apple-converted-space"/>
          <w:rFonts w:asciiTheme="majorHAnsi" w:hAnsiTheme="majorHAnsi" w:cs="Arial"/>
          <w:color w:val="333333"/>
          <w:sz w:val="22"/>
          <w:szCs w:val="22"/>
        </w:rPr>
        <w:t> </w:t>
      </w:r>
      <w:hyperlink r:id="rId84" w:history="1">
        <w:r w:rsidRPr="00646FE6">
          <w:rPr>
            <w:rStyle w:val="Hyperlink"/>
            <w:rFonts w:asciiTheme="majorHAnsi" w:hAnsiTheme="majorHAnsi"/>
            <w:sz w:val="22"/>
            <w:szCs w:val="22"/>
            <w:u w:val="none"/>
          </w:rPr>
          <w:t>CNET News.com</w:t>
        </w:r>
      </w:hyperlink>
      <w:r w:rsidRPr="00646FE6">
        <w:rPr>
          <w:rFonts w:asciiTheme="majorHAnsi" w:hAnsiTheme="majorHAnsi" w:cs="Arial"/>
          <w:color w:val="333333"/>
          <w:sz w:val="22"/>
          <w:szCs w:val="22"/>
        </w:rPr>
        <w:t>, 7 December.</w:t>
      </w:r>
      <w:r w:rsidRPr="00646FE6">
        <w:rPr>
          <w:rStyle w:val="apple-converted-space"/>
          <w:rFonts w:asciiTheme="majorHAnsi" w:hAnsiTheme="majorHAnsi" w:cs="Arial"/>
          <w:color w:val="333333"/>
          <w:sz w:val="22"/>
          <w:szCs w:val="22"/>
        </w:rPr>
        <w:t> </w:t>
      </w:r>
      <w:hyperlink r:id="rId85" w:history="1">
        <w:r w:rsidRPr="00646FE6">
          <w:rPr>
            <w:rStyle w:val="Hyperlink"/>
            <w:rFonts w:asciiTheme="majorHAnsi" w:hAnsiTheme="majorHAnsi"/>
            <w:sz w:val="22"/>
            <w:szCs w:val="22"/>
            <w:u w:val="none"/>
          </w:rPr>
          <w:t>news.cnet.com/2100-1041_3-6141920.html</w:t>
        </w:r>
      </w:hyperlink>
      <w:r w:rsidRPr="00646FE6">
        <w:rPr>
          <w:rFonts w:asciiTheme="majorHAnsi" w:hAnsiTheme="majorHAnsi" w:cs="Arial"/>
          <w:color w:val="333333"/>
          <w:sz w:val="22"/>
          <w:szCs w:val="22"/>
        </w:rPr>
        <w:t>.</w:t>
      </w:r>
    </w:p>
    <w:p w14:paraId="5FE2D9B1"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Olsen, Tillie. 1965. </w:t>
      </w:r>
      <w:r w:rsidRPr="00BF4FA1">
        <w:rPr>
          <w:rFonts w:asciiTheme="majorHAnsi" w:eastAsia="Times New Roman" w:hAnsiTheme="majorHAnsi" w:cs="Arial"/>
          <w:i/>
          <w:iCs/>
          <w:color w:val="333333"/>
          <w:sz w:val="22"/>
          <w:szCs w:val="22"/>
          <w:highlight w:val="cyan"/>
        </w:rPr>
        <w:t>Silences</w:t>
      </w:r>
      <w:r w:rsidRPr="00BF4FA1">
        <w:rPr>
          <w:rFonts w:asciiTheme="majorHAnsi" w:eastAsia="Times New Roman" w:hAnsiTheme="majorHAnsi" w:cs="Arial"/>
          <w:color w:val="333333"/>
          <w:sz w:val="22"/>
          <w:szCs w:val="22"/>
          <w:highlight w:val="cyan"/>
        </w:rPr>
        <w:t>. New York: Delta/Seymour Lawrence.</w:t>
      </w:r>
    </w:p>
    <w:p w14:paraId="1CC641F4"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Olsen, Tillie. I’onnondio: From the Thirties. 1974. New York: Delta, 1994.</w:t>
      </w:r>
    </w:p>
    <w:p w14:paraId="7CDD01A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bCs/>
          <w:color w:val="000000"/>
          <w:sz w:val="22"/>
          <w:szCs w:val="22"/>
          <w:shd w:val="clear" w:color="auto" w:fill="FFFFFF"/>
        </w:rPr>
      </w:pPr>
      <w:r w:rsidRPr="00646FE6">
        <w:rPr>
          <w:rFonts w:asciiTheme="majorHAnsi" w:hAnsiTheme="majorHAnsi" w:cs="Arial"/>
          <w:bCs/>
          <w:color w:val="000000"/>
          <w:sz w:val="22"/>
          <w:szCs w:val="22"/>
          <w:shd w:val="clear" w:color="auto" w:fill="FFFFFF"/>
        </w:rPr>
        <w:t xml:space="preserve">O'Malley, Andrew. </w:t>
      </w:r>
      <w:r w:rsidRPr="00646FE6">
        <w:rPr>
          <w:rFonts w:asciiTheme="majorHAnsi" w:hAnsiTheme="majorHAnsi" w:cs="Arial"/>
          <w:bCs/>
          <w:i/>
          <w:iCs/>
          <w:color w:val="000000"/>
          <w:sz w:val="22"/>
          <w:szCs w:val="22"/>
          <w:shd w:val="clear" w:color="auto" w:fill="FFFFFF"/>
        </w:rPr>
        <w:t>The Making of the Modern Child: Children's Literature and Childhood in the Late Eighteenth Century</w:t>
      </w:r>
      <w:r w:rsidRPr="00646FE6">
        <w:rPr>
          <w:rFonts w:asciiTheme="majorHAnsi" w:hAnsiTheme="majorHAnsi" w:cs="Arial"/>
          <w:bCs/>
          <w:color w:val="000000"/>
          <w:sz w:val="22"/>
          <w:szCs w:val="22"/>
          <w:shd w:val="clear" w:color="auto" w:fill="FFFFFF"/>
        </w:rPr>
        <w:t>. By London: Routledge, 2003.</w:t>
      </w:r>
    </w:p>
    <w:p w14:paraId="4594957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Omdahl, Becky Lynn. Cognitive Appraisal, Emotion, and Empathy. Mahwah, NJ: Lawrence Erlbaum, 1995.</w:t>
      </w:r>
    </w:p>
    <w:p w14:paraId="7035F7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O'Meara, John, trans. 1982.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Gerald of Wales: The History and Topography of Ireland</w:t>
      </w:r>
      <w:r w:rsidRPr="00646FE6">
        <w:rPr>
          <w:rFonts w:asciiTheme="majorHAnsi" w:hAnsiTheme="majorHAnsi" w:cs="Arial"/>
          <w:color w:val="333333"/>
          <w:sz w:val="22"/>
          <w:szCs w:val="22"/>
        </w:rPr>
        <w:t>, rev. ed. London: Penguin.</w:t>
      </w:r>
    </w:p>
    <w:p w14:paraId="6177092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Omer-Sherman, Ranen. “Responding to the Burden of Witness in Dan Pagis’s ‘</w:t>
      </w:r>
      <w:proofErr w:type="gramStart"/>
      <w:r w:rsidRPr="00646FE6">
        <w:rPr>
          <w:rFonts w:asciiTheme="majorHAnsi" w:hAnsiTheme="majorHAnsi"/>
          <w:sz w:val="22"/>
          <w:szCs w:val="22"/>
        </w:rPr>
        <w:t>Written</w:t>
      </w:r>
      <w:proofErr w:type="gramEnd"/>
      <w:r w:rsidRPr="00646FE6">
        <w:rPr>
          <w:rFonts w:asciiTheme="majorHAnsi" w:hAnsiTheme="majorHAnsi"/>
          <w:sz w:val="22"/>
          <w:szCs w:val="22"/>
        </w:rPr>
        <w:t xml:space="preserve"> in Pencil in the Sealed Railway-Car.’” Hirsch and Kacandes 303–13.</w:t>
      </w:r>
    </w:p>
    <w:p w14:paraId="2EA8487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Omi, Michael, and Howard Winant. Racial Formation in the United States: From, the 1960s to the 1990s. 2nd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Routledge, 1994.</w:t>
      </w:r>
    </w:p>
    <w:p w14:paraId="08F192E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Once upon a Time … When We Were Colored</w:t>
      </w:r>
      <w:r w:rsidRPr="00646FE6">
        <w:rPr>
          <w:rFonts w:asciiTheme="majorHAnsi" w:eastAsia="Times New Roman" w:hAnsiTheme="majorHAnsi" w:cs="Arial"/>
          <w:color w:val="333333"/>
          <w:sz w:val="22"/>
          <w:szCs w:val="22"/>
        </w:rPr>
        <w:t>. 1995. Dir. Tim Reid. BET Pictures.</w:t>
      </w:r>
    </w:p>
    <w:p w14:paraId="369DFAF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O'Neill, Michael, ed.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Cambridge History of English Poetry</w:t>
      </w:r>
      <w:r w:rsidRPr="00646FE6">
        <w:rPr>
          <w:rFonts w:asciiTheme="majorHAnsi" w:hAnsiTheme="majorHAnsi" w:cs="Arial"/>
          <w:color w:val="333333"/>
          <w:sz w:val="22"/>
          <w:szCs w:val="22"/>
        </w:rPr>
        <w:t>. Cambridge: Cambridge University Press.</w:t>
      </w:r>
    </w:p>
    <w:p w14:paraId="65B2AFE6" w14:textId="77777777" w:rsidR="00DE5D31" w:rsidRPr="00BF4FA1" w:rsidRDefault="009B244C"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O</w:t>
      </w:r>
      <w:r w:rsidR="00DE5D31" w:rsidRPr="00BF4FA1">
        <w:rPr>
          <w:rFonts w:asciiTheme="majorHAnsi" w:hAnsiTheme="majorHAnsi"/>
          <w:sz w:val="22"/>
          <w:szCs w:val="22"/>
          <w:highlight w:val="cyan"/>
        </w:rPr>
        <w:t xml:space="preserve">ng, W. (1982). Orality and literacy: </w:t>
      </w:r>
      <w:proofErr w:type="gramStart"/>
      <w:r w:rsidR="00DE5D31" w:rsidRPr="00BF4FA1">
        <w:rPr>
          <w:rFonts w:asciiTheme="majorHAnsi" w:hAnsiTheme="majorHAnsi"/>
          <w:sz w:val="22"/>
          <w:szCs w:val="22"/>
          <w:highlight w:val="cyan"/>
        </w:rPr>
        <w:t>The  technologizing</w:t>
      </w:r>
      <w:proofErr w:type="gramEnd"/>
      <w:r w:rsidR="00DE5D31" w:rsidRPr="00BF4FA1">
        <w:rPr>
          <w:rFonts w:asciiTheme="majorHAnsi" w:hAnsiTheme="majorHAnsi"/>
          <w:sz w:val="22"/>
          <w:szCs w:val="22"/>
          <w:highlight w:val="cyan"/>
        </w:rPr>
        <w:t xml:space="preserve"> of the word. New York:  Methuen. </w:t>
      </w:r>
    </w:p>
    <w:p w14:paraId="1312EB4A"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Ong, Walter J. 1980. “Literacy and Orality in Our Times.”</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Journal of Communication</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30.1: 197–204.</w:t>
      </w:r>
    </w:p>
    <w:p w14:paraId="57D93C7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4FA1">
        <w:rPr>
          <w:rFonts w:asciiTheme="majorHAnsi" w:eastAsia="Times New Roman" w:hAnsiTheme="majorHAnsi" w:cs="Helvetica"/>
          <w:color w:val="333333"/>
          <w:sz w:val="22"/>
          <w:szCs w:val="22"/>
          <w:highlight w:val="cyan"/>
        </w:rPr>
        <w:lastRenderedPageBreak/>
        <w:t>Ong, Walter J., and Wayne Altree. Why Talk? A Conversation about Language with Walter J. Ong. San Francisco: Chandler and Sharp, 1973. Print.</w:t>
      </w:r>
    </w:p>
    <w:p w14:paraId="43F17F1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Operation Homecoming: Writing the Wartime Experience. Dir. Richard Robbins. PBS. WETA, Washington, D.C., 2007.</w:t>
      </w:r>
    </w:p>
    <w:p w14:paraId="22A66C3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Opie, Iona, and Peter Opie, eds.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Oxford Book of Children's Verse</w:t>
      </w:r>
      <w:r w:rsidRPr="00646FE6">
        <w:rPr>
          <w:rFonts w:asciiTheme="majorHAnsi" w:hAnsiTheme="majorHAnsi" w:cs="Arial"/>
          <w:color w:val="000000"/>
          <w:sz w:val="22"/>
          <w:szCs w:val="22"/>
        </w:rPr>
        <w:t>. New York: Oxford University Press.</w:t>
      </w:r>
    </w:p>
    <w:p w14:paraId="6592CE1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Oppenhander, Ella Ann.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Dickens' "All the Year Round": Descriptive Index and Contributor List</w:t>
      </w:r>
      <w:r w:rsidRPr="00646FE6">
        <w:rPr>
          <w:rFonts w:asciiTheme="majorHAnsi" w:hAnsiTheme="majorHAnsi" w:cs="Arial"/>
          <w:color w:val="333333"/>
          <w:sz w:val="22"/>
          <w:szCs w:val="22"/>
        </w:rPr>
        <w:t>. Albany, NY: Whitston.</w:t>
      </w:r>
    </w:p>
    <w:p w14:paraId="4BF99D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Oppenheim, James. "Poetry-Our First National Art." Dial 68 (February 1920): 238-42. Print.</w:t>
      </w:r>
    </w:p>
    <w:p w14:paraId="422B7452"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O'Rahilly, Cecile, ed. and trans. 1967.</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Táin Bó Cúalgne from the Book of Leinster</w:t>
      </w:r>
      <w:r w:rsidRPr="00BF4FA1">
        <w:rPr>
          <w:rFonts w:asciiTheme="majorHAnsi" w:hAnsiTheme="majorHAnsi" w:cs="Arial"/>
          <w:color w:val="333333"/>
          <w:sz w:val="22"/>
          <w:szCs w:val="22"/>
          <w:highlight w:val="cyan"/>
        </w:rPr>
        <w:t>. Dublin: Dublin Institute for Advanced Studies.</w:t>
      </w:r>
    </w:p>
    <w:p w14:paraId="181A399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O'Rahilly, Cecile, ed. and trans. 1976.</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Táin Bó Cúalgne: Recension I</w:t>
      </w:r>
      <w:r w:rsidRPr="00BF4FA1">
        <w:rPr>
          <w:rFonts w:asciiTheme="majorHAnsi" w:hAnsiTheme="majorHAnsi" w:cs="Arial"/>
          <w:color w:val="333333"/>
          <w:sz w:val="22"/>
          <w:szCs w:val="22"/>
          <w:highlight w:val="cyan"/>
        </w:rPr>
        <w:t>. Dublin: Dublin Institute for Advanced Studies.</w:t>
      </w:r>
    </w:p>
    <w:p w14:paraId="4121355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Orchard, Andy. 1995. </w:t>
      </w:r>
      <w:r w:rsidRPr="00646FE6">
        <w:rPr>
          <w:rFonts w:asciiTheme="majorHAnsi" w:eastAsia="Times New Roman" w:hAnsiTheme="majorHAnsi" w:cs="Arial"/>
          <w:i/>
          <w:iCs/>
          <w:color w:val="333333"/>
          <w:sz w:val="22"/>
          <w:szCs w:val="22"/>
        </w:rPr>
        <w:t>Pride and Prodigies: Studies in the Monsters of the "Beowulf "—Manuscript</w:t>
      </w:r>
      <w:r w:rsidRPr="00646FE6">
        <w:rPr>
          <w:rFonts w:asciiTheme="majorHAnsi" w:eastAsia="Times New Roman" w:hAnsiTheme="majorHAnsi" w:cs="Arial"/>
          <w:color w:val="333333"/>
          <w:sz w:val="22"/>
          <w:szCs w:val="22"/>
        </w:rPr>
        <w:t>. Toronto: University of Toronto Press.</w:t>
      </w:r>
    </w:p>
    <w:p w14:paraId="32084DB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Oresick, Peter, and Nicholas Coles, eds. 1991. </w:t>
      </w:r>
      <w:r w:rsidRPr="00646FE6">
        <w:rPr>
          <w:rFonts w:asciiTheme="majorHAnsi" w:eastAsia="Times New Roman" w:hAnsiTheme="majorHAnsi" w:cs="Arial"/>
          <w:i/>
          <w:iCs/>
          <w:color w:val="333333"/>
          <w:sz w:val="22"/>
          <w:szCs w:val="22"/>
        </w:rPr>
        <w:t>Working Classics: Poems on Industrial Life</w:t>
      </w:r>
      <w:r w:rsidRPr="00646FE6">
        <w:rPr>
          <w:rFonts w:asciiTheme="majorHAnsi" w:eastAsia="Times New Roman" w:hAnsiTheme="majorHAnsi" w:cs="Arial"/>
          <w:color w:val="333333"/>
          <w:sz w:val="22"/>
          <w:szCs w:val="22"/>
        </w:rPr>
        <w:t>. Champaign: University of Illinois Press.</w:t>
      </w:r>
    </w:p>
    <w:p w14:paraId="039AD3D5"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 xml:space="preserve">Orr, Elaine. Gods of Noonday: A White Girl's African Life. Charlottesvile, VA; U of </w:t>
      </w:r>
      <w:proofErr w:type="gramStart"/>
      <w:r w:rsidRPr="00646FE6">
        <w:rPr>
          <w:rFonts w:asciiTheme="majorHAnsi" w:hAnsiTheme="majorHAnsi" w:cs="Helvetica"/>
          <w:color w:val="333333"/>
          <w:sz w:val="22"/>
          <w:szCs w:val="22"/>
        </w:rPr>
        <w:t>Va</w:t>
      </w:r>
      <w:proofErr w:type="gramEnd"/>
      <w:r w:rsidRPr="00646FE6">
        <w:rPr>
          <w:rFonts w:asciiTheme="majorHAnsi" w:hAnsiTheme="majorHAnsi" w:cs="Helvetica"/>
          <w:color w:val="333333"/>
          <w:sz w:val="22"/>
          <w:szCs w:val="22"/>
        </w:rPr>
        <w:t xml:space="preserve"> P, 2005. Print.</w:t>
      </w:r>
    </w:p>
    <w:p w14:paraId="65BD3E2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Ortner, Sherry, ed. 1999. </w:t>
      </w:r>
      <w:r w:rsidRPr="00646FE6">
        <w:rPr>
          <w:rFonts w:asciiTheme="majorHAnsi" w:eastAsia="Times New Roman" w:hAnsiTheme="majorHAnsi" w:cs="Arial"/>
          <w:i/>
          <w:iCs/>
          <w:color w:val="333333"/>
          <w:sz w:val="22"/>
          <w:szCs w:val="22"/>
        </w:rPr>
        <w:t>The Fate of “Culture”: Geertz and Beyond</w:t>
      </w:r>
      <w:r w:rsidRPr="00646FE6">
        <w:rPr>
          <w:rFonts w:asciiTheme="majorHAnsi" w:eastAsia="Times New Roman" w:hAnsiTheme="majorHAnsi" w:cs="Arial"/>
          <w:color w:val="333333"/>
          <w:sz w:val="22"/>
          <w:szCs w:val="22"/>
        </w:rPr>
        <w:t>. Berkeley: University of California Press.</w:t>
      </w:r>
    </w:p>
    <w:p w14:paraId="2805A18E"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Orwell, George. [1940] 1968. “New Words.” In The Collected Essays, Journalism, and Letters of George Orwell, ed. Sonia Orwell and Ian Angus. Vol. 2: My Country, Right or Left, 3 – 12. London: Secker and Warburg.</w:t>
      </w:r>
    </w:p>
    <w:p w14:paraId="7B137A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Osajima, Keith. 1998. "Pedagogical Considerations in Asian American Studies."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Journal of Asian American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 269-92.</w:t>
      </w:r>
    </w:p>
    <w:p w14:paraId="353F6BF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Osselton, Noel E. 1985. “Spelling-Book Rules and the Capitalization of Nouns in the Seventeenth and Eighteenth Centuries.”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Historical and Editorial Studies in Medieval and Early Modern English: For Johan Gerritsen</w:t>
      </w:r>
      <w:r w:rsidRPr="00646FE6">
        <w:rPr>
          <w:rFonts w:asciiTheme="majorHAnsi" w:hAnsiTheme="majorHAnsi" w:cs="Arial"/>
          <w:color w:val="333333"/>
          <w:sz w:val="22"/>
          <w:szCs w:val="22"/>
        </w:rPr>
        <w:t>, ed. Mary-Jo Arn and Hanneke Wirtjes, 49–61. Groningen: Wolters-Noordhoff.</w:t>
      </w:r>
    </w:p>
    <w:p w14:paraId="5D1ECC8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Owen, David B., and Charles L. P. Silet. 1997. "Changing Perceptions, Not Just Channels, in the Heartland: Teaching Television's Teaching."</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Radical Teacher</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50: 7–11.</w:t>
      </w:r>
    </w:p>
    <w:p w14:paraId="019A6943"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Owens, Derek. 2001.</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olor w:val="333333"/>
          <w:sz w:val="22"/>
          <w:szCs w:val="22"/>
          <w:highlight w:val="cyan"/>
        </w:rPr>
        <w:t>Composition and Sustainability: Teaching for a Threatened Generation</w:t>
      </w:r>
      <w:r w:rsidRPr="00BF4FA1">
        <w:rPr>
          <w:rFonts w:asciiTheme="majorHAnsi" w:hAnsiTheme="majorHAnsi" w:cs="Arial"/>
          <w:color w:val="333333"/>
          <w:sz w:val="22"/>
          <w:szCs w:val="22"/>
          <w:highlight w:val="cyan"/>
        </w:rPr>
        <w:t>. Urbana, IL: National Council of Teachers of English.</w:t>
      </w:r>
    </w:p>
    <w:p w14:paraId="1BC4E49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Owens, Derek. 2002. “Curriculum for Seven Generations.” In </w:t>
      </w:r>
      <w:r w:rsidRPr="00BF4FA1">
        <w:rPr>
          <w:rFonts w:asciiTheme="majorHAnsi" w:eastAsia="Times New Roman" w:hAnsiTheme="majorHAnsi" w:cs="Arial"/>
          <w:i/>
          <w:iCs/>
          <w:color w:val="333333"/>
          <w:sz w:val="22"/>
          <w:szCs w:val="22"/>
          <w:highlight w:val="cyan"/>
        </w:rPr>
        <w:t>Beyond English Inc.: Curricular Reform in a Global Economy</w:t>
      </w:r>
      <w:r w:rsidRPr="00BF4FA1">
        <w:rPr>
          <w:rFonts w:asciiTheme="majorHAnsi" w:eastAsia="Times New Roman" w:hAnsiTheme="majorHAnsi" w:cs="Arial"/>
          <w:color w:val="333333"/>
          <w:sz w:val="22"/>
          <w:szCs w:val="22"/>
          <w:highlight w:val="cyan"/>
        </w:rPr>
        <w:t>, ed. David B. Downing, Claude Mark Hurlbert, and Paula Mathieu, 118–38. Portsmouth, NH: Heinemann.</w:t>
      </w:r>
    </w:p>
    <w:p w14:paraId="6B833A7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lastRenderedPageBreak/>
        <w:t>Oxford Dictionary of National Biography</w:t>
      </w:r>
      <w:r w:rsidRPr="00646FE6">
        <w:rPr>
          <w:rFonts w:asciiTheme="majorHAnsi" w:eastAsia="Times New Roman" w:hAnsiTheme="majorHAnsi" w:cs="Arial"/>
          <w:color w:val="333333"/>
          <w:sz w:val="22"/>
          <w:szCs w:val="22"/>
        </w:rPr>
        <w:t>. 2008. Online edition. Oxford: Oxford University Press. </w:t>
      </w:r>
      <w:hyperlink r:id="rId86" w:history="1">
        <w:r w:rsidRPr="00646FE6">
          <w:rPr>
            <w:rFonts w:asciiTheme="majorHAnsi" w:eastAsia="Times New Roman" w:hAnsiTheme="majorHAnsi" w:cs="Arial"/>
            <w:color w:val="004A75"/>
            <w:sz w:val="22"/>
            <w:szCs w:val="22"/>
          </w:rPr>
          <w:t>www.oxforddnb.com.proxy1.lib.umanitoba.ca/view/article/25996</w:t>
        </w:r>
      </w:hyperlink>
      <w:r w:rsidRPr="00646FE6">
        <w:rPr>
          <w:rFonts w:asciiTheme="majorHAnsi" w:eastAsia="Times New Roman" w:hAnsiTheme="majorHAnsi" w:cs="Arial"/>
          <w:color w:val="333333"/>
          <w:sz w:val="22"/>
          <w:szCs w:val="22"/>
        </w:rPr>
        <w:t>.</w:t>
      </w:r>
    </w:p>
    <w:p w14:paraId="2467E8D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Oxford: Oxford UP, 1981.</w:t>
      </w:r>
    </w:p>
    <w:p w14:paraId="415CB2C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Padesky, Christine A. “Schema Change Processes in Cognitive Therapy.” Clinical Psychology and Psychotherapy I (1994): 267-78.</w:t>
      </w:r>
    </w:p>
    <w:p w14:paraId="1C449135"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Padgett, Ron. Afterword. Brainard 169-76. Print.</w:t>
      </w:r>
    </w:p>
    <w:p w14:paraId="0D836836"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Padgett, Ron. Joe: A Memoir ofjoe Brninord. Minneapolis: Coffee House, 2004.</w:t>
      </w:r>
    </w:p>
    <w:p w14:paraId="05419D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Paechter, Carrie. 1999. “Issues in the Study of Curriculum in the Context of Life-Long Learning.” Paper presented at the British Educational Research Association Annual Conference, University of Sussex.</w:t>
      </w:r>
      <w:r w:rsidRPr="00646FE6">
        <w:rPr>
          <w:rStyle w:val="apple-converted-space"/>
          <w:rFonts w:asciiTheme="majorHAnsi" w:hAnsiTheme="majorHAnsi" w:cs="Arial"/>
          <w:color w:val="333333"/>
          <w:sz w:val="22"/>
          <w:szCs w:val="22"/>
        </w:rPr>
        <w:t> </w:t>
      </w:r>
      <w:hyperlink r:id="rId87" w:history="1">
        <w:r w:rsidRPr="00646FE6">
          <w:rPr>
            <w:rStyle w:val="Hyperlink"/>
            <w:rFonts w:asciiTheme="majorHAnsi" w:hAnsiTheme="majorHAnsi"/>
            <w:sz w:val="22"/>
            <w:szCs w:val="22"/>
            <w:u w:val="none"/>
          </w:rPr>
          <w:t>www.leeds.ac.uk/educol/documents/00001361.htm</w:t>
        </w:r>
      </w:hyperlink>
      <w:r w:rsidRPr="00646FE6">
        <w:rPr>
          <w:rFonts w:asciiTheme="majorHAnsi" w:hAnsiTheme="majorHAnsi" w:cs="Arial"/>
          <w:color w:val="333333"/>
          <w:sz w:val="22"/>
          <w:szCs w:val="22"/>
        </w:rPr>
        <w:t>.</w:t>
      </w:r>
    </w:p>
    <w:p w14:paraId="414FDEE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Paglia, Camille. Break, Blow, Burn. New York: Pantheon, 2005. </w:t>
      </w:r>
    </w:p>
    <w:p w14:paraId="3026E91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Pahl, Dennis. “The Gaze of History in ‘Benito Cereno.” Studies in Short Fiction 32 (1995): 171483.</w:t>
      </w:r>
    </w:p>
    <w:p w14:paraId="5FC8A81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Paine, Thomas. 1984 [1791].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Rights of Man</w:t>
      </w:r>
      <w:r w:rsidRPr="00646FE6">
        <w:rPr>
          <w:rFonts w:asciiTheme="majorHAnsi" w:hAnsiTheme="majorHAnsi" w:cs="Arial"/>
          <w:color w:val="333333"/>
          <w:sz w:val="22"/>
          <w:szCs w:val="22"/>
        </w:rPr>
        <w:t>, ed. Eric Foner. New York: Penguin.</w:t>
      </w:r>
    </w:p>
    <w:p w14:paraId="2FE45B0F"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Paivio, Allan. 1984. Mental Representations: A Dual Coding Approach. Oxford: Oxford University Press.</w:t>
      </w:r>
    </w:p>
    <w:p w14:paraId="668621D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Palfrey, John, and Urs Gasser.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Born Digital</w:t>
      </w:r>
      <w:r w:rsidRPr="00646FE6">
        <w:rPr>
          <w:rFonts w:asciiTheme="majorHAnsi" w:hAnsiTheme="majorHAnsi" w:cs="Arial"/>
          <w:color w:val="333333"/>
          <w:sz w:val="22"/>
          <w:szCs w:val="22"/>
        </w:rPr>
        <w:t>. New York: Basic Books.</w:t>
      </w:r>
    </w:p>
    <w:p w14:paraId="42CD3BA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Palmer, Joy. 1998. Environmental Education in the Twenty-First Century. London: Routledge.</w:t>
      </w:r>
    </w:p>
    <w:p w14:paraId="56773E61" w14:textId="77777777" w:rsidR="00DE5D31" w:rsidRPr="00BF4FA1"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BF4FA1">
        <w:rPr>
          <w:rFonts w:asciiTheme="majorHAnsi" w:hAnsiTheme="majorHAnsi" w:cs="Helvetica"/>
          <w:color w:val="333333"/>
          <w:sz w:val="22"/>
          <w:szCs w:val="22"/>
          <w:highlight w:val="cyan"/>
        </w:rPr>
        <w:t>Palmer, Parker, J. The Courage to Teach: Exploring the Inner Landscape of a Teacher's Life. San Fransisco, CA: Jossey-Bass, 1998. Print.</w:t>
      </w:r>
    </w:p>
    <w:p w14:paraId="37A0E39C"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Palmer, Parker. 1983. </w:t>
      </w:r>
      <w:r w:rsidRPr="00BF4FA1">
        <w:rPr>
          <w:rFonts w:asciiTheme="majorHAnsi" w:eastAsia="Times New Roman" w:hAnsiTheme="majorHAnsi" w:cs="Arial"/>
          <w:i/>
          <w:iCs/>
          <w:color w:val="333333"/>
          <w:sz w:val="22"/>
          <w:szCs w:val="22"/>
          <w:highlight w:val="cyan"/>
        </w:rPr>
        <w:t>To Know as We Are Known: Education as a Spiritual Practice</w:t>
      </w:r>
      <w:r w:rsidRPr="00BF4FA1">
        <w:rPr>
          <w:rFonts w:asciiTheme="majorHAnsi" w:eastAsia="Times New Roman" w:hAnsiTheme="majorHAnsi" w:cs="Arial"/>
          <w:color w:val="333333"/>
          <w:sz w:val="22"/>
          <w:szCs w:val="22"/>
          <w:highlight w:val="cyan"/>
        </w:rPr>
        <w:t>. New York: Harper.</w:t>
      </w:r>
    </w:p>
    <w:p w14:paraId="32489F61"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Palmer, Parker. The Courage to Teach: Exploring the Inner Landscape of a Teacher's Life. 10th ann. ed. San Francisco: John Wiley &amp; Sons, 2007. Print.</w:t>
      </w:r>
    </w:p>
    <w:p w14:paraId="27171F8F"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Palumbo-Liu, David. "Introduction." The Ethnic Canon: Histories, Institutions, and Interventions. Ed. David Palumbo-Liu. Minneapolis: U of Minnesota P, 1995.</w:t>
      </w:r>
    </w:p>
    <w:p w14:paraId="3D228A30"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Palumbo-Liu, David. "Multiculturalism Now: Civilization, National Identity, and Difference before and after September 11th." Boundary 2 29 (2002): 109-27.</w:t>
      </w:r>
    </w:p>
    <w:p w14:paraId="711C3A16"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Palumbo-Liu, David. "Treason Our Text: Feminist Challenges to the Literary Canon." Tulsa Studies in Women's Literature 2.1 (1983): 83-98.</w:t>
      </w:r>
    </w:p>
    <w:p w14:paraId="62ED5859"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Palumbo-Liu, David. Imperial Eyes: Travel Writing and Transculturation. New York: Routledge, 1992.</w:t>
      </w:r>
    </w:p>
    <w:p w14:paraId="4663400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Pandit, Lalita, and Jerry McGuire. 1995. "Introduction." In Myrsiades and McGuire 1995: 1–12.</w:t>
      </w:r>
    </w:p>
    <w:p w14:paraId="689B0887"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646FE6">
        <w:rPr>
          <w:rFonts w:asciiTheme="majorHAnsi" w:hAnsiTheme="majorHAnsi" w:cs="Times New Roman"/>
          <w:noProof/>
          <w:sz w:val="22"/>
          <w:szCs w:val="22"/>
        </w:rPr>
        <w:t xml:space="preserve">Panek, Mark. “Active Reading in the Multicultural Composition Classroom.” </w:t>
      </w:r>
      <w:r w:rsidRPr="00646FE6">
        <w:rPr>
          <w:rFonts w:asciiTheme="majorHAnsi" w:hAnsiTheme="majorHAnsi" w:cs="Times New Roman"/>
          <w:i/>
          <w:noProof/>
          <w:sz w:val="22"/>
          <w:szCs w:val="22"/>
        </w:rPr>
        <w:t>Composition Studies</w:t>
      </w:r>
      <w:r w:rsidRPr="00646FE6">
        <w:rPr>
          <w:rFonts w:asciiTheme="majorHAnsi" w:hAnsiTheme="majorHAnsi" w:cs="Times New Roman"/>
          <w:noProof/>
          <w:sz w:val="22"/>
          <w:szCs w:val="22"/>
        </w:rPr>
        <w:t xml:space="preserve"> 32.1 (2004): 49-72. Print.</w:t>
      </w:r>
    </w:p>
    <w:p w14:paraId="1EA31C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Pao, Angela C. 2006. "Ocular Revisions: Re-casting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Text and Performance." In Thompson 2006: 27–45.</w:t>
      </w:r>
    </w:p>
    <w:p w14:paraId="728F04F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Papovich, J. Frank. "Focusing on Homeric Values." Approaches to Teaching Homer's Iliad and Odyssey. Ed. Kostas Myrsiades. New York: MLA, 1987. 47-56.</w:t>
      </w:r>
    </w:p>
    <w:p w14:paraId="73BD55F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Paredes, Américo. 1990.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George Washington Gómez</w:t>
      </w:r>
      <w:r w:rsidRPr="00646FE6">
        <w:rPr>
          <w:rFonts w:asciiTheme="majorHAnsi" w:hAnsiTheme="majorHAnsi" w:cs="Arial"/>
          <w:color w:val="333333"/>
          <w:sz w:val="22"/>
          <w:szCs w:val="22"/>
        </w:rPr>
        <w:t>. Houston: Arte Publico.</w:t>
      </w:r>
    </w:p>
    <w:p w14:paraId="4197921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Parham, John, ed. 2002. The Environmental Tradition in English Literature. Aldershot: Ashgate.</w:t>
      </w:r>
    </w:p>
    <w:p w14:paraId="6ECB45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Parikh, Crystal. 2002. “Blue Hawaii: Asian Hawaiian Cultural Production and Racial Melancholia.”</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Journal of Asian American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5.3: 199–216.</w:t>
      </w:r>
    </w:p>
    <w:p w14:paraId="073A245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Parisi, Peter. 1979. “Close Reading, Creative Writing, and Cognitive Development.”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41: 57–67.</w:t>
      </w:r>
    </w:p>
    <w:p w14:paraId="5C9055E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Park, Robert E. The Immigrant Press and Its Control. New York: Harper and Brothers, 1922. Print.</w:t>
      </w:r>
    </w:p>
    <w:p w14:paraId="283C38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Parker, David. Ethics, Theory, and the Novel. Cambridge: Cambridge UP, 1994.</w:t>
      </w:r>
    </w:p>
    <w:p w14:paraId="296033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Parker, Emma. 1995. “You Are What You Eat: The Politics of Eating in the Novels of Margaret Atwood.”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Twentieth Century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41.3: 349–68.</w:t>
      </w:r>
    </w:p>
    <w:p w14:paraId="6A95ABA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Parkes, Malcolm B.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Pause and Effect: An Introduction to the History of Punctuation in the West</w:t>
      </w:r>
      <w:r w:rsidRPr="00646FE6">
        <w:rPr>
          <w:rFonts w:asciiTheme="majorHAnsi" w:hAnsiTheme="majorHAnsi" w:cs="Arial"/>
          <w:color w:val="333333"/>
          <w:sz w:val="22"/>
          <w:szCs w:val="22"/>
        </w:rPr>
        <w:t>. Berkeley: University of California Press.</w:t>
      </w:r>
    </w:p>
    <w:p w14:paraId="0AE76138" w14:textId="77777777" w:rsidR="00DE5D31" w:rsidRPr="00646FE6" w:rsidRDefault="00DE5D31" w:rsidP="008D15C2">
      <w:pPr>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 xml:space="preserve">Parkinson, David J., ed. </w:t>
      </w:r>
      <w:r w:rsidRPr="00646FE6">
        <w:rPr>
          <w:rStyle w:val="Emphasis"/>
          <w:rFonts w:asciiTheme="majorHAnsi" w:hAnsiTheme="majorHAnsi" w:cs="Arial"/>
          <w:bCs/>
          <w:color w:val="333333"/>
          <w:sz w:val="22"/>
          <w:szCs w:val="22"/>
          <w:shd w:val="clear" w:color="auto" w:fill="FFFFFF"/>
        </w:rPr>
        <w:t>Robert Henryson: The Complete Works</w:t>
      </w:r>
      <w:r w:rsidRPr="00646FE6">
        <w:rPr>
          <w:rFonts w:asciiTheme="majorHAnsi" w:hAnsiTheme="majorHAnsi" w:cs="Arial"/>
          <w:bCs/>
          <w:color w:val="333333"/>
          <w:sz w:val="22"/>
          <w:szCs w:val="22"/>
          <w:shd w:val="clear" w:color="auto" w:fill="FFFFFF"/>
        </w:rPr>
        <w:t>. TEAMS Middle English Texts Series. Kalamazoo, MI: Medieval Institute Publications, 2010.</w:t>
      </w:r>
    </w:p>
    <w:p w14:paraId="6989474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Parrington, </w:t>
      </w:r>
      <w:proofErr w:type="gramStart"/>
      <w:r w:rsidRPr="00646FE6">
        <w:rPr>
          <w:rFonts w:asciiTheme="majorHAnsi" w:hAnsiTheme="majorHAnsi"/>
          <w:sz w:val="22"/>
          <w:szCs w:val="22"/>
        </w:rPr>
        <w:t>V[</w:t>
      </w:r>
      <w:proofErr w:type="gramEnd"/>
      <w:r w:rsidRPr="00646FE6">
        <w:rPr>
          <w:rFonts w:asciiTheme="majorHAnsi" w:hAnsiTheme="majorHAnsi"/>
          <w:sz w:val="22"/>
          <w:szCs w:val="22"/>
        </w:rPr>
        <w:t>ern0n] L[ouis]. The Beginnings of Critical Realism in America. Vol. 3 of Main Currents in American Thought. New York: Harcourt, Brace, 1930. 3 v. in 1.</w:t>
      </w:r>
    </w:p>
    <w:p w14:paraId="527F855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Pascarella, Ernest T and Patrick T Terenzini. How College Affects Students: A Third Decade of Research. San Francisco: Jossey-Bass Higher &amp; Adult Education, 2005.</w:t>
      </w:r>
    </w:p>
    <w:p w14:paraId="012C518D"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Pascoe, Judith, ed. 2000.</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Mary Robinson: Selected Poems</w:t>
      </w:r>
      <w:r w:rsidRPr="00BF4FA1">
        <w:rPr>
          <w:rFonts w:asciiTheme="majorHAnsi" w:hAnsiTheme="majorHAnsi" w:cs="Arial"/>
          <w:color w:val="333333"/>
          <w:sz w:val="22"/>
          <w:szCs w:val="22"/>
          <w:highlight w:val="cyan"/>
        </w:rPr>
        <w:t>. Petersborough, ON: Broadview.</w:t>
      </w:r>
    </w:p>
    <w:p w14:paraId="1C413F01"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Pascoe, Judith. 1995. "Mary Robinson and the Literary Marketplace."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Romantic Women Writers: Voices and Countervoices</w:t>
      </w:r>
      <w:r w:rsidRPr="00BF4FA1">
        <w:rPr>
          <w:rFonts w:asciiTheme="majorHAnsi" w:hAnsiTheme="majorHAnsi" w:cs="Arial"/>
          <w:color w:val="333333"/>
          <w:sz w:val="22"/>
          <w:szCs w:val="22"/>
          <w:highlight w:val="cyan"/>
        </w:rPr>
        <w:t>, ed. Paula R. Feldman and Theresa M. Kelly, 252-68. Hanover, NH: University Press of New England.</w:t>
      </w:r>
    </w:p>
    <w:p w14:paraId="0E1AC65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Pascoe, Judith. 1997.</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Romantic Theatricality: Gender, Poetry, and Spectatorship</w:t>
      </w:r>
      <w:r w:rsidRPr="00BF4FA1">
        <w:rPr>
          <w:rFonts w:asciiTheme="majorHAnsi" w:hAnsiTheme="majorHAnsi" w:cs="Arial"/>
          <w:color w:val="333333"/>
          <w:sz w:val="22"/>
          <w:szCs w:val="22"/>
          <w:highlight w:val="cyan"/>
        </w:rPr>
        <w:t>. Ithaca, NY: Cornell University Press.</w:t>
      </w:r>
    </w:p>
    <w:p w14:paraId="343870D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Passmore, John. 1974. Man’s Responsibility for Nature. London: Duckworth.</w:t>
      </w:r>
    </w:p>
    <w:p w14:paraId="744E50F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Passmore, S. Elizabeth, and Susan Carter, eds.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The English "Loathly Lady" Tales: Boundaries, Traditions, </w:t>
      </w:r>
      <w:proofErr w:type="gramStart"/>
      <w:r w:rsidRPr="00646FE6">
        <w:rPr>
          <w:rStyle w:val="Emphasis"/>
          <w:rFonts w:asciiTheme="majorHAnsi" w:hAnsiTheme="majorHAnsi" w:cs="Arial"/>
          <w:color w:val="333333"/>
          <w:sz w:val="22"/>
          <w:szCs w:val="22"/>
        </w:rPr>
        <w:t>Motifs</w:t>
      </w:r>
      <w:proofErr w:type="gramEnd"/>
      <w:r w:rsidRPr="00646FE6">
        <w:rPr>
          <w:rFonts w:asciiTheme="majorHAnsi" w:hAnsiTheme="majorHAnsi" w:cs="Arial"/>
          <w:color w:val="333333"/>
          <w:sz w:val="22"/>
          <w:szCs w:val="22"/>
        </w:rPr>
        <w:t>. Kalamazoo, MI: Medieval Institute Publications.</w:t>
      </w:r>
    </w:p>
    <w:p w14:paraId="7B842BC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Patchan, Melissa M., David Charney, and Christian D. Schunn. 2009. “A Validation Study of Students’ End Comments: Comparing Comments by Students, a Writing Instructor, and a Content Instructor.”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Journal of Writing Research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 124–52.</w:t>
      </w:r>
    </w:p>
    <w:p w14:paraId="188FEA54"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4FA1">
        <w:rPr>
          <w:rFonts w:asciiTheme="majorHAnsi" w:eastAsia="Times New Roman" w:hAnsiTheme="majorHAnsi" w:cs="Helvetica"/>
          <w:color w:val="333333"/>
          <w:sz w:val="22"/>
          <w:szCs w:val="22"/>
          <w:highlight w:val="cyan"/>
        </w:rPr>
        <w:t>Patchett, Ann. Afterword. Grealy 227-45.</w:t>
      </w:r>
    </w:p>
    <w:p w14:paraId="641D502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4FA1">
        <w:rPr>
          <w:rFonts w:asciiTheme="majorHAnsi" w:eastAsia="Times New Roman" w:hAnsiTheme="majorHAnsi" w:cs="Helvetica"/>
          <w:color w:val="333333"/>
          <w:sz w:val="22"/>
          <w:szCs w:val="22"/>
          <w:highlight w:val="cyan"/>
        </w:rPr>
        <w:t>Patchett, Ann. Truth and Beauty. New York: HarperCollins, 2004. Print.</w:t>
      </w:r>
    </w:p>
    <w:p w14:paraId="539A19B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Patel, Raj.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Stuffed and Starved: The Hidden Battle for the World Food System</w:t>
      </w:r>
      <w:r w:rsidRPr="00646FE6">
        <w:rPr>
          <w:rFonts w:asciiTheme="majorHAnsi" w:hAnsiTheme="majorHAnsi" w:cs="Arial"/>
          <w:color w:val="333333"/>
          <w:sz w:val="22"/>
          <w:szCs w:val="22"/>
        </w:rPr>
        <w:t>. Brooklyn, NY: Melville.</w:t>
      </w:r>
    </w:p>
    <w:p w14:paraId="59D8E7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Pater, Walter. The Renaissance. 1873. New York: Meridian, 1961.</w:t>
      </w:r>
    </w:p>
    <w:p w14:paraId="7129B2EA"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lastRenderedPageBreak/>
        <w:t>Pattee, Fred Lewis. 1896. </w:t>
      </w:r>
      <w:r w:rsidRPr="00BF4FA1">
        <w:rPr>
          <w:rFonts w:asciiTheme="majorHAnsi" w:eastAsia="Times New Roman" w:hAnsiTheme="majorHAnsi" w:cs="Arial"/>
          <w:i/>
          <w:iCs/>
          <w:color w:val="333333"/>
          <w:sz w:val="22"/>
          <w:szCs w:val="22"/>
          <w:highlight w:val="green"/>
        </w:rPr>
        <w:t>A History of American Literature</w:t>
      </w:r>
      <w:r w:rsidRPr="00BF4FA1">
        <w:rPr>
          <w:rFonts w:asciiTheme="majorHAnsi" w:eastAsia="Times New Roman" w:hAnsiTheme="majorHAnsi" w:cs="Arial"/>
          <w:color w:val="333333"/>
          <w:sz w:val="22"/>
          <w:szCs w:val="22"/>
          <w:highlight w:val="green"/>
        </w:rPr>
        <w:t>. New York: Silver, Burdett.</w:t>
      </w:r>
    </w:p>
    <w:p w14:paraId="67C1A7BA"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Pattee, Fred Lewis.1915. </w:t>
      </w:r>
      <w:r w:rsidRPr="00BF4FA1">
        <w:rPr>
          <w:rFonts w:asciiTheme="majorHAnsi" w:eastAsia="Times New Roman" w:hAnsiTheme="majorHAnsi" w:cs="Arial"/>
          <w:i/>
          <w:iCs/>
          <w:color w:val="333333"/>
          <w:sz w:val="22"/>
          <w:szCs w:val="22"/>
          <w:highlight w:val="green"/>
        </w:rPr>
        <w:t>A History of American Literature since 1870</w:t>
      </w:r>
      <w:r w:rsidRPr="00BF4FA1">
        <w:rPr>
          <w:rFonts w:asciiTheme="majorHAnsi" w:eastAsia="Times New Roman" w:hAnsiTheme="majorHAnsi" w:cs="Arial"/>
          <w:color w:val="333333"/>
          <w:sz w:val="22"/>
          <w:szCs w:val="22"/>
          <w:highlight w:val="green"/>
        </w:rPr>
        <w:t>. New York: Appleton-Century.</w:t>
      </w:r>
    </w:p>
    <w:p w14:paraId="0B4C79FE"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Pattee, Fred Lewis.1919. </w:t>
      </w:r>
      <w:r w:rsidRPr="00BF4FA1">
        <w:rPr>
          <w:rFonts w:asciiTheme="majorHAnsi" w:eastAsia="Times New Roman" w:hAnsiTheme="majorHAnsi" w:cs="Arial"/>
          <w:i/>
          <w:iCs/>
          <w:color w:val="333333"/>
          <w:sz w:val="22"/>
          <w:szCs w:val="22"/>
          <w:highlight w:val="green"/>
        </w:rPr>
        <w:t>Century Readings for a Course in American Literature</w:t>
      </w:r>
      <w:r w:rsidRPr="00BF4FA1">
        <w:rPr>
          <w:rFonts w:asciiTheme="majorHAnsi" w:eastAsia="Times New Roman" w:hAnsiTheme="majorHAnsi" w:cs="Arial"/>
          <w:color w:val="333333"/>
          <w:sz w:val="22"/>
          <w:szCs w:val="22"/>
          <w:highlight w:val="green"/>
        </w:rPr>
        <w:t>. New York: Century.</w:t>
      </w:r>
    </w:p>
    <w:p w14:paraId="0FF0BC93"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Pattee, Fred Lewis.1935. </w:t>
      </w:r>
      <w:r w:rsidRPr="00BF4FA1">
        <w:rPr>
          <w:rFonts w:asciiTheme="majorHAnsi" w:eastAsia="Times New Roman" w:hAnsiTheme="majorHAnsi" w:cs="Arial"/>
          <w:i/>
          <w:iCs/>
          <w:color w:val="333333"/>
          <w:sz w:val="22"/>
          <w:szCs w:val="22"/>
          <w:highlight w:val="green"/>
        </w:rPr>
        <w:t>The First Century of American Literature, 1770–1870</w:t>
      </w:r>
      <w:r w:rsidRPr="00BF4FA1">
        <w:rPr>
          <w:rFonts w:asciiTheme="majorHAnsi" w:eastAsia="Times New Roman" w:hAnsiTheme="majorHAnsi" w:cs="Arial"/>
          <w:color w:val="333333"/>
          <w:sz w:val="22"/>
          <w:szCs w:val="22"/>
          <w:highlight w:val="green"/>
        </w:rPr>
        <w:t>. New York: Appleton-Century.</w:t>
      </w:r>
    </w:p>
    <w:p w14:paraId="217F08D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green"/>
        </w:rPr>
        <w:t>Pattee, Fred Lewis.1940. </w:t>
      </w:r>
      <w:r w:rsidRPr="00BF4FA1">
        <w:rPr>
          <w:rFonts w:asciiTheme="majorHAnsi" w:eastAsia="Times New Roman" w:hAnsiTheme="majorHAnsi" w:cs="Arial"/>
          <w:i/>
          <w:iCs/>
          <w:color w:val="333333"/>
          <w:sz w:val="22"/>
          <w:szCs w:val="22"/>
          <w:highlight w:val="green"/>
        </w:rPr>
        <w:t>The Feminine Fifties</w:t>
      </w:r>
      <w:r w:rsidRPr="00BF4FA1">
        <w:rPr>
          <w:rFonts w:asciiTheme="majorHAnsi" w:eastAsia="Times New Roman" w:hAnsiTheme="majorHAnsi" w:cs="Arial"/>
          <w:color w:val="333333"/>
          <w:sz w:val="22"/>
          <w:szCs w:val="22"/>
          <w:highlight w:val="green"/>
        </w:rPr>
        <w:t>. New York: Appleton-Century.</w:t>
      </w:r>
    </w:p>
    <w:p w14:paraId="2182740D"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Patterson, Lee. 1987. </w:t>
      </w:r>
      <w:r w:rsidRPr="00BF4FA1">
        <w:rPr>
          <w:rFonts w:asciiTheme="majorHAnsi" w:eastAsia="Times New Roman" w:hAnsiTheme="majorHAnsi" w:cs="Arial"/>
          <w:i/>
          <w:iCs/>
          <w:color w:val="333333"/>
          <w:sz w:val="22"/>
          <w:szCs w:val="22"/>
          <w:highlight w:val="cyan"/>
        </w:rPr>
        <w:t>Negotiating the Past: The Historical Understanding of Medieval Literature</w:t>
      </w:r>
      <w:r w:rsidRPr="00BF4FA1">
        <w:rPr>
          <w:rFonts w:asciiTheme="majorHAnsi" w:eastAsia="Times New Roman" w:hAnsiTheme="majorHAnsi" w:cs="Arial"/>
          <w:color w:val="333333"/>
          <w:sz w:val="22"/>
          <w:szCs w:val="22"/>
          <w:highlight w:val="cyan"/>
        </w:rPr>
        <w:t>. Madison: University of Wisconsin Press.</w:t>
      </w:r>
    </w:p>
    <w:p w14:paraId="24AAD1B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Patterson, Lee. 1990. "On the Margin: Postmodernism, Ironic History, and Medieval Studies." </w:t>
      </w:r>
      <w:r w:rsidRPr="00BF4FA1">
        <w:rPr>
          <w:rFonts w:asciiTheme="majorHAnsi" w:eastAsia="Times New Roman" w:hAnsiTheme="majorHAnsi" w:cs="Arial"/>
          <w:i/>
          <w:iCs/>
          <w:color w:val="333333"/>
          <w:sz w:val="22"/>
          <w:szCs w:val="22"/>
          <w:highlight w:val="cyan"/>
        </w:rPr>
        <w:t>Speculum</w:t>
      </w:r>
      <w:r w:rsidRPr="00BF4FA1">
        <w:rPr>
          <w:rFonts w:asciiTheme="majorHAnsi" w:eastAsia="Times New Roman" w:hAnsiTheme="majorHAnsi" w:cs="Arial"/>
          <w:color w:val="333333"/>
          <w:sz w:val="22"/>
          <w:szCs w:val="22"/>
          <w:highlight w:val="cyan"/>
        </w:rPr>
        <w:t> 65: 87-108.</w:t>
      </w:r>
    </w:p>
    <w:p w14:paraId="483B4B4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Patton, M. D., Krawitz, A., Libbus, K., Ryan, M., &amp; Townsend, M.A. (1998). Dealing with resistance to WAC in the natural and applied sciences. Language and Learning </w:t>
      </w:r>
      <w:proofErr w:type="gramStart"/>
      <w:r w:rsidRPr="00646FE6">
        <w:rPr>
          <w:rFonts w:asciiTheme="majorHAnsi" w:hAnsiTheme="majorHAnsi"/>
          <w:sz w:val="22"/>
          <w:szCs w:val="22"/>
        </w:rPr>
        <w:t>Across</w:t>
      </w:r>
      <w:proofErr w:type="gramEnd"/>
      <w:r w:rsidRPr="00646FE6">
        <w:rPr>
          <w:rFonts w:asciiTheme="majorHAnsi" w:hAnsiTheme="majorHAnsi"/>
          <w:sz w:val="22"/>
          <w:szCs w:val="22"/>
        </w:rPr>
        <w:t xml:space="preserve"> the Disciplines, 3(1), 64–76. </w:t>
      </w:r>
    </w:p>
    <w:p w14:paraId="25C352F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Patton, Venetria K., and Maureen Honey, eds. 2001. </w:t>
      </w:r>
      <w:r w:rsidRPr="00646FE6">
        <w:rPr>
          <w:rFonts w:asciiTheme="majorHAnsi" w:eastAsia="Times New Roman" w:hAnsiTheme="majorHAnsi" w:cs="Arial"/>
          <w:i/>
          <w:iCs/>
          <w:color w:val="333333"/>
          <w:sz w:val="22"/>
          <w:szCs w:val="22"/>
        </w:rPr>
        <w:t>Double-Take: A Revisionist Harlem Renaissance Anthology</w:t>
      </w:r>
      <w:r w:rsidRPr="00646FE6">
        <w:rPr>
          <w:rFonts w:asciiTheme="majorHAnsi" w:eastAsia="Times New Roman" w:hAnsiTheme="majorHAnsi" w:cs="Arial"/>
          <w:color w:val="333333"/>
          <w:sz w:val="22"/>
          <w:szCs w:val="22"/>
        </w:rPr>
        <w:t>. New Brunswick, NJ: Rutgers University Press.</w:t>
      </w:r>
    </w:p>
    <w:p w14:paraId="51535AD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Paul, Richard W. 1992.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Critical Thinking: How to Prepare Students for a Rapidly Changing World</w:t>
      </w:r>
      <w:r w:rsidRPr="00646FE6">
        <w:rPr>
          <w:rFonts w:asciiTheme="majorHAnsi" w:hAnsiTheme="majorHAnsi" w:cs="Arial"/>
          <w:color w:val="000000"/>
          <w:sz w:val="22"/>
          <w:szCs w:val="22"/>
        </w:rPr>
        <w:t>. Santa Rosa, CA: Foundation for Critical Thinking.</w:t>
      </w:r>
    </w:p>
    <w:p w14:paraId="05D2083D"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Paulson, William. 2001. </w:t>
      </w:r>
      <w:r w:rsidRPr="00BF4FA1">
        <w:rPr>
          <w:rFonts w:asciiTheme="majorHAnsi" w:eastAsia="Times New Roman" w:hAnsiTheme="majorHAnsi" w:cs="Arial"/>
          <w:i/>
          <w:iCs/>
          <w:color w:val="333333"/>
          <w:sz w:val="22"/>
          <w:szCs w:val="22"/>
          <w:highlight w:val="cyan"/>
        </w:rPr>
        <w:t>Literary Culture in a World Transformed: A Future for the Humanities</w:t>
      </w:r>
      <w:r w:rsidRPr="00BF4FA1">
        <w:rPr>
          <w:rFonts w:asciiTheme="majorHAnsi" w:eastAsia="Times New Roman" w:hAnsiTheme="majorHAnsi" w:cs="Arial"/>
          <w:color w:val="333333"/>
          <w:sz w:val="22"/>
          <w:szCs w:val="22"/>
          <w:highlight w:val="cyan"/>
        </w:rPr>
        <w:t>. Ithaca, NY: Cornell University Press.</w:t>
      </w:r>
    </w:p>
    <w:p w14:paraId="6592BCD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4FA1">
        <w:rPr>
          <w:rFonts w:asciiTheme="majorHAnsi" w:hAnsiTheme="majorHAnsi" w:cs="Arial"/>
          <w:color w:val="000000"/>
          <w:sz w:val="22"/>
          <w:szCs w:val="22"/>
          <w:highlight w:val="cyan"/>
        </w:rPr>
        <w:t>Paulson, William. 2001.</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Literary Culture in a World Transformed: A Future for the Humanities</w:t>
      </w:r>
      <w:r w:rsidRPr="00BF4FA1">
        <w:rPr>
          <w:rFonts w:asciiTheme="majorHAnsi" w:hAnsiTheme="majorHAnsi" w:cs="Arial"/>
          <w:color w:val="000000"/>
          <w:sz w:val="22"/>
          <w:szCs w:val="22"/>
          <w:highlight w:val="cyan"/>
        </w:rPr>
        <w:t>. Ithaca, NY: Cornell University Press.</w:t>
      </w:r>
    </w:p>
    <w:p w14:paraId="496446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Paulston, Christina. 2005. “Biculturalism: Reflections and Speculations.”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Intercultural Discourse and Communication: The Essential Readings</w:t>
      </w:r>
      <w:r w:rsidRPr="00646FE6">
        <w:rPr>
          <w:rFonts w:asciiTheme="majorHAnsi" w:hAnsiTheme="majorHAnsi" w:cs="Arial"/>
          <w:color w:val="333333"/>
          <w:sz w:val="22"/>
          <w:szCs w:val="22"/>
        </w:rPr>
        <w:t>, ed. Scott F. Kiesling and Christina Bratt Paulston, 198–216. Malden, MA: Blackwell.</w:t>
      </w:r>
    </w:p>
    <w:p w14:paraId="26F80CE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Payne, Darin. 2005. "English Studies in Levittown: Rhetorics of Space and Technology in Course-Management Software."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67, no. 5: 483-507.</w:t>
      </w:r>
    </w:p>
    <w:p w14:paraId="1513BA4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Payne, Robert O. 1953. "The Role of the Narrator in the </w:t>
      </w:r>
      <w:r w:rsidRPr="00646FE6">
        <w:rPr>
          <w:rFonts w:asciiTheme="majorHAnsi" w:eastAsia="Times New Roman" w:hAnsiTheme="majorHAnsi" w:cs="Arial"/>
          <w:i/>
          <w:iCs/>
          <w:color w:val="333333"/>
          <w:sz w:val="22"/>
          <w:szCs w:val="22"/>
        </w:rPr>
        <w:t>Parlement of Foules</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14: 264-69.</w:t>
      </w:r>
    </w:p>
    <w:p w14:paraId="30DE371F"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Pearsall, Derek. 1966. "Gower's Narrative Art." </w:t>
      </w:r>
      <w:r w:rsidRPr="00BF4FA1">
        <w:rPr>
          <w:rFonts w:asciiTheme="majorHAnsi" w:eastAsia="Times New Roman" w:hAnsiTheme="majorHAnsi" w:cs="Arial"/>
          <w:i/>
          <w:iCs/>
          <w:color w:val="333333"/>
          <w:sz w:val="22"/>
          <w:szCs w:val="22"/>
          <w:highlight w:val="cyan"/>
        </w:rPr>
        <w:t>PMLA</w:t>
      </w:r>
      <w:r w:rsidRPr="00BF4FA1">
        <w:rPr>
          <w:rFonts w:asciiTheme="majorHAnsi" w:eastAsia="Times New Roman" w:hAnsiTheme="majorHAnsi" w:cs="Arial"/>
          <w:color w:val="333333"/>
          <w:sz w:val="22"/>
          <w:szCs w:val="22"/>
          <w:highlight w:val="cyan"/>
        </w:rPr>
        <w:t> 81: 475-84.</w:t>
      </w:r>
    </w:p>
    <w:p w14:paraId="57F5675E"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Pearsall, Derek. 1969. </w:t>
      </w:r>
      <w:r w:rsidRPr="00BF4FA1">
        <w:rPr>
          <w:rFonts w:asciiTheme="majorHAnsi" w:eastAsia="Times New Roman" w:hAnsiTheme="majorHAnsi" w:cs="Arial"/>
          <w:i/>
          <w:iCs/>
          <w:color w:val="333333"/>
          <w:sz w:val="22"/>
          <w:szCs w:val="22"/>
          <w:highlight w:val="cyan"/>
        </w:rPr>
        <w:t>Gower and Lydgate</w:t>
      </w:r>
      <w:r w:rsidRPr="00BF4FA1">
        <w:rPr>
          <w:rFonts w:asciiTheme="majorHAnsi" w:eastAsia="Times New Roman" w:hAnsiTheme="majorHAnsi" w:cs="Arial"/>
          <w:color w:val="333333"/>
          <w:sz w:val="22"/>
          <w:szCs w:val="22"/>
          <w:highlight w:val="cyan"/>
        </w:rPr>
        <w:t>. London: Longmans, Green.</w:t>
      </w:r>
    </w:p>
    <w:p w14:paraId="7C8B6972"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Pearsall, Derek. 1983. "The Gower Tradition." In </w:t>
      </w:r>
      <w:r w:rsidRPr="00BF4FA1">
        <w:rPr>
          <w:rFonts w:asciiTheme="majorHAnsi" w:eastAsia="Times New Roman" w:hAnsiTheme="majorHAnsi" w:cs="Arial"/>
          <w:i/>
          <w:iCs/>
          <w:color w:val="333333"/>
          <w:sz w:val="22"/>
          <w:szCs w:val="22"/>
          <w:highlight w:val="cyan"/>
        </w:rPr>
        <w:t>Gower's</w:t>
      </w:r>
      <w:r w:rsidRPr="00BF4FA1">
        <w:rPr>
          <w:rFonts w:asciiTheme="majorHAnsi" w:eastAsia="Times New Roman" w:hAnsiTheme="majorHAnsi" w:cs="Arial"/>
          <w:color w:val="333333"/>
          <w:sz w:val="22"/>
          <w:szCs w:val="22"/>
          <w:highlight w:val="cyan"/>
        </w:rPr>
        <w:t> Confessio Amantis</w:t>
      </w:r>
      <w:r w:rsidRPr="00BF4FA1">
        <w:rPr>
          <w:rFonts w:asciiTheme="majorHAnsi" w:eastAsia="Times New Roman" w:hAnsiTheme="majorHAnsi" w:cs="Arial"/>
          <w:i/>
          <w:iCs/>
          <w:color w:val="333333"/>
          <w:sz w:val="22"/>
          <w:szCs w:val="22"/>
          <w:highlight w:val="cyan"/>
        </w:rPr>
        <w:t>: Responses and Reassessments</w:t>
      </w:r>
      <w:r w:rsidRPr="00BF4FA1">
        <w:rPr>
          <w:rFonts w:asciiTheme="majorHAnsi" w:eastAsia="Times New Roman" w:hAnsiTheme="majorHAnsi" w:cs="Arial"/>
          <w:color w:val="333333"/>
          <w:sz w:val="22"/>
          <w:szCs w:val="22"/>
          <w:highlight w:val="cyan"/>
        </w:rPr>
        <w:t>, ed. A. J. Minnis, 179-97. Cambridge: Brewer.</w:t>
      </w:r>
    </w:p>
    <w:p w14:paraId="0B5934A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Pearsall, Derek. 2004. "The Manuscripts and Illustrations of Gower's Works." In </w:t>
      </w:r>
      <w:r w:rsidRPr="00BF4FA1">
        <w:rPr>
          <w:rFonts w:asciiTheme="majorHAnsi" w:eastAsia="Times New Roman" w:hAnsiTheme="majorHAnsi" w:cs="Arial"/>
          <w:i/>
          <w:iCs/>
          <w:color w:val="333333"/>
          <w:sz w:val="22"/>
          <w:szCs w:val="22"/>
          <w:highlight w:val="cyan"/>
        </w:rPr>
        <w:t>A Companion to Gower Studies</w:t>
      </w:r>
      <w:r w:rsidRPr="00BF4FA1">
        <w:rPr>
          <w:rFonts w:asciiTheme="majorHAnsi" w:eastAsia="Times New Roman" w:hAnsiTheme="majorHAnsi" w:cs="Arial"/>
          <w:color w:val="333333"/>
          <w:sz w:val="22"/>
          <w:szCs w:val="22"/>
          <w:highlight w:val="cyan"/>
        </w:rPr>
        <w:t>, ed. Siân Echard, 73-97. Woodbridge, UK: Boydell &amp; Brewer.</w:t>
      </w:r>
    </w:p>
    <w:p w14:paraId="78449B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Pearson, Nels C., and Ashley Byun McKay. 2010. “Emergent Properties: Interdisciplinary Team Teaching in Literature and Biology.” With student authors James Ballanco, Heather Boyd, Greg Burke, and Shawne Lomauro. </w:t>
      </w:r>
      <w:r w:rsidRPr="00646FE6">
        <w:rPr>
          <w:rFonts w:asciiTheme="majorHAnsi" w:eastAsia="Times New Roman" w:hAnsiTheme="majorHAnsi" w:cs="Arial"/>
          <w:i/>
          <w:iCs/>
          <w:color w:val="333333"/>
          <w:sz w:val="22"/>
          <w:szCs w:val="22"/>
        </w:rPr>
        <w:t>Currents in Teaching and Learning</w:t>
      </w:r>
      <w:r w:rsidRPr="00646FE6">
        <w:rPr>
          <w:rFonts w:asciiTheme="majorHAnsi" w:eastAsia="Times New Roman" w:hAnsiTheme="majorHAnsi" w:cs="Arial"/>
          <w:color w:val="333333"/>
          <w:sz w:val="22"/>
          <w:szCs w:val="22"/>
        </w:rPr>
        <w:t> 2.2: 79–88</w:t>
      </w:r>
      <w:r w:rsidR="0027495B" w:rsidRPr="00646FE6">
        <w:rPr>
          <w:rFonts w:asciiTheme="majorHAnsi" w:eastAsia="Times New Roman" w:hAnsiTheme="majorHAnsi" w:cs="Arial"/>
          <w:color w:val="333333"/>
          <w:sz w:val="22"/>
          <w:szCs w:val="22"/>
        </w:rPr>
        <w:t>.</w:t>
      </w:r>
    </w:p>
    <w:p w14:paraId="7B0E018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Pease, Donald E., and Robyn Wiegman, eds. 2002. </w:t>
      </w:r>
      <w:r w:rsidRPr="00646FE6">
        <w:rPr>
          <w:rFonts w:asciiTheme="majorHAnsi" w:eastAsia="Times New Roman" w:hAnsiTheme="majorHAnsi" w:cs="Arial"/>
          <w:i/>
          <w:iCs/>
          <w:color w:val="333333"/>
          <w:sz w:val="22"/>
          <w:szCs w:val="22"/>
        </w:rPr>
        <w:t>The Futures of American Studies</w:t>
      </w:r>
      <w:r w:rsidRPr="00646FE6">
        <w:rPr>
          <w:rFonts w:asciiTheme="majorHAnsi" w:eastAsia="Times New Roman" w:hAnsiTheme="majorHAnsi" w:cs="Arial"/>
          <w:color w:val="333333"/>
          <w:sz w:val="22"/>
          <w:szCs w:val="22"/>
        </w:rPr>
        <w:t>. Durham, NC: Duke University Press.</w:t>
      </w:r>
    </w:p>
    <w:p w14:paraId="635E2A81"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Peck, Russell A. 1968. </w:t>
      </w:r>
      <w:r w:rsidRPr="00BF4FA1">
        <w:rPr>
          <w:rFonts w:asciiTheme="majorHAnsi" w:eastAsia="Times New Roman" w:hAnsiTheme="majorHAnsi" w:cs="Arial"/>
          <w:i/>
          <w:iCs/>
          <w:color w:val="333333"/>
          <w:sz w:val="22"/>
          <w:szCs w:val="22"/>
          <w:highlight w:val="cyan"/>
        </w:rPr>
        <w:t>John Gower:</w:t>
      </w:r>
      <w:r w:rsidRPr="00BF4FA1">
        <w:rPr>
          <w:rFonts w:asciiTheme="majorHAnsi" w:eastAsia="Times New Roman" w:hAnsiTheme="majorHAnsi" w:cs="Arial"/>
          <w:color w:val="333333"/>
          <w:sz w:val="22"/>
          <w:szCs w:val="22"/>
          <w:highlight w:val="cyan"/>
        </w:rPr>
        <w:t> Confessio Amantis</w:t>
      </w:r>
      <w:r w:rsidRPr="00BF4FA1">
        <w:rPr>
          <w:rFonts w:asciiTheme="majorHAnsi" w:eastAsia="Times New Roman" w:hAnsiTheme="majorHAnsi" w:cs="Arial"/>
          <w:i/>
          <w:iCs/>
          <w:color w:val="333333"/>
          <w:sz w:val="22"/>
          <w:szCs w:val="22"/>
          <w:highlight w:val="cyan"/>
        </w:rPr>
        <w:t>, with Latin Translations by Andrew Galloway</w:t>
      </w:r>
      <w:r w:rsidRPr="00BF4FA1">
        <w:rPr>
          <w:rFonts w:asciiTheme="majorHAnsi" w:eastAsia="Times New Roman" w:hAnsiTheme="majorHAnsi" w:cs="Arial"/>
          <w:color w:val="333333"/>
          <w:sz w:val="22"/>
          <w:szCs w:val="22"/>
          <w:highlight w:val="cyan"/>
        </w:rPr>
        <w:t>. New York: Holt, Rinehart.</w:t>
      </w:r>
    </w:p>
    <w:p w14:paraId="2E917E31"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Peck, Russell A. 1978. </w:t>
      </w:r>
      <w:r w:rsidRPr="00BF4FA1">
        <w:rPr>
          <w:rFonts w:asciiTheme="majorHAnsi" w:eastAsia="Times New Roman" w:hAnsiTheme="majorHAnsi" w:cs="Arial"/>
          <w:i/>
          <w:iCs/>
          <w:color w:val="333333"/>
          <w:sz w:val="22"/>
          <w:szCs w:val="22"/>
          <w:highlight w:val="cyan"/>
        </w:rPr>
        <w:t>Kingship and Common Profit in Gower's</w:t>
      </w:r>
      <w:r w:rsidRPr="00BF4FA1">
        <w:rPr>
          <w:rFonts w:asciiTheme="majorHAnsi" w:eastAsia="Times New Roman" w:hAnsiTheme="majorHAnsi" w:cs="Arial"/>
          <w:color w:val="333333"/>
          <w:sz w:val="22"/>
          <w:szCs w:val="22"/>
          <w:highlight w:val="cyan"/>
        </w:rPr>
        <w:t> Confessio Amantis. Carbondale: Southern Illinois University Press.</w:t>
      </w:r>
    </w:p>
    <w:p w14:paraId="1EA2E3C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Peck, Russell A., ed. 2000-4. </w:t>
      </w:r>
      <w:r w:rsidRPr="00BF4FA1">
        <w:rPr>
          <w:rFonts w:asciiTheme="majorHAnsi" w:eastAsia="Times New Roman" w:hAnsiTheme="majorHAnsi" w:cs="Arial"/>
          <w:i/>
          <w:iCs/>
          <w:color w:val="333333"/>
          <w:sz w:val="22"/>
          <w:szCs w:val="22"/>
          <w:highlight w:val="cyan"/>
        </w:rPr>
        <w:t>John Gower: Confessio Amantis</w:t>
      </w:r>
      <w:r w:rsidRPr="00BF4FA1">
        <w:rPr>
          <w:rFonts w:asciiTheme="majorHAnsi" w:eastAsia="Times New Roman" w:hAnsiTheme="majorHAnsi" w:cs="Arial"/>
          <w:color w:val="333333"/>
          <w:sz w:val="22"/>
          <w:szCs w:val="22"/>
          <w:highlight w:val="cyan"/>
        </w:rPr>
        <w:t>, trans. Andrew Galloway. 3 vols.Kalamazoo, MI: TEAMS/Medieval Institute Press.</w:t>
      </w:r>
    </w:p>
    <w:p w14:paraId="6A096285"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Pecoskie, Jen L. "The Solitary, Social, and 'Grafted Spaces' of Pleasure Reading: Exploring Reading Practices from the Experiences of Adult, Self-Identified Lesbian, Gay, Bisexual, and Queer Readers and Book Club Members." Diss. U of Western Ontario, 2009. Print.</w:t>
      </w:r>
    </w:p>
    <w:p w14:paraId="0515739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Peirce, Carol, and Lawrence W. Markert. 2001. “Team Teaching Lawrence in a Culminating Senior Seminar.” In </w:t>
      </w:r>
      <w:r w:rsidRPr="00646FE6">
        <w:rPr>
          <w:rFonts w:asciiTheme="majorHAnsi" w:eastAsia="Times New Roman" w:hAnsiTheme="majorHAnsi" w:cs="Arial"/>
          <w:i/>
          <w:iCs/>
          <w:color w:val="333333"/>
          <w:sz w:val="22"/>
          <w:szCs w:val="22"/>
        </w:rPr>
        <w:t>Approaches to Teaching the Works of D. H. Lawrence</w:t>
      </w:r>
      <w:r w:rsidRPr="00646FE6">
        <w:rPr>
          <w:rFonts w:asciiTheme="majorHAnsi" w:eastAsia="Times New Roman" w:hAnsiTheme="majorHAnsi" w:cs="Arial"/>
          <w:color w:val="333333"/>
          <w:sz w:val="22"/>
          <w:szCs w:val="22"/>
        </w:rPr>
        <w:t>, ed. M. Elizabeth Sargent and Garry Watson, 228–29. New York: Modern Language Association.</w:t>
      </w:r>
    </w:p>
    <w:p w14:paraId="23012C1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Penny, J., Johnson, R. L., &amp; Gordon, B. (2000). The effect of rating augmentation on inter-rater reliability: An empirical study of a holistic rubric. Assessing Writing, 7, 143–164. Perelman, C., &amp; Olbrechts-Tyteca, L. (1969). The new rhetoric: A treatise on argumentation. Notre Dame, IN: University of Notre Dame Press. </w:t>
      </w:r>
    </w:p>
    <w:p w14:paraId="7F0486C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Pennybacker, Mindy. 1999. “What Boddah You</w:t>
      </w:r>
      <w:proofErr w:type="gramStart"/>
      <w:r w:rsidRPr="00646FE6">
        <w:rPr>
          <w:rFonts w:asciiTheme="majorHAnsi" w:hAnsiTheme="majorHAnsi" w:cs="Arial"/>
          <w:color w:val="333333"/>
          <w:sz w:val="22"/>
          <w:szCs w:val="22"/>
        </w:rPr>
        <w:t>?:</w:t>
      </w:r>
      <w:proofErr w:type="gramEnd"/>
      <w:r w:rsidRPr="00646FE6">
        <w:rPr>
          <w:rFonts w:asciiTheme="majorHAnsi" w:hAnsiTheme="majorHAnsi" w:cs="Arial"/>
          <w:color w:val="333333"/>
          <w:sz w:val="22"/>
          <w:szCs w:val="22"/>
        </w:rPr>
        <w:t xml:space="preserve"> The Authenticity Debate.”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Nation</w:t>
      </w:r>
      <w:r w:rsidRPr="00646FE6">
        <w:rPr>
          <w:rFonts w:asciiTheme="majorHAnsi" w:hAnsiTheme="majorHAnsi" w:cs="Arial"/>
          <w:color w:val="333333"/>
          <w:sz w:val="22"/>
          <w:szCs w:val="22"/>
        </w:rPr>
        <w:t>, 11 February.</w:t>
      </w:r>
      <w:r w:rsidRPr="00646FE6">
        <w:rPr>
          <w:rStyle w:val="apple-converted-space"/>
          <w:rFonts w:asciiTheme="majorHAnsi" w:hAnsiTheme="majorHAnsi" w:cs="Arial"/>
          <w:color w:val="333333"/>
          <w:sz w:val="22"/>
          <w:szCs w:val="22"/>
        </w:rPr>
        <w:t> </w:t>
      </w:r>
      <w:hyperlink r:id="rId88" w:history="1">
        <w:r w:rsidRPr="00646FE6">
          <w:rPr>
            <w:rStyle w:val="Hyperlink"/>
            <w:rFonts w:asciiTheme="majorHAnsi" w:hAnsiTheme="majorHAnsi" w:cs="Arial"/>
            <w:color w:val="004A75"/>
            <w:sz w:val="22"/>
            <w:szCs w:val="22"/>
          </w:rPr>
          <w:t>http://www.thenation.com/article/what-boddah-you-authenticity-debate</w:t>
        </w:r>
      </w:hyperlink>
      <w:r w:rsidRPr="00646FE6">
        <w:rPr>
          <w:rFonts w:asciiTheme="majorHAnsi" w:hAnsiTheme="majorHAnsi" w:cs="Arial"/>
          <w:color w:val="333333"/>
          <w:sz w:val="22"/>
          <w:szCs w:val="22"/>
        </w:rPr>
        <w:t>.</w:t>
      </w:r>
    </w:p>
    <w:p w14:paraId="6BB465A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Pennycook, A. 1994. “Incommensurable Discourses?” Applied Linguistics 15.2: 115 – 38.</w:t>
      </w:r>
    </w:p>
    <w:p w14:paraId="02AB8E69" w14:textId="77777777" w:rsidR="00DE5D31" w:rsidRPr="00BF4FA1"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BF4FA1">
        <w:rPr>
          <w:rFonts w:asciiTheme="majorHAnsi" w:hAnsiTheme="majorHAnsi" w:cs="Arial"/>
          <w:color w:val="000000"/>
          <w:sz w:val="22"/>
          <w:szCs w:val="22"/>
          <w:highlight w:val="cyan"/>
        </w:rPr>
        <w:t>Percy, Walker. 1991a. "Accepting the National Book Award for</w:t>
      </w:r>
      <w:r w:rsidRPr="00BF4FA1">
        <w:rPr>
          <w:rStyle w:val="apple-converted-space"/>
          <w:rFonts w:asciiTheme="majorHAnsi" w:hAnsiTheme="majorHAnsi" w:cs="Arial"/>
          <w:color w:val="000000"/>
          <w:sz w:val="22"/>
          <w:szCs w:val="22"/>
          <w:highlight w:val="cyan"/>
        </w:rPr>
        <w:t> </w:t>
      </w:r>
      <w:proofErr w:type="gramStart"/>
      <w:r w:rsidRPr="00BF4FA1">
        <w:rPr>
          <w:rFonts w:asciiTheme="majorHAnsi" w:hAnsiTheme="majorHAnsi" w:cs="Arial"/>
          <w:i/>
          <w:iCs/>
          <w:color w:val="000000"/>
          <w:sz w:val="22"/>
          <w:szCs w:val="22"/>
          <w:highlight w:val="cyan"/>
        </w:rPr>
        <w:t>The</w:t>
      </w:r>
      <w:proofErr w:type="gramEnd"/>
      <w:r w:rsidRPr="00BF4FA1">
        <w:rPr>
          <w:rFonts w:asciiTheme="majorHAnsi" w:hAnsiTheme="majorHAnsi" w:cs="Arial"/>
          <w:i/>
          <w:iCs/>
          <w:color w:val="000000"/>
          <w:sz w:val="22"/>
          <w:szCs w:val="22"/>
          <w:highlight w:val="cyan"/>
        </w:rPr>
        <w:t xml:space="preserve"> Moviegoer</w:t>
      </w:r>
      <w:r w:rsidRPr="00BF4FA1">
        <w:rPr>
          <w:rFonts w:asciiTheme="majorHAnsi" w:hAnsiTheme="majorHAnsi" w:cs="Arial"/>
          <w:color w:val="000000"/>
          <w:sz w:val="22"/>
          <w:szCs w:val="22"/>
          <w:highlight w:val="cyan"/>
        </w:rPr>
        <w:t>." In</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Signposts in a Strange Land</w:t>
      </w:r>
      <w:r w:rsidRPr="00BF4FA1">
        <w:rPr>
          <w:rFonts w:asciiTheme="majorHAnsi" w:hAnsiTheme="majorHAnsi" w:cs="Arial"/>
          <w:color w:val="000000"/>
          <w:sz w:val="22"/>
          <w:szCs w:val="22"/>
          <w:highlight w:val="cyan"/>
        </w:rPr>
        <w:t>, ed. Patrick Samway, 245-46. New York: Picador.</w:t>
      </w:r>
    </w:p>
    <w:p w14:paraId="0A82F93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4FA1">
        <w:rPr>
          <w:rFonts w:asciiTheme="majorHAnsi" w:hAnsiTheme="majorHAnsi" w:cs="Arial"/>
          <w:color w:val="000000"/>
          <w:sz w:val="22"/>
          <w:szCs w:val="22"/>
          <w:highlight w:val="cyan"/>
        </w:rPr>
        <w:t>Percy, Walker. 1991b. "Why Are You Catholic?" In</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Signposts in a Strange Land</w:t>
      </w:r>
      <w:r w:rsidRPr="00BF4FA1">
        <w:rPr>
          <w:rFonts w:asciiTheme="majorHAnsi" w:hAnsiTheme="majorHAnsi" w:cs="Arial"/>
          <w:color w:val="000000"/>
          <w:sz w:val="22"/>
          <w:szCs w:val="22"/>
          <w:highlight w:val="cyan"/>
        </w:rPr>
        <w:t>, ed. Patrick Samway, 304-15. New York: Picador.</w:t>
      </w:r>
    </w:p>
    <w:p w14:paraId="5D9E4BE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BF4FA1">
        <w:rPr>
          <w:rFonts w:asciiTheme="majorHAnsi" w:eastAsia="Times New Roman" w:hAnsiTheme="majorHAnsi" w:cs="Helvetica"/>
          <w:color w:val="333333"/>
          <w:sz w:val="22"/>
          <w:szCs w:val="22"/>
          <w:highlight w:val="cyan"/>
        </w:rPr>
        <w:t>Percy, Walker. Lost in the Cosmos: The Last Self-Help Book. New York: Farrar, Straus and Giroux, 1983. Print.</w:t>
      </w:r>
    </w:p>
    <w:p w14:paraId="1CD2C6D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Pérez Firmat, Gustavo. 2007. "Reading for Feeling: Pablo Neruda's 'Poema 20.'"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Hispania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90.1: 32–41.</w:t>
      </w:r>
    </w:p>
    <w:p w14:paraId="5D23AA5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Pérez-Torres, Rafael. 1993–94. “Nomads and Migrants: Negotiating a Multicultural Postmodernism.”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Cultural Critique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26: 161–89.</w:t>
      </w:r>
    </w:p>
    <w:p w14:paraId="3C4A528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Perkins, Christine. 2005. "Class Notes: Family Matters."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Harvard Law Bulletin</w:t>
      </w:r>
      <w:r w:rsidRPr="00646FE6">
        <w:rPr>
          <w:rFonts w:asciiTheme="majorHAnsi" w:hAnsiTheme="majorHAnsi" w:cs="Arial"/>
          <w:color w:val="333333"/>
          <w:sz w:val="22"/>
          <w:szCs w:val="22"/>
        </w:rPr>
        <w:t xml:space="preserve">, </w:t>
      </w:r>
      <w:proofErr w:type="gramStart"/>
      <w:r w:rsidRPr="00646FE6">
        <w:rPr>
          <w:rFonts w:asciiTheme="majorHAnsi" w:hAnsiTheme="majorHAnsi" w:cs="Arial"/>
          <w:color w:val="333333"/>
          <w:sz w:val="22"/>
          <w:szCs w:val="22"/>
        </w:rPr>
        <w:t>Summer</w:t>
      </w:r>
      <w:proofErr w:type="gramEnd"/>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89" w:history="1">
        <w:r w:rsidRPr="00646FE6">
          <w:rPr>
            <w:rStyle w:val="Hyperlink"/>
            <w:rFonts w:asciiTheme="majorHAnsi" w:hAnsiTheme="majorHAnsi"/>
            <w:sz w:val="22"/>
            <w:szCs w:val="22"/>
            <w:u w:val="none"/>
          </w:rPr>
          <w:t>www.law.harvard.edu/news/bulletin/2005/summer/classnotes_04.php</w:t>
        </w:r>
      </w:hyperlink>
      <w:r w:rsidRPr="00646FE6">
        <w:rPr>
          <w:rFonts w:asciiTheme="majorHAnsi" w:hAnsiTheme="majorHAnsi" w:cs="Arial"/>
          <w:color w:val="333333"/>
          <w:sz w:val="22"/>
          <w:szCs w:val="22"/>
        </w:rPr>
        <w:t>.</w:t>
      </w:r>
    </w:p>
    <w:p w14:paraId="0A4BC741"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 xml:space="preserve">Perkins, David. "The Construction of </w:t>
      </w:r>
      <w:proofErr w:type="gramStart"/>
      <w:r w:rsidRPr="00BF4FA1">
        <w:rPr>
          <w:rFonts w:asciiTheme="majorHAnsi" w:hAnsiTheme="majorHAnsi"/>
          <w:sz w:val="22"/>
          <w:szCs w:val="22"/>
          <w:highlight w:val="cyan"/>
        </w:rPr>
        <w:t>The</w:t>
      </w:r>
      <w:proofErr w:type="gramEnd"/>
      <w:r w:rsidRPr="00BF4FA1">
        <w:rPr>
          <w:rFonts w:asciiTheme="majorHAnsi" w:hAnsiTheme="majorHAnsi"/>
          <w:sz w:val="22"/>
          <w:szCs w:val="22"/>
          <w:highlight w:val="cyan"/>
        </w:rPr>
        <w:t xml:space="preserve"> Romantic Movement' as a Literary Classification." Nineteenth-Century Literature. 45 (1990): 129-43.</w:t>
      </w:r>
    </w:p>
    <w:p w14:paraId="1827B86C"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Perkins, David. 1992.</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Is Literary History Possible?</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Baltimore: Johns Hopkins University Press.</w:t>
      </w:r>
    </w:p>
    <w:p w14:paraId="46DAB65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Perkins, David. 1992.</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Is Literary History Possible?</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Baltimore: Johns Hopkins University Press.</w:t>
      </w:r>
    </w:p>
    <w:p w14:paraId="4F92F1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Perkins, George. 2005. E-mail to the author. 15 April.</w:t>
      </w:r>
    </w:p>
    <w:p w14:paraId="533F861D"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Perloff, Marjorie. 1990.</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olor w:val="333333"/>
          <w:sz w:val="22"/>
          <w:szCs w:val="22"/>
          <w:highlight w:val="cyan"/>
        </w:rPr>
        <w:t>Poetic License: Essays on Modernist and Postmodernist Lyric</w:t>
      </w:r>
      <w:r w:rsidRPr="00BF4FA1">
        <w:rPr>
          <w:rFonts w:asciiTheme="majorHAnsi" w:hAnsiTheme="majorHAnsi" w:cs="Arial"/>
          <w:color w:val="333333"/>
          <w:sz w:val="22"/>
          <w:szCs w:val="22"/>
          <w:highlight w:val="cyan"/>
        </w:rPr>
        <w:t>. Evanston, IL: Northwestern University Press.</w:t>
      </w:r>
    </w:p>
    <w:p w14:paraId="4708E56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4FA1">
        <w:rPr>
          <w:rFonts w:asciiTheme="majorHAnsi" w:hAnsiTheme="majorHAnsi" w:cs="Arial"/>
          <w:color w:val="000000"/>
          <w:sz w:val="22"/>
          <w:szCs w:val="22"/>
          <w:highlight w:val="cyan"/>
        </w:rPr>
        <w:t>Perloff, Marjorie. 2004.</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Differentials: Poetry, Poetics, Pedagogy</w:t>
      </w:r>
      <w:r w:rsidRPr="00BF4FA1">
        <w:rPr>
          <w:rFonts w:asciiTheme="majorHAnsi" w:hAnsiTheme="majorHAnsi" w:cs="Arial"/>
          <w:color w:val="000000"/>
          <w:sz w:val="22"/>
          <w:szCs w:val="22"/>
          <w:highlight w:val="cyan"/>
        </w:rPr>
        <w:t>. Tuscaloosa: University of Alabama Press.</w:t>
      </w:r>
    </w:p>
    <w:p w14:paraId="3B552BE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Perrotta, Tom.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Joe College</w:t>
      </w:r>
      <w:r w:rsidRPr="00646FE6">
        <w:rPr>
          <w:rFonts w:asciiTheme="majorHAnsi" w:hAnsiTheme="majorHAnsi" w:cs="Arial"/>
          <w:color w:val="333333"/>
          <w:sz w:val="22"/>
          <w:szCs w:val="22"/>
        </w:rPr>
        <w:t>. New York: St. Martin’s.</w:t>
      </w:r>
    </w:p>
    <w:p w14:paraId="4D814EEC"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Perry, George G., ed. 1913 [1867]. </w:t>
      </w:r>
      <w:r w:rsidRPr="00BF4FA1">
        <w:rPr>
          <w:rFonts w:asciiTheme="majorHAnsi" w:eastAsia="Times New Roman" w:hAnsiTheme="majorHAnsi" w:cs="Arial"/>
          <w:i/>
          <w:iCs/>
          <w:color w:val="333333"/>
          <w:sz w:val="22"/>
          <w:szCs w:val="22"/>
          <w:highlight w:val="cyan"/>
        </w:rPr>
        <w:t>The Abbey of the Holy Ghost</w:t>
      </w:r>
      <w:r w:rsidRPr="00BF4FA1">
        <w:rPr>
          <w:rFonts w:asciiTheme="majorHAnsi" w:eastAsia="Times New Roman" w:hAnsiTheme="majorHAnsi" w:cs="Arial"/>
          <w:color w:val="333333"/>
          <w:sz w:val="22"/>
          <w:szCs w:val="22"/>
          <w:highlight w:val="cyan"/>
        </w:rPr>
        <w:t>. In </w:t>
      </w:r>
      <w:r w:rsidRPr="00BF4FA1">
        <w:rPr>
          <w:rFonts w:asciiTheme="majorHAnsi" w:eastAsia="Times New Roman" w:hAnsiTheme="majorHAnsi" w:cs="Arial"/>
          <w:i/>
          <w:iCs/>
          <w:color w:val="333333"/>
          <w:sz w:val="22"/>
          <w:szCs w:val="22"/>
          <w:highlight w:val="cyan"/>
        </w:rPr>
        <w:t>Religious Pieces in Prose and Verse</w:t>
      </w:r>
      <w:r w:rsidRPr="00BF4FA1">
        <w:rPr>
          <w:rFonts w:asciiTheme="majorHAnsi" w:eastAsia="Times New Roman" w:hAnsiTheme="majorHAnsi" w:cs="Arial"/>
          <w:color w:val="333333"/>
          <w:sz w:val="22"/>
          <w:szCs w:val="22"/>
          <w:highlight w:val="cyan"/>
        </w:rPr>
        <w:t>, 51-62. EETS.OS 26. Millwood, NY: Kraus.</w:t>
      </w:r>
    </w:p>
    <w:p w14:paraId="74BD9B0F"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BF4FA1">
        <w:rPr>
          <w:rFonts w:asciiTheme="majorHAnsi" w:eastAsia="Times New Roman" w:hAnsiTheme="majorHAnsi" w:cs="Arial"/>
          <w:color w:val="333333"/>
          <w:sz w:val="22"/>
          <w:szCs w:val="22"/>
          <w:highlight w:val="cyan"/>
        </w:rPr>
        <w:t>Perry, George G., ed. 2006a [1913]. "Earth upon Earth." In </w:t>
      </w:r>
      <w:r w:rsidRPr="00BF4FA1">
        <w:rPr>
          <w:rFonts w:asciiTheme="majorHAnsi" w:eastAsia="Times New Roman" w:hAnsiTheme="majorHAnsi" w:cs="Arial"/>
          <w:i/>
          <w:iCs/>
          <w:color w:val="333333"/>
          <w:sz w:val="22"/>
          <w:szCs w:val="22"/>
          <w:highlight w:val="cyan"/>
        </w:rPr>
        <w:t>Religious Pieces in Prose and Verse</w:t>
      </w:r>
      <w:r w:rsidRPr="00BF4FA1">
        <w:rPr>
          <w:rFonts w:asciiTheme="majorHAnsi" w:eastAsia="Times New Roman" w:hAnsiTheme="majorHAnsi" w:cs="Arial"/>
          <w:color w:val="333333"/>
          <w:sz w:val="22"/>
          <w:szCs w:val="22"/>
          <w:highlight w:val="cyan"/>
        </w:rPr>
        <w:t>, 106. EETS.OS 26. Rochester, NY: Boydell and Brewer.</w:t>
      </w:r>
    </w:p>
    <w:p w14:paraId="28F27AC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Perry, George G., ed. 2006b [1913]. "Gaytryge's Sermon." In </w:t>
      </w:r>
      <w:r w:rsidRPr="00BF4FA1">
        <w:rPr>
          <w:rFonts w:asciiTheme="majorHAnsi" w:eastAsia="Times New Roman" w:hAnsiTheme="majorHAnsi" w:cs="Arial"/>
          <w:i/>
          <w:iCs/>
          <w:color w:val="333333"/>
          <w:sz w:val="22"/>
          <w:szCs w:val="22"/>
          <w:highlight w:val="cyan"/>
        </w:rPr>
        <w:t>Religious Pieces in Prose and Verse</w:t>
      </w:r>
      <w:r w:rsidRPr="00BF4FA1">
        <w:rPr>
          <w:rFonts w:asciiTheme="majorHAnsi" w:eastAsia="Times New Roman" w:hAnsiTheme="majorHAnsi" w:cs="Arial"/>
          <w:color w:val="333333"/>
          <w:sz w:val="22"/>
          <w:szCs w:val="22"/>
          <w:highlight w:val="cyan"/>
        </w:rPr>
        <w:t>, 1-15. EETS.OS 26. Rochester, NY: Boydell and Brewer.</w:t>
      </w:r>
    </w:p>
    <w:p w14:paraId="795DB0C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Perry, Jeffrey B. Introduction. Class Struggle and the Origin of Racial Slavery: The Invention of the White Race. By Theodore W. Allen. Stony Brook, NY: Center for Study of Working Class Life, 2006. </w:t>
      </w:r>
      <w:proofErr w:type="gramStart"/>
      <w:r w:rsidRPr="00646FE6">
        <w:rPr>
          <w:rFonts w:asciiTheme="majorHAnsi" w:hAnsiTheme="majorHAnsi"/>
          <w:sz w:val="22"/>
          <w:szCs w:val="22"/>
        </w:rPr>
        <w:t>i-xii</w:t>
      </w:r>
      <w:proofErr w:type="gramEnd"/>
      <w:r w:rsidRPr="00646FE6">
        <w:rPr>
          <w:rFonts w:asciiTheme="majorHAnsi" w:hAnsiTheme="majorHAnsi"/>
          <w:sz w:val="22"/>
          <w:szCs w:val="22"/>
        </w:rPr>
        <w:t>.</w:t>
      </w:r>
    </w:p>
    <w:p w14:paraId="1A52FBB7"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Perry, William G., Jr. Forms of Intellectual and Ethical Development in the College Years: A Scheme. Holt, Rinehart, Winston, 1968</w:t>
      </w:r>
    </w:p>
    <w:p w14:paraId="7C8F4B0E"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Perry, William. Forms of Intellectual and Ethical Development in the College Years. New York: Holt, Rinehart, and Winston, 1970.</w:t>
      </w:r>
    </w:p>
    <w:p w14:paraId="203F656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Persaud, Sasenarine. 1998. </w:t>
      </w:r>
      <w:r w:rsidRPr="00646FE6">
        <w:rPr>
          <w:rFonts w:asciiTheme="majorHAnsi" w:eastAsia="Times New Roman" w:hAnsiTheme="majorHAnsi" w:cs="Arial"/>
          <w:i/>
          <w:iCs/>
          <w:color w:val="333333"/>
          <w:sz w:val="22"/>
          <w:szCs w:val="22"/>
        </w:rPr>
        <w:t>Canada Geese and Apple Chatney</w:t>
      </w:r>
      <w:r w:rsidRPr="00646FE6">
        <w:rPr>
          <w:rFonts w:asciiTheme="majorHAnsi" w:eastAsia="Times New Roman" w:hAnsiTheme="majorHAnsi" w:cs="Arial"/>
          <w:color w:val="333333"/>
          <w:sz w:val="22"/>
          <w:szCs w:val="22"/>
        </w:rPr>
        <w:t>. Toronto: TSAR.</w:t>
      </w:r>
    </w:p>
    <w:p w14:paraId="3B21EA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Pescosolido, </w:t>
      </w:r>
      <w:proofErr w:type="gramStart"/>
      <w:r w:rsidRPr="00646FE6">
        <w:rPr>
          <w:rFonts w:asciiTheme="majorHAnsi" w:hAnsiTheme="majorHAnsi"/>
          <w:sz w:val="22"/>
          <w:szCs w:val="22"/>
        </w:rPr>
        <w:t>Bernice ?</w:t>
      </w:r>
      <w:proofErr w:type="gramEnd"/>
      <w:r w:rsidRPr="00646FE6">
        <w:rPr>
          <w:rFonts w:asciiTheme="majorHAnsi" w:hAnsiTheme="majorHAnsi"/>
          <w:sz w:val="22"/>
          <w:szCs w:val="22"/>
        </w:rPr>
        <w:t>., and Ronald Aminzade, eds. The Social Worlds of Higher Education: Handbook for Teaching in a New Century. Thousand Oaks, CA: Pine Forge Press, 1999.</w:t>
      </w:r>
    </w:p>
    <w:p w14:paraId="1F1DA39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Peterson, Carla L. “The Remaking of Americans: Gertrude Stein’s ‘Melactha’ and African—American Musical Traditions.” Wonham 140—57.</w:t>
      </w:r>
    </w:p>
    <w:p w14:paraId="4F196C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Peterson, Jane. “Through the Looking—Glass: A Response.” College English 57 (1995): 310—18.</w:t>
      </w:r>
    </w:p>
    <w:p w14:paraId="1D5D0318"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 xml:space="preserve">Peterson, L. H. (1995). The English literature seminar as writing across the curriculum. In T. Fulwiler &amp; A. Young (Eds.), </w:t>
      </w:r>
      <w:proofErr w:type="gramStart"/>
      <w:r w:rsidRPr="00BF4FA1">
        <w:rPr>
          <w:rFonts w:asciiTheme="majorHAnsi" w:hAnsiTheme="majorHAnsi"/>
          <w:sz w:val="22"/>
          <w:szCs w:val="22"/>
          <w:highlight w:val="cyan"/>
        </w:rPr>
        <w:t>When</w:t>
      </w:r>
      <w:proofErr w:type="gramEnd"/>
      <w:r w:rsidRPr="00BF4FA1">
        <w:rPr>
          <w:rFonts w:asciiTheme="majorHAnsi" w:hAnsiTheme="majorHAnsi"/>
          <w:sz w:val="22"/>
          <w:szCs w:val="22"/>
          <w:highlight w:val="cyan"/>
        </w:rPr>
        <w:t xml:space="preserve"> writing teachers teach literature: Bringing writing to reading (pp. 261–270). Portsmouth, NH: Heinemann. </w:t>
      </w:r>
    </w:p>
    <w:p w14:paraId="144C74E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BF4FA1">
        <w:rPr>
          <w:rFonts w:asciiTheme="majorHAnsi" w:hAnsiTheme="majorHAnsi" w:cs="Arial"/>
          <w:color w:val="000000"/>
          <w:sz w:val="22"/>
          <w:szCs w:val="22"/>
          <w:highlight w:val="cyan"/>
        </w:rPr>
        <w:t>Peterson, Linda H. 1992. "A Critical History of</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Wuthering Heights</w:t>
      </w:r>
      <w:r w:rsidRPr="00BF4FA1">
        <w:rPr>
          <w:rFonts w:asciiTheme="majorHAnsi" w:hAnsiTheme="majorHAnsi" w:cs="Arial"/>
          <w:color w:val="000000"/>
          <w:sz w:val="22"/>
          <w:szCs w:val="22"/>
          <w:highlight w:val="cyan"/>
        </w:rPr>
        <w:t>." In Peterson,</w:t>
      </w:r>
      <w:r w:rsidRPr="00BF4FA1">
        <w:rPr>
          <w:rStyle w:val="apple-converted-space"/>
          <w:rFonts w:asciiTheme="majorHAnsi" w:hAnsiTheme="majorHAnsi" w:cs="Arial"/>
          <w:color w:val="000000"/>
          <w:sz w:val="22"/>
          <w:szCs w:val="22"/>
          <w:highlight w:val="cyan"/>
        </w:rPr>
        <w:t> </w:t>
      </w:r>
      <w:r w:rsidRPr="00BF4FA1">
        <w:rPr>
          <w:rFonts w:asciiTheme="majorHAnsi" w:hAnsiTheme="majorHAnsi" w:cs="Arial"/>
          <w:i/>
          <w:iCs/>
          <w:color w:val="000000"/>
          <w:sz w:val="22"/>
          <w:szCs w:val="22"/>
          <w:highlight w:val="cyan"/>
        </w:rPr>
        <w:t>Case Studies in Contemporary Criticism</w:t>
      </w:r>
      <w:r w:rsidRPr="00BF4FA1">
        <w:rPr>
          <w:rFonts w:asciiTheme="majorHAnsi" w:hAnsiTheme="majorHAnsi" w:cs="Arial"/>
          <w:color w:val="000000"/>
          <w:sz w:val="22"/>
          <w:szCs w:val="22"/>
          <w:highlight w:val="cyan"/>
        </w:rPr>
        <w:t>, 289–302.</w:t>
      </w:r>
    </w:p>
    <w:p w14:paraId="542CA85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Peterson, Nancy J. 1996. “Redefining America: Literature, Multiculturalism, </w:t>
      </w:r>
      <w:proofErr w:type="gramStart"/>
      <w:r w:rsidRPr="00646FE6">
        <w:rPr>
          <w:rFonts w:asciiTheme="majorHAnsi" w:hAnsiTheme="majorHAnsi" w:cs="Arial"/>
          <w:color w:val="333333"/>
          <w:sz w:val="22"/>
          <w:szCs w:val="22"/>
        </w:rPr>
        <w:t>Pedagogy</w:t>
      </w:r>
      <w:proofErr w:type="gramEnd"/>
      <w:r w:rsidRPr="00646FE6">
        <w:rPr>
          <w:rFonts w:asciiTheme="majorHAnsi" w:hAnsiTheme="majorHAnsi" w:cs="Arial"/>
          <w:color w:val="333333"/>
          <w:sz w:val="22"/>
          <w:szCs w:val="22"/>
        </w:rPr>
        <w:t>.” In Mayberry,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Teaching What You’re </w:t>
      </w:r>
      <w:proofErr w:type="gramStart"/>
      <w:r w:rsidRPr="00646FE6">
        <w:rPr>
          <w:rStyle w:val="Emphasis"/>
          <w:rFonts w:asciiTheme="majorHAnsi" w:hAnsiTheme="majorHAnsi" w:cs="Arial"/>
          <w:color w:val="333333"/>
          <w:sz w:val="22"/>
          <w:szCs w:val="22"/>
        </w:rPr>
        <w:t>Not</w:t>
      </w:r>
      <w:proofErr w:type="gramEnd"/>
      <w:r w:rsidRPr="00646FE6">
        <w:rPr>
          <w:rFonts w:asciiTheme="majorHAnsi" w:hAnsiTheme="majorHAnsi" w:cs="Arial"/>
          <w:color w:val="333333"/>
          <w:sz w:val="22"/>
          <w:szCs w:val="22"/>
        </w:rPr>
        <w:t>, 23–46.</w:t>
      </w:r>
    </w:p>
    <w:p w14:paraId="5041F75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Petraglia, Joseph. Reality by Design: The Rhetoric and Technology of Authenticity in Education. Mahwah, NJ: Erlbaum, 1998.</w:t>
      </w:r>
    </w:p>
    <w:p w14:paraId="0DBA2B6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Pettersson, Anders. A Theory ofLiterary Discourse. Lund: Lund UP, 1990.</w:t>
      </w:r>
    </w:p>
    <w:p w14:paraId="3A20F39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Pettiford-Wates, Tawnya, and Carl Waluconis. 2003. “A New Pedagogy for Learning Communities: Ritual Poetic Drama within the African Continuum.”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League for Innovation in the Community College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 10,</w:t>
      </w:r>
      <w:r w:rsidRPr="00646FE6">
        <w:rPr>
          <w:rStyle w:val="apple-converted-space"/>
          <w:rFonts w:asciiTheme="majorHAnsi" w:hAnsiTheme="majorHAnsi" w:cs="Arial"/>
          <w:color w:val="333333"/>
          <w:sz w:val="22"/>
          <w:szCs w:val="22"/>
        </w:rPr>
        <w:t> </w:t>
      </w:r>
      <w:hyperlink r:id="rId90" w:history="1">
        <w:r w:rsidRPr="00646FE6">
          <w:rPr>
            <w:rStyle w:val="Hyperlink"/>
            <w:rFonts w:asciiTheme="majorHAnsi" w:hAnsiTheme="majorHAnsi"/>
            <w:sz w:val="22"/>
            <w:szCs w:val="22"/>
            <w:u w:val="none"/>
          </w:rPr>
          <w:t>www.league.org/publication/abstracts/learning/lelabs0310.htm</w:t>
        </w:r>
      </w:hyperlink>
      <w:r w:rsidRPr="00646FE6">
        <w:rPr>
          <w:rFonts w:asciiTheme="majorHAnsi" w:hAnsiTheme="majorHAnsi" w:cs="Arial"/>
          <w:color w:val="333333"/>
          <w:sz w:val="22"/>
          <w:szCs w:val="22"/>
        </w:rPr>
        <w:t>.</w:t>
      </w:r>
    </w:p>
    <w:p w14:paraId="1D2E303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Pfeiffer, Kathleen. Introduction. Nigger Heaven. First Illinois Paperback Edition. Urbana: U of Illinois P, 2000. </w:t>
      </w:r>
      <w:proofErr w:type="gramStart"/>
      <w:r w:rsidRPr="00646FE6">
        <w:rPr>
          <w:rFonts w:asciiTheme="majorHAnsi" w:hAnsiTheme="majorHAnsi"/>
          <w:sz w:val="22"/>
          <w:szCs w:val="22"/>
        </w:rPr>
        <w:t>ix-xxxix</w:t>
      </w:r>
      <w:proofErr w:type="gramEnd"/>
      <w:r w:rsidRPr="00646FE6">
        <w:rPr>
          <w:rFonts w:asciiTheme="majorHAnsi" w:hAnsiTheme="majorHAnsi"/>
          <w:sz w:val="22"/>
          <w:szCs w:val="22"/>
        </w:rPr>
        <w:t>.</w:t>
      </w:r>
    </w:p>
    <w:p w14:paraId="0FFC7C9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Pflugfelder, Ehren Helmut. "Texts of Our Institutional Lives: Translucency, Coursepacks, and the Post-Historical University: An Investigation into Pedagogical Things." College English 74.3 (2012): 247-67. Print.</w:t>
      </w:r>
    </w:p>
    <w:p w14:paraId="6444285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Pham, Andrew X. 2008. </w:t>
      </w:r>
      <w:r w:rsidRPr="00646FE6">
        <w:rPr>
          <w:rFonts w:asciiTheme="majorHAnsi" w:eastAsia="Times New Roman" w:hAnsiTheme="majorHAnsi" w:cs="Arial"/>
          <w:i/>
          <w:iCs/>
          <w:color w:val="333333"/>
          <w:sz w:val="22"/>
          <w:szCs w:val="22"/>
        </w:rPr>
        <w:t>The Eaves of Heaven: A Life in Three Wars</w:t>
      </w:r>
      <w:r w:rsidRPr="00646FE6">
        <w:rPr>
          <w:rFonts w:asciiTheme="majorHAnsi" w:eastAsia="Times New Roman" w:hAnsiTheme="majorHAnsi" w:cs="Arial"/>
          <w:color w:val="333333"/>
          <w:sz w:val="22"/>
          <w:szCs w:val="22"/>
        </w:rPr>
        <w:t>. New York: Three Rivers Press.</w:t>
      </w:r>
    </w:p>
    <w:p w14:paraId="25CD2F29"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BF4FA1">
        <w:rPr>
          <w:rFonts w:asciiTheme="majorHAnsi" w:eastAsia="Times New Roman" w:hAnsiTheme="majorHAnsi" w:cs="Helvetica"/>
          <w:color w:val="333333"/>
          <w:sz w:val="22"/>
          <w:szCs w:val="22"/>
          <w:highlight w:val="green"/>
        </w:rPr>
        <w:t>Phelan, James. "Sethe's Choice: Beloved and the Ethics of Reading." Davis and Womack 93-109.</w:t>
      </w:r>
    </w:p>
    <w:p w14:paraId="4B96F449"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Phelan, James. 1989. </w:t>
      </w:r>
      <w:r w:rsidRPr="00BF4FA1">
        <w:rPr>
          <w:rFonts w:asciiTheme="majorHAnsi" w:eastAsia="Times New Roman" w:hAnsiTheme="majorHAnsi" w:cs="Arial"/>
          <w:i/>
          <w:iCs/>
          <w:color w:val="333333"/>
          <w:sz w:val="22"/>
          <w:szCs w:val="22"/>
          <w:highlight w:val="green"/>
        </w:rPr>
        <w:t>Reading People, Reading Plots: Character, Progression, and the Interpretation of Narrative</w:t>
      </w:r>
      <w:r w:rsidRPr="00BF4FA1">
        <w:rPr>
          <w:rFonts w:asciiTheme="majorHAnsi" w:eastAsia="Times New Roman" w:hAnsiTheme="majorHAnsi" w:cs="Arial"/>
          <w:color w:val="333333"/>
          <w:sz w:val="22"/>
          <w:szCs w:val="22"/>
          <w:highlight w:val="green"/>
        </w:rPr>
        <w:t>. Chicago: University of Chicago Press.</w:t>
      </w:r>
    </w:p>
    <w:p w14:paraId="79267DCA"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Phelan, James. 2004. </w:t>
      </w:r>
      <w:r w:rsidRPr="00BF4FA1">
        <w:rPr>
          <w:rFonts w:asciiTheme="majorHAnsi" w:eastAsia="Times New Roman" w:hAnsiTheme="majorHAnsi" w:cs="Arial"/>
          <w:i/>
          <w:iCs/>
          <w:color w:val="333333"/>
          <w:sz w:val="22"/>
          <w:szCs w:val="22"/>
          <w:highlight w:val="green"/>
        </w:rPr>
        <w:t>Living to Tell about It: The Ethics of Character Narration</w:t>
      </w:r>
      <w:r w:rsidRPr="00BF4FA1">
        <w:rPr>
          <w:rFonts w:asciiTheme="majorHAnsi" w:eastAsia="Times New Roman" w:hAnsiTheme="majorHAnsi" w:cs="Arial"/>
          <w:color w:val="333333"/>
          <w:sz w:val="22"/>
          <w:szCs w:val="22"/>
          <w:highlight w:val="green"/>
        </w:rPr>
        <w:t>. Ithaca, NY: Cornell University Press.</w:t>
      </w:r>
    </w:p>
    <w:p w14:paraId="54B4B674"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Phelan, James. 2005. </w:t>
      </w:r>
      <w:r w:rsidRPr="00BF4FA1">
        <w:rPr>
          <w:rFonts w:asciiTheme="majorHAnsi" w:eastAsia="Times New Roman" w:hAnsiTheme="majorHAnsi" w:cs="Arial"/>
          <w:i/>
          <w:iCs/>
          <w:color w:val="333333"/>
          <w:sz w:val="22"/>
          <w:szCs w:val="22"/>
          <w:highlight w:val="green"/>
        </w:rPr>
        <w:t>Living to Tell about It: A Rhetoric and Ethics of Character Narration</w:t>
      </w:r>
      <w:r w:rsidRPr="00BF4FA1">
        <w:rPr>
          <w:rFonts w:asciiTheme="majorHAnsi" w:eastAsia="Times New Roman" w:hAnsiTheme="majorHAnsi" w:cs="Arial"/>
          <w:color w:val="333333"/>
          <w:sz w:val="22"/>
          <w:szCs w:val="22"/>
          <w:highlight w:val="green"/>
        </w:rPr>
        <w:t>. Ithaca, NY: Cornell University Press.</w:t>
      </w:r>
    </w:p>
    <w:p w14:paraId="33C85496"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Phelan, James. 2007a. "Estranging Unreliability, Bonding Unreliability, and the Ethics of </w:t>
      </w:r>
      <w:r w:rsidRPr="00BF4FA1">
        <w:rPr>
          <w:rFonts w:asciiTheme="majorHAnsi" w:eastAsia="Times New Roman" w:hAnsiTheme="majorHAnsi" w:cs="Arial"/>
          <w:i/>
          <w:iCs/>
          <w:color w:val="333333"/>
          <w:sz w:val="22"/>
          <w:szCs w:val="22"/>
          <w:highlight w:val="green"/>
        </w:rPr>
        <w:t>Lolita</w:t>
      </w:r>
      <w:r w:rsidRPr="00BF4FA1">
        <w:rPr>
          <w:rFonts w:asciiTheme="majorHAnsi" w:eastAsia="Times New Roman" w:hAnsiTheme="majorHAnsi" w:cs="Arial"/>
          <w:color w:val="333333"/>
          <w:sz w:val="22"/>
          <w:szCs w:val="22"/>
          <w:highlight w:val="green"/>
        </w:rPr>
        <w:t>." </w:t>
      </w:r>
      <w:r w:rsidRPr="00BF4FA1">
        <w:rPr>
          <w:rFonts w:asciiTheme="majorHAnsi" w:eastAsia="Times New Roman" w:hAnsiTheme="majorHAnsi" w:cs="Arial"/>
          <w:i/>
          <w:iCs/>
          <w:color w:val="333333"/>
          <w:sz w:val="22"/>
          <w:szCs w:val="22"/>
          <w:highlight w:val="green"/>
        </w:rPr>
        <w:t>Narrative</w:t>
      </w:r>
      <w:r w:rsidRPr="00BF4FA1">
        <w:rPr>
          <w:rFonts w:asciiTheme="majorHAnsi" w:eastAsia="Times New Roman" w:hAnsiTheme="majorHAnsi" w:cs="Arial"/>
          <w:color w:val="333333"/>
          <w:sz w:val="22"/>
          <w:szCs w:val="22"/>
          <w:highlight w:val="green"/>
        </w:rPr>
        <w:t> 15: 222-38. Rpt. in </w:t>
      </w:r>
      <w:r w:rsidRPr="00BF4FA1">
        <w:rPr>
          <w:rFonts w:asciiTheme="majorHAnsi" w:eastAsia="Times New Roman" w:hAnsiTheme="majorHAnsi" w:cs="Arial"/>
          <w:i/>
          <w:iCs/>
          <w:color w:val="333333"/>
          <w:sz w:val="22"/>
          <w:szCs w:val="22"/>
          <w:highlight w:val="green"/>
        </w:rPr>
        <w:t>Narrative Unreliability in the Twentieth-Century First-Person Novel</w:t>
      </w:r>
      <w:r w:rsidRPr="00BF4FA1">
        <w:rPr>
          <w:rFonts w:asciiTheme="majorHAnsi" w:eastAsia="Times New Roman" w:hAnsiTheme="majorHAnsi" w:cs="Arial"/>
          <w:color w:val="333333"/>
          <w:sz w:val="22"/>
          <w:szCs w:val="22"/>
          <w:highlight w:val="green"/>
        </w:rPr>
        <w:t>, ed. Elke D'hoker and Gunther Martens, 7-28. Berlin: Walter de Gruyter, 2008.</w:t>
      </w:r>
    </w:p>
    <w:p w14:paraId="2761CD2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green"/>
        </w:rPr>
        <w:t>Phelan, James. 2007b. </w:t>
      </w:r>
      <w:r w:rsidRPr="00BF4FA1">
        <w:rPr>
          <w:rFonts w:asciiTheme="majorHAnsi" w:eastAsia="Times New Roman" w:hAnsiTheme="majorHAnsi" w:cs="Arial"/>
          <w:i/>
          <w:iCs/>
          <w:color w:val="333333"/>
          <w:sz w:val="22"/>
          <w:szCs w:val="22"/>
          <w:highlight w:val="green"/>
        </w:rPr>
        <w:t>Experiencing Fiction: Judgments, Progressions, and the Rhetorical Theory of Narrative</w:t>
      </w:r>
      <w:r w:rsidRPr="00BF4FA1">
        <w:rPr>
          <w:rFonts w:asciiTheme="majorHAnsi" w:eastAsia="Times New Roman" w:hAnsiTheme="majorHAnsi" w:cs="Arial"/>
          <w:color w:val="333333"/>
          <w:sz w:val="22"/>
          <w:szCs w:val="22"/>
          <w:highlight w:val="green"/>
        </w:rPr>
        <w:t>. Columbus: Ohio State University Press.</w:t>
      </w:r>
    </w:p>
    <w:p w14:paraId="6E08B9D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Phelps, Louise Wetherbee. 2000. “Cyrano’s Nose: Variations on the Theme of Response.”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Assessing Writing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7: 91–110.</w:t>
      </w:r>
    </w:p>
    <w:p w14:paraId="5FCD86E7"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 xml:space="preserve">Philbrick, Nathaniel, and Thomas Philbrick, </w:t>
      </w:r>
      <w:proofErr w:type="gramStart"/>
      <w:r w:rsidRPr="00BF4FA1">
        <w:rPr>
          <w:rFonts w:asciiTheme="majorHAnsi" w:hAnsiTheme="majorHAnsi"/>
          <w:sz w:val="22"/>
          <w:szCs w:val="22"/>
          <w:highlight w:val="cyan"/>
        </w:rPr>
        <w:t>eds</w:t>
      </w:r>
      <w:proofErr w:type="gramEnd"/>
      <w:r w:rsidRPr="00BF4FA1">
        <w:rPr>
          <w:rFonts w:asciiTheme="majorHAnsi" w:hAnsiTheme="majorHAnsi"/>
          <w:sz w:val="22"/>
          <w:szCs w:val="22"/>
          <w:highlight w:val="cyan"/>
        </w:rPr>
        <w:t>. The Mayflower Papers: Selected Writings of Colonial New England. New York: Penguin, 2007.</w:t>
      </w:r>
    </w:p>
    <w:p w14:paraId="6ABD2F0C"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Philbrick, Nathaniel. Mayflower: A Story of Courage, Community, and War. New York: Penguin, 2006.</w:t>
      </w:r>
    </w:p>
    <w:p w14:paraId="76C2C51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Philip, M. NourbeSe. 1988. </w:t>
      </w:r>
      <w:r w:rsidRPr="00646FE6">
        <w:rPr>
          <w:rFonts w:asciiTheme="majorHAnsi" w:eastAsia="Times New Roman" w:hAnsiTheme="majorHAnsi" w:cs="Arial"/>
          <w:i/>
          <w:iCs/>
          <w:color w:val="333333"/>
          <w:sz w:val="22"/>
          <w:szCs w:val="22"/>
        </w:rPr>
        <w:t>She Tries Her Tongue, Her Silence Softly Breaks</w:t>
      </w:r>
      <w:r w:rsidRPr="00646FE6">
        <w:rPr>
          <w:rFonts w:asciiTheme="majorHAnsi" w:eastAsia="Times New Roman" w:hAnsiTheme="majorHAnsi" w:cs="Arial"/>
          <w:color w:val="333333"/>
          <w:sz w:val="22"/>
          <w:szCs w:val="22"/>
        </w:rPr>
        <w:t>. Charlottetown, Prince Edward Island: Ragweed.</w:t>
      </w:r>
    </w:p>
    <w:p w14:paraId="2910B6A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Phillipon, Daniel J. Conserving Words: How American Nature Writers Shaped the Environmental Movement. Athens: The U of Georgia P, 2004.</w:t>
      </w:r>
    </w:p>
    <w:p w14:paraId="013B619C"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Phillips, Dana. 2003. The Truth of Ecology: Nature, Culture, and Literature in America. Oxford: Oxford University Press.</w:t>
      </w:r>
    </w:p>
    <w:p w14:paraId="5E1C61B5"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Phillips, Dana. The Truth of Ecology: Nature, Culture, and Literature in America. New York: Oxford, 2003.</w:t>
      </w:r>
    </w:p>
    <w:p w14:paraId="01DD33E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Phillips, Helen, and Nick Havely, eds. 1997. </w:t>
      </w:r>
      <w:r w:rsidRPr="00646FE6">
        <w:rPr>
          <w:rFonts w:asciiTheme="majorHAnsi" w:eastAsia="Times New Roman" w:hAnsiTheme="majorHAnsi" w:cs="Arial"/>
          <w:i/>
          <w:iCs/>
          <w:color w:val="333333"/>
          <w:sz w:val="22"/>
          <w:szCs w:val="22"/>
        </w:rPr>
        <w:t>Chaucer's Dream Poetry</w:t>
      </w:r>
      <w:r w:rsidRPr="00646FE6">
        <w:rPr>
          <w:rFonts w:asciiTheme="majorHAnsi" w:eastAsia="Times New Roman" w:hAnsiTheme="majorHAnsi" w:cs="Arial"/>
          <w:color w:val="333333"/>
          <w:sz w:val="22"/>
          <w:szCs w:val="22"/>
        </w:rPr>
        <w:t>. Longman Annotated Texts. Harlow, UK: Pearson Education.</w:t>
      </w:r>
    </w:p>
    <w:p w14:paraId="1E1CC70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Phillips, J. J., Ishmael Reed, Gundars Strads, and Shawn Wong, eds. 1992. </w:t>
      </w:r>
      <w:r w:rsidRPr="00646FE6">
        <w:rPr>
          <w:rFonts w:asciiTheme="majorHAnsi" w:eastAsia="Times New Roman" w:hAnsiTheme="majorHAnsi" w:cs="Arial"/>
          <w:i/>
          <w:iCs/>
          <w:color w:val="333333"/>
          <w:sz w:val="22"/>
          <w:szCs w:val="22"/>
        </w:rPr>
        <w:t>The Before Columbus Foundation Poetry Anthology: Selections from the American Book Awards, 1980–1990</w:t>
      </w:r>
      <w:r w:rsidRPr="00646FE6">
        <w:rPr>
          <w:rFonts w:asciiTheme="majorHAnsi" w:eastAsia="Times New Roman" w:hAnsiTheme="majorHAnsi" w:cs="Arial"/>
          <w:color w:val="333333"/>
          <w:sz w:val="22"/>
          <w:szCs w:val="22"/>
        </w:rPr>
        <w:t>. New York: Norton.</w:t>
      </w:r>
    </w:p>
    <w:p w14:paraId="510B8A5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Phillips, Kendall R. Projected Fears: Horror Films and American Culture. Westport: Praeger, 2005. Print.</w:t>
      </w:r>
    </w:p>
    <w:p w14:paraId="42C8258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Piacentino, Ed. “Searching </w:t>
      </w:r>
      <w:proofErr w:type="gramStart"/>
      <w:r w:rsidRPr="00646FE6">
        <w:rPr>
          <w:rFonts w:asciiTheme="majorHAnsi" w:hAnsiTheme="majorHAnsi"/>
          <w:sz w:val="22"/>
          <w:szCs w:val="22"/>
        </w:rPr>
        <w:t>For</w:t>
      </w:r>
      <w:proofErr w:type="gramEnd"/>
      <w:r w:rsidRPr="00646FE6">
        <w:rPr>
          <w:rFonts w:asciiTheme="majorHAnsi" w:hAnsiTheme="majorHAnsi"/>
          <w:sz w:val="22"/>
          <w:szCs w:val="22"/>
        </w:rPr>
        <w:t xml:space="preserve"> Home: Cross-Racial Bonding in Charles Frazier’s Cold Mountain.” Mississippi Quarterly 55.1 (2001—2002): 97—116.</w:t>
      </w:r>
    </w:p>
    <w:p w14:paraId="135526D5"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Piaget, J. 1969. Judgement and Reasoning in the Child. London: Routledge and Kegan Paul.</w:t>
      </w:r>
    </w:p>
    <w:p w14:paraId="44BF6AFB"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Piaget, Jean. The Language and Thought of the Child. Trans. Marjorie Gabain. New York: Meridian, 1955.</w:t>
      </w:r>
    </w:p>
    <w:p w14:paraId="7E780276"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 xml:space="preserve">Pickering, James H., </w:t>
      </w:r>
      <w:proofErr w:type="gramStart"/>
      <w:r w:rsidRPr="00646FE6">
        <w:rPr>
          <w:rFonts w:asciiTheme="majorHAnsi" w:hAnsiTheme="majorHAnsi" w:cs="Helvetica"/>
          <w:color w:val="333333"/>
          <w:sz w:val="22"/>
          <w:szCs w:val="22"/>
        </w:rPr>
        <w:t>Ed</w:t>
      </w:r>
      <w:proofErr w:type="gramEnd"/>
      <w:r w:rsidRPr="00646FE6">
        <w:rPr>
          <w:rFonts w:asciiTheme="majorHAnsi" w:hAnsiTheme="majorHAnsi" w:cs="Helvetica"/>
          <w:color w:val="333333"/>
          <w:sz w:val="22"/>
          <w:szCs w:val="22"/>
        </w:rPr>
        <w:t>. Fiction 100: An Anthology of Short Fiction, I Oth ed. Upper Saddle River, NJ: Pearson, 2004. 1,448 pp.</w:t>
      </w:r>
    </w:p>
    <w:p w14:paraId="5D035C8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Pickford, Susan. 2009. “The Page as Private/Public Space in Mariana Starke’s Travel Writings on Italy.”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Travel Writing, Form and Empire</w:t>
      </w:r>
      <w:r w:rsidRPr="00646FE6">
        <w:rPr>
          <w:rFonts w:asciiTheme="majorHAnsi" w:hAnsiTheme="majorHAnsi" w:cs="Arial"/>
          <w:color w:val="333333"/>
          <w:sz w:val="22"/>
          <w:szCs w:val="22"/>
        </w:rPr>
        <w:t>, ed. Julia Kuehn and Paul Smethurst, 64–79. New York: Routledge.</w:t>
      </w:r>
    </w:p>
    <w:p w14:paraId="65029E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Pickles, J. D., and J. L. Dawson. 1987. </w:t>
      </w:r>
      <w:r w:rsidRPr="00646FE6">
        <w:rPr>
          <w:rFonts w:asciiTheme="majorHAnsi" w:eastAsia="Times New Roman" w:hAnsiTheme="majorHAnsi" w:cs="Arial"/>
          <w:i/>
          <w:iCs/>
          <w:color w:val="333333"/>
          <w:sz w:val="22"/>
          <w:szCs w:val="22"/>
        </w:rPr>
        <w:t>A Concordance to John Gower's</w:t>
      </w:r>
      <w:r w:rsidRPr="00646FE6">
        <w:rPr>
          <w:rFonts w:asciiTheme="majorHAnsi" w:eastAsia="Times New Roman" w:hAnsiTheme="majorHAnsi" w:cs="Arial"/>
          <w:color w:val="333333"/>
          <w:sz w:val="22"/>
          <w:szCs w:val="22"/>
        </w:rPr>
        <w:t> Confessio Amantis. Cambridge: Brewer.</w:t>
      </w:r>
    </w:p>
    <w:p w14:paraId="3093424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Picoult, Jody. My Sister's Keeper. New York: Washington Square, 2004.</w:t>
      </w:r>
    </w:p>
    <w:p w14:paraId="1C62071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Pierce, Jean W., and Deborah L. Kalkman. 2003. "Applying Learner-Centered Principles in Teacher Education."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Theory into Practice</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42: 127–32.</w:t>
      </w:r>
    </w:p>
    <w:p w14:paraId="77B6D5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Pietri, Pedro. "Puerto Rican Obituary." Puerto Rican Obituary. New York: Monthly Review, 1973. 1-11.</w:t>
      </w:r>
    </w:p>
    <w:p w14:paraId="3C33CD4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Pinsky, Robert, trans. 1994. </w:t>
      </w:r>
      <w:r w:rsidRPr="00646FE6">
        <w:rPr>
          <w:rFonts w:asciiTheme="majorHAnsi" w:eastAsia="Times New Roman" w:hAnsiTheme="majorHAnsi" w:cs="Arial"/>
          <w:i/>
          <w:iCs/>
          <w:color w:val="333333"/>
          <w:sz w:val="22"/>
          <w:szCs w:val="22"/>
        </w:rPr>
        <w:t>The Inferno of Dante</w:t>
      </w:r>
      <w:r w:rsidRPr="00646FE6">
        <w:rPr>
          <w:rFonts w:asciiTheme="majorHAnsi" w:eastAsia="Times New Roman" w:hAnsiTheme="majorHAnsi" w:cs="Arial"/>
          <w:color w:val="333333"/>
          <w:sz w:val="22"/>
          <w:szCs w:val="22"/>
        </w:rPr>
        <w:t>. New York: Farrar, Straus and Giroux.</w:t>
      </w:r>
    </w:p>
    <w:p w14:paraId="2A57914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Piontek, Thomas.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Queering Gay and Lesbian Studies</w:t>
      </w:r>
      <w:r w:rsidRPr="00646FE6">
        <w:rPr>
          <w:rFonts w:asciiTheme="majorHAnsi" w:hAnsiTheme="majorHAnsi" w:cs="Arial"/>
          <w:color w:val="333333"/>
          <w:sz w:val="22"/>
          <w:szCs w:val="22"/>
        </w:rPr>
        <w:t>. Urbana: University of Illinois Press.</w:t>
      </w:r>
    </w:p>
    <w:p w14:paraId="7C6D6B9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Piron, Sylvain. 2000. "Le poète </w:t>
      </w:r>
      <w:proofErr w:type="gramStart"/>
      <w:r w:rsidRPr="00646FE6">
        <w:rPr>
          <w:rFonts w:asciiTheme="majorHAnsi" w:hAnsiTheme="majorHAnsi" w:cs="Arial"/>
          <w:color w:val="333333"/>
          <w:sz w:val="22"/>
          <w:szCs w:val="22"/>
        </w:rPr>
        <w:t>et</w:t>
      </w:r>
      <w:proofErr w:type="gramEnd"/>
      <w:r w:rsidRPr="00646FE6">
        <w:rPr>
          <w:rFonts w:asciiTheme="majorHAnsi" w:hAnsiTheme="majorHAnsi" w:cs="Arial"/>
          <w:color w:val="333333"/>
          <w:sz w:val="22"/>
          <w:szCs w:val="22"/>
        </w:rPr>
        <w:t xml:space="preserve"> le théologien: une recontre dans le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studium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de Santa Croce."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Picenum Seraphicum. Rivista di studi storici </w:t>
      </w:r>
      <w:proofErr w:type="gramStart"/>
      <w:r w:rsidRPr="00646FE6">
        <w:rPr>
          <w:rStyle w:val="Emphasis"/>
          <w:rFonts w:asciiTheme="majorHAnsi" w:hAnsiTheme="majorHAnsi" w:cs="Arial"/>
          <w:color w:val="333333"/>
          <w:sz w:val="22"/>
          <w:szCs w:val="22"/>
        </w:rPr>
        <w:t>et</w:t>
      </w:r>
      <w:proofErr w:type="gramEnd"/>
      <w:r w:rsidRPr="00646FE6">
        <w:rPr>
          <w:rStyle w:val="Emphasis"/>
          <w:rFonts w:asciiTheme="majorHAnsi" w:hAnsiTheme="majorHAnsi" w:cs="Arial"/>
          <w:color w:val="333333"/>
          <w:sz w:val="22"/>
          <w:szCs w:val="22"/>
        </w:rPr>
        <w:t xml:space="preserve"> francescani</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19: 87-134.</w:t>
      </w:r>
    </w:p>
    <w:p w14:paraId="0CC58A6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Pitman, Norman Hinsdale, Ed. The Rime of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Ancient Mariner. Johnson Series of English Classics. Richmond: B. F. Johnson Company, 1901.</w:t>
      </w:r>
    </w:p>
    <w:p w14:paraId="115B3F5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Pizer, John David. The Idea of World Literature: History and Pedagogical Practice. Baton Rouge: U of Louisiana P, 2006. Print.</w:t>
      </w:r>
    </w:p>
    <w:p w14:paraId="749A20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Plank, Kathryn M. 2011. “Introduction.” In </w:t>
      </w:r>
      <w:r w:rsidRPr="00646FE6">
        <w:rPr>
          <w:rFonts w:asciiTheme="majorHAnsi" w:eastAsia="Times New Roman" w:hAnsiTheme="majorHAnsi" w:cs="Arial"/>
          <w:i/>
          <w:iCs/>
          <w:color w:val="333333"/>
          <w:sz w:val="22"/>
          <w:szCs w:val="22"/>
        </w:rPr>
        <w:t>Team Teaching: Across the Disciplines, Across the Academy</w:t>
      </w:r>
      <w:r w:rsidRPr="00646FE6">
        <w:rPr>
          <w:rFonts w:asciiTheme="majorHAnsi" w:eastAsia="Times New Roman" w:hAnsiTheme="majorHAnsi" w:cs="Arial"/>
          <w:color w:val="333333"/>
          <w:sz w:val="22"/>
          <w:szCs w:val="22"/>
        </w:rPr>
        <w:t>, ed. Kathryn M. Plank, 1–12. Sterling, VA: Stylus.</w:t>
      </w:r>
    </w:p>
    <w:p w14:paraId="57DB19C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Plant, Judith. “Revaluing Home: Feminism and Bioregionalism.” Andrus et al. 21–23.</w:t>
      </w:r>
    </w:p>
    <w:p w14:paraId="0B784D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Plato. 1937. Republic, trans. Paul Shorey. Cambridge, MA: Harvard University Press.</w:t>
      </w:r>
    </w:p>
    <w:p w14:paraId="21344F3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Plimpton, George. Writers at Work. New York: Penguin, 1963.</w:t>
      </w:r>
    </w:p>
    <w:p w14:paraId="6ECFFBD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Plumpp, Sterling. "History, Hollers, and Horn." Ornate with Smoke. Chicago: Third World Press, 1997. 101-03. Print.</w:t>
      </w:r>
    </w:p>
    <w:p w14:paraId="3BFC976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Plumwood, Val. 1993. Feminism and the Mastery of Nature. London: Routledge.</w:t>
      </w:r>
    </w:p>
    <w:p w14:paraId="64485A4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PMLA</w:t>
      </w:r>
      <w:r w:rsidRPr="00646FE6">
        <w:rPr>
          <w:rFonts w:asciiTheme="majorHAnsi" w:hAnsiTheme="majorHAnsi" w:cs="Arial"/>
          <w:color w:val="333333"/>
          <w:sz w:val="22"/>
          <w:szCs w:val="22"/>
        </w:rPr>
        <w:t>. 2000. "Looking Backward, Looking Forward: MLA Members Speak." Special millennium issue, 115.7.</w:t>
      </w:r>
    </w:p>
    <w:p w14:paraId="46BB265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Poirier, Richard. 1987. </w:t>
      </w:r>
      <w:r w:rsidRPr="00646FE6">
        <w:rPr>
          <w:rFonts w:asciiTheme="majorHAnsi" w:eastAsia="Times New Roman" w:hAnsiTheme="majorHAnsi" w:cs="Arial"/>
          <w:i/>
          <w:iCs/>
          <w:color w:val="333333"/>
          <w:sz w:val="22"/>
          <w:szCs w:val="22"/>
        </w:rPr>
        <w:t>The Renewal of Literature: Emersonian Reflections</w:t>
      </w:r>
      <w:r w:rsidRPr="00646FE6">
        <w:rPr>
          <w:rFonts w:asciiTheme="majorHAnsi" w:eastAsia="Times New Roman" w:hAnsiTheme="majorHAnsi" w:cs="Arial"/>
          <w:color w:val="333333"/>
          <w:sz w:val="22"/>
          <w:szCs w:val="22"/>
        </w:rPr>
        <w:t>. New York: Random House.</w:t>
      </w:r>
    </w:p>
    <w:p w14:paraId="14B9957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Pojman, Louis P., and Lewis Vaughn, eds. 2011. </w:t>
      </w:r>
      <w:r w:rsidRPr="00646FE6">
        <w:rPr>
          <w:rFonts w:asciiTheme="majorHAnsi" w:eastAsia="Times New Roman" w:hAnsiTheme="majorHAnsi" w:cs="Arial"/>
          <w:i/>
          <w:iCs/>
          <w:color w:val="333333"/>
          <w:sz w:val="22"/>
          <w:szCs w:val="22"/>
        </w:rPr>
        <w:t>The Moral Life: An Introductory Reader in Ethics and Literature.</w:t>
      </w:r>
      <w:r w:rsidRPr="00646FE6">
        <w:rPr>
          <w:rFonts w:asciiTheme="majorHAnsi" w:eastAsia="Times New Roman" w:hAnsiTheme="majorHAnsi" w:cs="Arial"/>
          <w:color w:val="333333"/>
          <w:sz w:val="22"/>
          <w:szCs w:val="22"/>
        </w:rPr>
        <w:t> New York: Oxford University Press.</w:t>
      </w:r>
    </w:p>
    <w:p w14:paraId="2EA7DE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Polkinghorne, Donald E. Narrative Knowing and the Human Sciences. SUNY Press, 1988.</w:t>
      </w:r>
    </w:p>
    <w:p w14:paraId="79055BC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Pollack, Andrew. 2012. “An Entrepreneur Bankrolls a Genetically Engineered Salmon.”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New York Times</w:t>
      </w:r>
      <w:r w:rsidRPr="00646FE6">
        <w:rPr>
          <w:rFonts w:asciiTheme="majorHAnsi" w:hAnsiTheme="majorHAnsi" w:cs="Arial"/>
          <w:color w:val="333333"/>
          <w:sz w:val="22"/>
          <w:szCs w:val="22"/>
        </w:rPr>
        <w:t>, May 21.</w:t>
      </w:r>
      <w:r w:rsidRPr="00646FE6">
        <w:rPr>
          <w:rStyle w:val="apple-converted-space"/>
          <w:rFonts w:asciiTheme="majorHAnsi" w:hAnsiTheme="majorHAnsi" w:cs="Arial"/>
          <w:color w:val="333333"/>
          <w:sz w:val="22"/>
          <w:szCs w:val="22"/>
        </w:rPr>
        <w:t> </w:t>
      </w:r>
      <w:hyperlink r:id="rId91" w:history="1">
        <w:r w:rsidRPr="00646FE6">
          <w:rPr>
            <w:rStyle w:val="Hyperlink"/>
            <w:rFonts w:asciiTheme="majorHAnsi" w:hAnsiTheme="majorHAnsi" w:cs="Arial"/>
            <w:color w:val="004A75"/>
            <w:sz w:val="22"/>
            <w:szCs w:val="22"/>
            <w:u w:val="none"/>
          </w:rPr>
          <w:t>www.nytimes.com/2012/05/22/business/kakha-bendukidze-holds-fate-of-gene-engineered-salmon.html?pagewanted=all</w:t>
        </w:r>
      </w:hyperlink>
      <w:r w:rsidRPr="00646FE6">
        <w:rPr>
          <w:rFonts w:asciiTheme="majorHAnsi" w:hAnsiTheme="majorHAnsi" w:cs="Arial"/>
          <w:color w:val="333333"/>
          <w:sz w:val="22"/>
          <w:szCs w:val="22"/>
        </w:rPr>
        <w:t>.</w:t>
      </w:r>
    </w:p>
    <w:p w14:paraId="5D9E6257"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Pollan, Michael. 2006.</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olor w:val="333333"/>
          <w:sz w:val="22"/>
          <w:szCs w:val="22"/>
          <w:highlight w:val="cyan"/>
        </w:rPr>
        <w:t>The Omnivore’s Dilemma: A Natural History of Four Meals</w:t>
      </w:r>
      <w:r w:rsidRPr="00BF4FA1">
        <w:rPr>
          <w:rFonts w:asciiTheme="majorHAnsi" w:hAnsiTheme="majorHAnsi" w:cs="Arial"/>
          <w:color w:val="333333"/>
          <w:sz w:val="22"/>
          <w:szCs w:val="22"/>
          <w:highlight w:val="cyan"/>
        </w:rPr>
        <w:t>. New York: Penguin Press.</w:t>
      </w:r>
    </w:p>
    <w:p w14:paraId="202F926D"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Pollan, Michael. The Omnivore’s Dilemma: A Natural History of Four Meals. New York: Penguin, 2006.</w:t>
      </w:r>
      <w:r w:rsidRPr="00646FE6">
        <w:rPr>
          <w:rFonts w:asciiTheme="majorHAnsi" w:hAnsiTheme="majorHAnsi"/>
          <w:sz w:val="22"/>
          <w:szCs w:val="22"/>
        </w:rPr>
        <w:t xml:space="preserve"> </w:t>
      </w:r>
    </w:p>
    <w:p w14:paraId="5C112BE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Polonsky, Anthony, and Joanna B. Michlic,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The Neighbors Respond: The Controversy over the Jedwabne Massacre in Poland. Princeton: Princeton UP, 2004.</w:t>
      </w:r>
    </w:p>
    <w:p w14:paraId="19CD06C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Pomerance, Bernard. Tfie Elephant Man. New York: Grove, 1979.</w:t>
      </w:r>
    </w:p>
    <w:p w14:paraId="6989779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Ponsot, Marie, and Rosemary Deen. Beat Not the Poor Desk. Portsmouth, NH: Boynton, 1982.</w:t>
      </w:r>
    </w:p>
    <w:p w14:paraId="59BE261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Poole, B. 1998. “Bakhtin and Cassirer: The Philosophical Origins of Bakhtin’s Carnival Messianism.” South Atlantic Quarterly 97: 537 – 78.</w:t>
      </w:r>
    </w:p>
    <w:p w14:paraId="6EC7FD5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Pope, Alexander. 2003. “The Rape of the Lock.”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Longman Anthology of British Literature</w:t>
      </w:r>
      <w:r w:rsidRPr="00646FE6">
        <w:rPr>
          <w:rFonts w:asciiTheme="majorHAnsi" w:hAnsiTheme="majorHAnsi" w:cs="Arial"/>
          <w:color w:val="333333"/>
          <w:sz w:val="22"/>
          <w:szCs w:val="22"/>
        </w:rPr>
        <w:t>, vol. 1C,</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The</w:t>
      </w:r>
      <w:proofErr w:type="gramEnd"/>
      <w:r w:rsidRPr="00646FE6">
        <w:rPr>
          <w:rStyle w:val="Emphasis"/>
          <w:rFonts w:asciiTheme="majorHAnsi" w:hAnsiTheme="majorHAnsi" w:cs="Arial"/>
          <w:color w:val="333333"/>
          <w:sz w:val="22"/>
          <w:szCs w:val="22"/>
        </w:rPr>
        <w:t xml:space="preserve"> Restoration and the Eighteenth Century</w:t>
      </w:r>
      <w:r w:rsidRPr="00646FE6">
        <w:rPr>
          <w:rFonts w:asciiTheme="majorHAnsi" w:hAnsiTheme="majorHAnsi" w:cs="Arial"/>
          <w:color w:val="333333"/>
          <w:sz w:val="22"/>
          <w:szCs w:val="22"/>
        </w:rPr>
        <w:t>, ed. Stuart Sherman, 2504–23. New York: Longman.</w:t>
      </w:r>
    </w:p>
    <w:p w14:paraId="094F13A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Popkewitz, Thomas.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Inventing the Modern Self and John Dewey</w:t>
      </w:r>
      <w:r w:rsidRPr="00646FE6">
        <w:rPr>
          <w:rFonts w:asciiTheme="majorHAnsi" w:hAnsiTheme="majorHAnsi" w:cs="Arial"/>
          <w:color w:val="333333"/>
          <w:sz w:val="22"/>
          <w:szCs w:val="22"/>
        </w:rPr>
        <w:t>. London: Palgrave Macmillan.</w:t>
      </w:r>
    </w:p>
    <w:p w14:paraId="39B0C84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Popovič, Anton. 1976. </w:t>
      </w:r>
      <w:r w:rsidRPr="00646FE6">
        <w:rPr>
          <w:rFonts w:asciiTheme="majorHAnsi" w:eastAsia="Times New Roman" w:hAnsiTheme="majorHAnsi" w:cs="Arial"/>
          <w:i/>
          <w:iCs/>
          <w:color w:val="333333"/>
          <w:sz w:val="22"/>
          <w:szCs w:val="22"/>
        </w:rPr>
        <w:t>A Dictionary for the Analysis of Literary Translation</w:t>
      </w:r>
      <w:r w:rsidRPr="00646FE6">
        <w:rPr>
          <w:rFonts w:asciiTheme="majorHAnsi" w:eastAsia="Times New Roman" w:hAnsiTheme="majorHAnsi" w:cs="Arial"/>
          <w:color w:val="333333"/>
          <w:sz w:val="22"/>
          <w:szCs w:val="22"/>
        </w:rPr>
        <w:t> [</w:t>
      </w:r>
      <w:r w:rsidRPr="00646FE6">
        <w:rPr>
          <w:rFonts w:asciiTheme="majorHAnsi" w:eastAsia="Times New Roman" w:hAnsiTheme="majorHAnsi" w:cs="Arial"/>
          <w:i/>
          <w:iCs/>
          <w:color w:val="333333"/>
          <w:sz w:val="22"/>
          <w:szCs w:val="22"/>
        </w:rPr>
        <w:t xml:space="preserve">Teória umeleckého </w:t>
      </w:r>
      <w:proofErr w:type="gramStart"/>
      <w:r w:rsidRPr="00646FE6">
        <w:rPr>
          <w:rFonts w:asciiTheme="majorHAnsi" w:eastAsia="Times New Roman" w:hAnsiTheme="majorHAnsi" w:cs="Arial"/>
          <w:i/>
          <w:iCs/>
          <w:color w:val="333333"/>
          <w:sz w:val="22"/>
          <w:szCs w:val="22"/>
        </w:rPr>
        <w:t>prekladu :</w:t>
      </w:r>
      <w:proofErr w:type="gramEnd"/>
      <w:r w:rsidRPr="00646FE6">
        <w:rPr>
          <w:rFonts w:asciiTheme="majorHAnsi" w:eastAsia="Times New Roman" w:hAnsiTheme="majorHAnsi" w:cs="Arial"/>
          <w:i/>
          <w:iCs/>
          <w:color w:val="333333"/>
          <w:sz w:val="22"/>
          <w:szCs w:val="22"/>
        </w:rPr>
        <w:t xml:space="preserve"> aspekty textu a literárnej metakomunikácie</w:t>
      </w:r>
      <w:r w:rsidRPr="00646FE6">
        <w:rPr>
          <w:rFonts w:asciiTheme="majorHAnsi" w:eastAsia="Times New Roman" w:hAnsiTheme="majorHAnsi" w:cs="Arial"/>
          <w:color w:val="333333"/>
          <w:sz w:val="22"/>
          <w:szCs w:val="22"/>
        </w:rPr>
        <w:t>]. Edmonton, AB: Department of Comparative Literature, University of Alberta.</w:t>
      </w:r>
    </w:p>
    <w:p w14:paraId="4E01106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Porte, Joel. 2001. "The Problem of Emerson." In </w:t>
      </w:r>
      <w:r w:rsidRPr="00646FE6">
        <w:rPr>
          <w:rFonts w:asciiTheme="majorHAnsi" w:eastAsia="Times New Roman" w:hAnsiTheme="majorHAnsi" w:cs="Arial"/>
          <w:i/>
          <w:iCs/>
          <w:color w:val="333333"/>
          <w:sz w:val="22"/>
          <w:szCs w:val="22"/>
        </w:rPr>
        <w:t>Emerson's Prose and Poetry</w:t>
      </w:r>
      <w:r w:rsidRPr="00646FE6">
        <w:rPr>
          <w:rFonts w:asciiTheme="majorHAnsi" w:eastAsia="Times New Roman" w:hAnsiTheme="majorHAnsi" w:cs="Arial"/>
          <w:color w:val="333333"/>
          <w:sz w:val="22"/>
          <w:szCs w:val="22"/>
        </w:rPr>
        <w:t>, ed. Joel Porte and Saundra Morris, 679 – 97. New York: Norton.</w:t>
      </w:r>
    </w:p>
    <w:p w14:paraId="19DE545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Portelli, Alessandro. 1997. "There's Gonna Always Be a Line: History-Telling as a Multivocal Act." In </w:t>
      </w:r>
      <w:r w:rsidRPr="00646FE6">
        <w:rPr>
          <w:rFonts w:asciiTheme="majorHAnsi" w:eastAsia="Times New Roman" w:hAnsiTheme="majorHAnsi" w:cs="Arial"/>
          <w:i/>
          <w:iCs/>
          <w:color w:val="333333"/>
          <w:sz w:val="22"/>
          <w:szCs w:val="22"/>
        </w:rPr>
        <w:t>The Battle of Valle Giulia: Oral History and the Art of Dialogue</w:t>
      </w:r>
      <w:r w:rsidRPr="00646FE6">
        <w:rPr>
          <w:rFonts w:asciiTheme="majorHAnsi" w:eastAsia="Times New Roman" w:hAnsiTheme="majorHAnsi" w:cs="Arial"/>
          <w:color w:val="333333"/>
          <w:sz w:val="22"/>
          <w:szCs w:val="22"/>
        </w:rPr>
        <w:t>, 24–39. Madison: University of Wisconsin Press.</w:t>
      </w:r>
    </w:p>
    <w:p w14:paraId="01569E85"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Porter, David W. 1995. "The Hypocorism Bata—Old English of Latin."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Neuphilologische Mitteilungen</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96: 345-49.</w:t>
      </w:r>
    </w:p>
    <w:p w14:paraId="730C130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Porter, David W. 1996. "Ælfric's Colloquy and Ælfric Bata."</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Neophilologus</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80: 639-60.</w:t>
      </w:r>
    </w:p>
    <w:p w14:paraId="3142F50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Porter, James E. "Developing a Postmodern Ethics of Rhetoric and Composition." Defining the New Rhetorics. Ed. Theresa Enos and Stuart Brown. Newbury Park, CA: Sage, 1993. 207-26.</w:t>
      </w:r>
    </w:p>
    <w:p w14:paraId="70BEA165"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lastRenderedPageBreak/>
        <w:t>Porter-O'Donnell, Carol. “Beyond the Yellow Highlighter: Teaching Annotation Skills to Improve Reading Comprehension.” English Journal 5 (2004): 82-89. Print.</w:t>
      </w:r>
    </w:p>
    <w:p w14:paraId="5C42A51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Postlewait, Thomas. 2004. “Theatre History and Historiography: A Disciplinary Mandate.” </w:t>
      </w:r>
      <w:r w:rsidRPr="00646FE6">
        <w:rPr>
          <w:rFonts w:asciiTheme="majorHAnsi" w:eastAsia="Times New Roman" w:hAnsiTheme="majorHAnsi" w:cs="Arial"/>
          <w:i/>
          <w:iCs/>
          <w:color w:val="333333"/>
          <w:sz w:val="22"/>
          <w:szCs w:val="22"/>
        </w:rPr>
        <w:t>Theatre Survey</w:t>
      </w:r>
      <w:r w:rsidRPr="00646FE6">
        <w:rPr>
          <w:rFonts w:asciiTheme="majorHAnsi" w:eastAsia="Times New Roman" w:hAnsiTheme="majorHAnsi" w:cs="Arial"/>
          <w:color w:val="333333"/>
          <w:sz w:val="22"/>
          <w:szCs w:val="22"/>
        </w:rPr>
        <w:t> 45.2: 181–88.</w:t>
      </w:r>
    </w:p>
    <w:p w14:paraId="03C33CF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Potter, Lois. 2002.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Shakespeare in Performance. Manchester: Manchester University Press.</w:t>
      </w:r>
    </w:p>
    <w:p w14:paraId="7405B32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Poulin, A., Jr. "Poetry Textbooks and the Classroom: Blowing the Whistle." College English 32.3 (1970): 357-70. Print.</w:t>
      </w:r>
    </w:p>
    <w:p w14:paraId="19B5E11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Poulis, J., C. Massen, E. Robens, and M. Gilbert. 1998. “Physics Lecturing with Audience Paced Feedback.” American Journal of Physics 66: 439 – 41.</w:t>
      </w:r>
    </w:p>
    <w:p w14:paraId="71880830"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Pound, Ezra. "A Retrospect." Literary Essays of Ezra Pound. New York: New Directions, 1968. [1918]. 3-14. Print.</w:t>
      </w:r>
    </w:p>
    <w:p w14:paraId="0AAF106D"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Pound, Ezra. 1913. “In a Station of the Metro.” Poetry 2, no. 1: 12.</w:t>
      </w:r>
    </w:p>
    <w:p w14:paraId="7915EA2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Pound, Reginald. 1866.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Mirror of the Century: The "Strand Magazine," 1881-1950</w:t>
      </w:r>
      <w:r w:rsidRPr="00646FE6">
        <w:rPr>
          <w:rFonts w:asciiTheme="majorHAnsi" w:hAnsiTheme="majorHAnsi" w:cs="Arial"/>
          <w:color w:val="333333"/>
          <w:sz w:val="22"/>
          <w:szCs w:val="22"/>
        </w:rPr>
        <w:t>. South Brunswick, NJ: A. S. Barnes.</w:t>
      </w:r>
    </w:p>
    <w:p w14:paraId="58C4E21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Powell, Anna, and Andrew Smith.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the Gothic</w:t>
      </w:r>
      <w:r w:rsidRPr="00646FE6">
        <w:rPr>
          <w:rFonts w:asciiTheme="majorHAnsi" w:hAnsiTheme="majorHAnsi" w:cs="Arial"/>
          <w:color w:val="333333"/>
          <w:sz w:val="22"/>
          <w:szCs w:val="22"/>
        </w:rPr>
        <w:t>. Basingstoke: Palgrave</w:t>
      </w:r>
    </w:p>
    <w:p w14:paraId="1422530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Powell, Jocelyn. 1984. </w:t>
      </w:r>
      <w:r w:rsidRPr="00646FE6">
        <w:rPr>
          <w:rFonts w:asciiTheme="majorHAnsi" w:eastAsia="Times New Roman" w:hAnsiTheme="majorHAnsi" w:cs="Arial"/>
          <w:i/>
          <w:iCs/>
          <w:color w:val="333333"/>
          <w:sz w:val="22"/>
          <w:szCs w:val="22"/>
        </w:rPr>
        <w:t>Restoration Theatre Production</w:t>
      </w:r>
      <w:r w:rsidRPr="00646FE6">
        <w:rPr>
          <w:rFonts w:asciiTheme="majorHAnsi" w:eastAsia="Times New Roman" w:hAnsiTheme="majorHAnsi" w:cs="Arial"/>
          <w:color w:val="333333"/>
          <w:sz w:val="22"/>
          <w:szCs w:val="22"/>
        </w:rPr>
        <w:t>. New York: Routledge and Kegan Paul.</w:t>
      </w:r>
    </w:p>
    <w:p w14:paraId="03D77EF3"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Powell, Malea. 1999. "Blood and Scholarship: One Mixed-Blood's Story."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Race, Rhetoric, and Composition</w:t>
      </w:r>
      <w:r w:rsidRPr="00BF4FA1">
        <w:rPr>
          <w:rFonts w:asciiTheme="majorHAnsi" w:hAnsiTheme="majorHAnsi" w:cs="Arial"/>
          <w:color w:val="333333"/>
          <w:sz w:val="22"/>
          <w:szCs w:val="22"/>
          <w:highlight w:val="cyan"/>
        </w:rPr>
        <w:t>, ed. Keith Gilyard, 1–16. Portsmouth, NH: Boynton/Cook.</w:t>
      </w:r>
    </w:p>
    <w:p w14:paraId="7D2DD0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Powell, Malea. 2002. "Listening to Ghosts: An Alternative (Non</w:t>
      </w:r>
      <w:proofErr w:type="gramStart"/>
      <w:r w:rsidRPr="00BF4FA1">
        <w:rPr>
          <w:rFonts w:asciiTheme="majorHAnsi" w:hAnsiTheme="majorHAnsi" w:cs="Arial"/>
          <w:color w:val="333333"/>
          <w:sz w:val="22"/>
          <w:szCs w:val="22"/>
          <w:highlight w:val="cyan"/>
        </w:rPr>
        <w:t>)Argument</w:t>
      </w:r>
      <w:proofErr w:type="gramEnd"/>
      <w:r w:rsidRPr="00BF4FA1">
        <w:rPr>
          <w:rFonts w:asciiTheme="majorHAnsi" w:hAnsiTheme="majorHAnsi" w:cs="Arial"/>
          <w:color w:val="333333"/>
          <w:sz w:val="22"/>
          <w:szCs w:val="22"/>
          <w:highlight w:val="cyan"/>
        </w:rPr>
        <w:t>." In</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ALT DIS: Alternative Discourses and the Academy</w:t>
      </w:r>
      <w:r w:rsidRPr="00BF4FA1">
        <w:rPr>
          <w:rFonts w:asciiTheme="majorHAnsi" w:hAnsiTheme="majorHAnsi" w:cs="Arial"/>
          <w:color w:val="333333"/>
          <w:sz w:val="22"/>
          <w:szCs w:val="22"/>
          <w:highlight w:val="cyan"/>
        </w:rPr>
        <w:t>, ed. Christopher Schroeder, Helen Fox, and Patricia Bizzell, 11–22. Portsmouth, NH: Heinemann.</w:t>
      </w:r>
    </w:p>
    <w:p w14:paraId="619616A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Powell, Susan. 2009, 2011. </w:t>
      </w:r>
      <w:r w:rsidRPr="00646FE6">
        <w:rPr>
          <w:rFonts w:asciiTheme="majorHAnsi" w:eastAsia="Times New Roman" w:hAnsiTheme="majorHAnsi" w:cs="Arial"/>
          <w:i/>
          <w:iCs/>
          <w:color w:val="333333"/>
          <w:sz w:val="22"/>
          <w:szCs w:val="22"/>
        </w:rPr>
        <w:t>John Mirk's Festial</w:t>
      </w:r>
      <w:r w:rsidRPr="00646FE6">
        <w:rPr>
          <w:rFonts w:asciiTheme="majorHAnsi" w:eastAsia="Times New Roman" w:hAnsiTheme="majorHAnsi" w:cs="Arial"/>
          <w:color w:val="333333"/>
          <w:sz w:val="22"/>
          <w:szCs w:val="22"/>
        </w:rPr>
        <w:t>. 2 vols. EETS.OS 334 and 335. New York: Oxford University Press.</w:t>
      </w:r>
    </w:p>
    <w:p w14:paraId="55F07D0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Powell, Timothy B. Ruthless Democracy: A A/Iultimltural Interpretative: ofthe American Renaissance. Princeton, NJ: Princeton UP, 2000.</w:t>
      </w:r>
    </w:p>
    <w:p w14:paraId="05FA6140"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Powers, Janet M. 1996. “The Outsider’s Gaze.” In Mayberry,</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 xml:space="preserve">Teaching What You’re </w:t>
      </w:r>
      <w:proofErr w:type="gramStart"/>
      <w:r w:rsidRPr="00BF4FA1">
        <w:rPr>
          <w:rStyle w:val="Emphasis"/>
          <w:rFonts w:asciiTheme="majorHAnsi" w:hAnsiTheme="majorHAnsi" w:cs="Arial"/>
          <w:color w:val="333333"/>
          <w:sz w:val="22"/>
          <w:szCs w:val="22"/>
          <w:highlight w:val="cyan"/>
        </w:rPr>
        <w:t>Not</w:t>
      </w:r>
      <w:proofErr w:type="gramEnd"/>
      <w:r w:rsidRPr="00BF4FA1">
        <w:rPr>
          <w:rFonts w:asciiTheme="majorHAnsi" w:hAnsiTheme="majorHAnsi" w:cs="Arial"/>
          <w:color w:val="333333"/>
          <w:sz w:val="22"/>
          <w:szCs w:val="22"/>
          <w:highlight w:val="cyan"/>
        </w:rPr>
        <w:t>, 70–84.</w:t>
      </w:r>
    </w:p>
    <w:p w14:paraId="71717B9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cyan"/>
        </w:rPr>
        <w:t>Powers, Janet M. 1996. “The Outsider’s Gaze.” In </w:t>
      </w:r>
      <w:r w:rsidRPr="00BF4FA1">
        <w:rPr>
          <w:rFonts w:asciiTheme="majorHAnsi" w:eastAsia="Times New Roman" w:hAnsiTheme="majorHAnsi" w:cs="Arial"/>
          <w:i/>
          <w:iCs/>
          <w:color w:val="333333"/>
          <w:sz w:val="22"/>
          <w:szCs w:val="22"/>
          <w:highlight w:val="cyan"/>
        </w:rPr>
        <w:t xml:space="preserve">Teaching What You’re </w:t>
      </w:r>
      <w:proofErr w:type="gramStart"/>
      <w:r w:rsidRPr="00BF4FA1">
        <w:rPr>
          <w:rFonts w:asciiTheme="majorHAnsi" w:eastAsia="Times New Roman" w:hAnsiTheme="majorHAnsi" w:cs="Arial"/>
          <w:i/>
          <w:iCs/>
          <w:color w:val="333333"/>
          <w:sz w:val="22"/>
          <w:szCs w:val="22"/>
          <w:highlight w:val="cyan"/>
        </w:rPr>
        <w:t>Not</w:t>
      </w:r>
      <w:proofErr w:type="gramEnd"/>
      <w:r w:rsidRPr="00BF4FA1">
        <w:rPr>
          <w:rFonts w:asciiTheme="majorHAnsi" w:eastAsia="Times New Roman" w:hAnsiTheme="majorHAnsi" w:cs="Arial"/>
          <w:i/>
          <w:iCs/>
          <w:color w:val="333333"/>
          <w:sz w:val="22"/>
          <w:szCs w:val="22"/>
          <w:highlight w:val="cyan"/>
        </w:rPr>
        <w:t>: Identity Politics in Higher Education</w:t>
      </w:r>
      <w:r w:rsidRPr="00BF4FA1">
        <w:rPr>
          <w:rFonts w:asciiTheme="majorHAnsi" w:eastAsia="Times New Roman" w:hAnsiTheme="majorHAnsi" w:cs="Arial"/>
          <w:color w:val="333333"/>
          <w:sz w:val="22"/>
          <w:szCs w:val="22"/>
          <w:highlight w:val="cyan"/>
        </w:rPr>
        <w:t>, ed. Katherine J. Mayberry, 70–84. New York: New York University Press.</w:t>
      </w:r>
    </w:p>
    <w:p w14:paraId="299F1132"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BF4FA1">
        <w:rPr>
          <w:rFonts w:asciiTheme="majorHAnsi" w:eastAsia="Times New Roman" w:hAnsiTheme="majorHAnsi" w:cs="Helvetica"/>
          <w:color w:val="333333"/>
          <w:sz w:val="22"/>
          <w:szCs w:val="22"/>
          <w:highlight w:val="green"/>
        </w:rPr>
        <w:t>Pratt, Mary Louise. "Arts of the Contact Zone." Profession 91 (1991): 33-40. Print.</w:t>
      </w:r>
    </w:p>
    <w:p w14:paraId="56636DA0" w14:textId="77777777" w:rsidR="00DE5D31" w:rsidRPr="00BF4FA1" w:rsidRDefault="00DE5D31" w:rsidP="008D15C2">
      <w:pPr>
        <w:spacing w:after="160"/>
        <w:ind w:left="720" w:hanging="720"/>
        <w:rPr>
          <w:rFonts w:asciiTheme="majorHAnsi" w:hAnsiTheme="majorHAnsi"/>
          <w:sz w:val="22"/>
          <w:szCs w:val="22"/>
          <w:highlight w:val="green"/>
        </w:rPr>
      </w:pPr>
      <w:r w:rsidRPr="00BF4FA1">
        <w:rPr>
          <w:rFonts w:asciiTheme="majorHAnsi" w:hAnsiTheme="majorHAnsi"/>
          <w:sz w:val="22"/>
          <w:szCs w:val="22"/>
          <w:highlight w:val="green"/>
        </w:rPr>
        <w:t>Pratt, Mary Louise. "Arts of the Contact Zone." Profession 91. New York: MLA, 1991. 33-40.</w:t>
      </w:r>
    </w:p>
    <w:p w14:paraId="3F717163"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Pratt, Mary Louise. 1991. “Arts of the Contact Zone.” </w:t>
      </w:r>
      <w:r w:rsidRPr="00BF4FA1">
        <w:rPr>
          <w:rFonts w:asciiTheme="majorHAnsi" w:eastAsia="Times New Roman" w:hAnsiTheme="majorHAnsi" w:cs="Arial"/>
          <w:i/>
          <w:iCs/>
          <w:color w:val="333333"/>
          <w:sz w:val="22"/>
          <w:szCs w:val="22"/>
          <w:highlight w:val="green"/>
        </w:rPr>
        <w:t>Professions</w:t>
      </w:r>
      <w:r w:rsidRPr="00BF4FA1">
        <w:rPr>
          <w:rFonts w:asciiTheme="majorHAnsi" w:eastAsia="Times New Roman" w:hAnsiTheme="majorHAnsi" w:cs="Arial"/>
          <w:color w:val="333333"/>
          <w:sz w:val="22"/>
          <w:szCs w:val="22"/>
          <w:highlight w:val="green"/>
        </w:rPr>
        <w:t> 9: 33–40.</w:t>
      </w:r>
    </w:p>
    <w:p w14:paraId="7E17A9C5"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Pratt, Mary Louise. 1991. “The Arts of the Contact Zone.” </w:t>
      </w:r>
      <w:r w:rsidRPr="00BF4FA1">
        <w:rPr>
          <w:rFonts w:asciiTheme="majorHAnsi" w:eastAsia="Times New Roman" w:hAnsiTheme="majorHAnsi" w:cs="Arial"/>
          <w:i/>
          <w:iCs/>
          <w:color w:val="333333"/>
          <w:sz w:val="22"/>
          <w:szCs w:val="22"/>
          <w:highlight w:val="green"/>
        </w:rPr>
        <w:t>Profession</w:t>
      </w:r>
      <w:r w:rsidRPr="00BF4FA1">
        <w:rPr>
          <w:rFonts w:asciiTheme="majorHAnsi" w:eastAsia="Times New Roman" w:hAnsiTheme="majorHAnsi" w:cs="Arial"/>
          <w:color w:val="333333"/>
          <w:sz w:val="22"/>
          <w:szCs w:val="22"/>
          <w:highlight w:val="green"/>
        </w:rPr>
        <w:t> 91: 33–40.</w:t>
      </w:r>
    </w:p>
    <w:p w14:paraId="6CD8DD5B"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Pratt, Mary Louise. 1992. “Figures, Configurations, Transfigurations.” In </w:t>
      </w:r>
      <w:r w:rsidRPr="00BF4FA1">
        <w:rPr>
          <w:rFonts w:asciiTheme="majorHAnsi" w:eastAsia="Times New Roman" w:hAnsiTheme="majorHAnsi" w:cs="Arial"/>
          <w:i/>
          <w:iCs/>
          <w:color w:val="333333"/>
          <w:sz w:val="22"/>
          <w:szCs w:val="22"/>
          <w:highlight w:val="green"/>
        </w:rPr>
        <w:t>From Commonwealth to Postcolonial</w:t>
      </w:r>
      <w:r w:rsidRPr="00BF4FA1">
        <w:rPr>
          <w:rFonts w:asciiTheme="majorHAnsi" w:eastAsia="Times New Roman" w:hAnsiTheme="majorHAnsi" w:cs="Arial"/>
          <w:color w:val="333333"/>
          <w:sz w:val="22"/>
          <w:szCs w:val="22"/>
          <w:highlight w:val="green"/>
        </w:rPr>
        <w:t>, ed. Ann Rutherford, 3–17. Sydney: Dangaroo.</w:t>
      </w:r>
    </w:p>
    <w:p w14:paraId="56B0D063"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green"/>
        </w:rPr>
      </w:pPr>
      <w:r w:rsidRPr="00BF4FA1">
        <w:rPr>
          <w:rFonts w:asciiTheme="majorHAnsi" w:hAnsiTheme="majorHAnsi" w:cs="Arial"/>
          <w:color w:val="333333"/>
          <w:sz w:val="22"/>
          <w:szCs w:val="22"/>
          <w:highlight w:val="green"/>
        </w:rPr>
        <w:t>Pratt, Mary Louise. 1992.</w:t>
      </w:r>
      <w:r w:rsidRPr="00BF4FA1">
        <w:rPr>
          <w:rStyle w:val="apple-converted-space"/>
          <w:rFonts w:asciiTheme="majorHAnsi" w:hAnsiTheme="majorHAnsi" w:cs="Arial"/>
          <w:color w:val="333333"/>
          <w:sz w:val="22"/>
          <w:szCs w:val="22"/>
          <w:highlight w:val="green"/>
        </w:rPr>
        <w:t> </w:t>
      </w:r>
      <w:r w:rsidRPr="00BF4FA1">
        <w:rPr>
          <w:rStyle w:val="Emphasis"/>
          <w:rFonts w:asciiTheme="majorHAnsi" w:hAnsiTheme="majorHAnsi" w:cs="Arial"/>
          <w:color w:val="333333"/>
          <w:sz w:val="22"/>
          <w:szCs w:val="22"/>
          <w:highlight w:val="green"/>
        </w:rPr>
        <w:t>Imperial Eyes: Travel Writing and Transculturation</w:t>
      </w:r>
      <w:r w:rsidRPr="00BF4FA1">
        <w:rPr>
          <w:rFonts w:asciiTheme="majorHAnsi" w:hAnsiTheme="majorHAnsi" w:cs="Arial"/>
          <w:color w:val="333333"/>
          <w:sz w:val="22"/>
          <w:szCs w:val="22"/>
          <w:highlight w:val="green"/>
        </w:rPr>
        <w:t>. London: Routledge.</w:t>
      </w:r>
    </w:p>
    <w:p w14:paraId="58374832"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lastRenderedPageBreak/>
        <w:t>Pratt, Mary Louise. 1992. </w:t>
      </w:r>
      <w:r w:rsidRPr="00BF4FA1">
        <w:rPr>
          <w:rFonts w:asciiTheme="majorHAnsi" w:eastAsia="Times New Roman" w:hAnsiTheme="majorHAnsi" w:cs="Arial"/>
          <w:i/>
          <w:iCs/>
          <w:color w:val="333333"/>
          <w:sz w:val="22"/>
          <w:szCs w:val="22"/>
          <w:highlight w:val="green"/>
        </w:rPr>
        <w:t>Imperial Eyes: Travel Writing and Transculturation</w:t>
      </w:r>
      <w:r w:rsidRPr="00BF4FA1">
        <w:rPr>
          <w:rFonts w:asciiTheme="majorHAnsi" w:eastAsia="Times New Roman" w:hAnsiTheme="majorHAnsi" w:cs="Arial"/>
          <w:color w:val="333333"/>
          <w:sz w:val="22"/>
          <w:szCs w:val="22"/>
          <w:highlight w:val="green"/>
        </w:rPr>
        <w:t>. London: Routledge.</w:t>
      </w:r>
    </w:p>
    <w:p w14:paraId="5BD98506" w14:textId="77777777" w:rsidR="00DE5D31" w:rsidRPr="00BF4FA1"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BF4FA1">
        <w:rPr>
          <w:rFonts w:asciiTheme="majorHAnsi" w:eastAsia="Times New Roman" w:hAnsiTheme="majorHAnsi" w:cs="Arial"/>
          <w:color w:val="333333"/>
          <w:sz w:val="22"/>
          <w:szCs w:val="22"/>
          <w:highlight w:val="green"/>
        </w:rPr>
        <w:t>Pratt, Mary Louise. 1994. </w:t>
      </w:r>
      <w:r w:rsidRPr="00BF4FA1">
        <w:rPr>
          <w:rFonts w:asciiTheme="majorHAnsi" w:eastAsia="Times New Roman" w:hAnsiTheme="majorHAnsi" w:cs="Arial"/>
          <w:i/>
          <w:iCs/>
          <w:color w:val="333333"/>
          <w:sz w:val="22"/>
          <w:szCs w:val="22"/>
          <w:highlight w:val="green"/>
        </w:rPr>
        <w:t>Culture and Imperialism</w:t>
      </w:r>
      <w:r w:rsidRPr="00BF4FA1">
        <w:rPr>
          <w:rFonts w:asciiTheme="majorHAnsi" w:eastAsia="Times New Roman" w:hAnsiTheme="majorHAnsi" w:cs="Arial"/>
          <w:color w:val="333333"/>
          <w:sz w:val="22"/>
          <w:szCs w:val="22"/>
          <w:highlight w:val="green"/>
        </w:rPr>
        <w:t>. New York: Vintage.</w:t>
      </w:r>
    </w:p>
    <w:p w14:paraId="42D10F5F"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BF4FA1">
        <w:rPr>
          <w:rFonts w:asciiTheme="majorHAnsi" w:eastAsia="Times New Roman" w:hAnsiTheme="majorHAnsi" w:cs="Arial"/>
          <w:color w:val="333333"/>
          <w:sz w:val="22"/>
          <w:szCs w:val="22"/>
          <w:highlight w:val="green"/>
        </w:rPr>
        <w:t>Pratt, Mary Louise. 2003. “President’s Column.” MLA Newsletter: 3 – 4.</w:t>
      </w:r>
    </w:p>
    <w:p w14:paraId="6947815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Pratt, Minnie Bruce. "Identity: Skin Blood Heart." Yours in Struggle: Three Feminist Perspectives on AntiSemitism and Racism. Ed. ElIy Bulkin, Minnie Bruce Pratt, and Barbara Smith. Ithaca: Firebrand, 1984. 11-63.</w:t>
      </w:r>
    </w:p>
    <w:p w14:paraId="7739813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Prelli, L. (1989). A rhetoric of science: Inventing scientific discourse. Columbia: University of South Carolina Press. </w:t>
      </w:r>
    </w:p>
    <w:p w14:paraId="741E943C" w14:textId="77777777" w:rsidR="00DE5D31" w:rsidRPr="00DA7A11" w:rsidRDefault="00DE5D31" w:rsidP="008D15C2">
      <w:pPr>
        <w:spacing w:after="160"/>
        <w:ind w:left="720" w:hanging="720"/>
        <w:rPr>
          <w:rFonts w:asciiTheme="majorHAnsi" w:hAnsiTheme="majorHAnsi"/>
          <w:sz w:val="22"/>
          <w:szCs w:val="22"/>
          <w:highlight w:val="cyan"/>
        </w:rPr>
      </w:pPr>
      <w:r w:rsidRPr="00DA7A11">
        <w:rPr>
          <w:rFonts w:asciiTheme="majorHAnsi" w:hAnsiTheme="majorHAnsi"/>
          <w:sz w:val="22"/>
          <w:szCs w:val="22"/>
          <w:highlight w:val="cyan"/>
        </w:rPr>
        <w:t xml:space="preserve">PRENDERGAST, C. (2003). Literacy and racial justice: The politics of learning after Brown v. Board of Education. Carbondale: Southern Illinois University Press. </w:t>
      </w:r>
    </w:p>
    <w:p w14:paraId="5429B4D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DA7A11">
        <w:rPr>
          <w:rFonts w:asciiTheme="majorHAnsi" w:eastAsia="Times New Roman" w:hAnsiTheme="majorHAnsi" w:cs="Helvetica"/>
          <w:color w:val="333333"/>
          <w:sz w:val="22"/>
          <w:szCs w:val="22"/>
          <w:highlight w:val="cyan"/>
        </w:rPr>
        <w:t>Prendergast, Christopher, ed. Debating World Literature. New York: Verso, 2004. Print.</w:t>
      </w:r>
    </w:p>
    <w:p w14:paraId="5F0A628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Presley, Sharon, "Ayn Rand's Philosophy of Individualism: A Feminist Psychologist's Perspective." Gladstein and Sciabarra 251-73.</w:t>
      </w:r>
    </w:p>
    <w:p w14:paraId="2C71F1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Price, Leah. 2000. </w:t>
      </w:r>
      <w:r w:rsidRPr="00646FE6">
        <w:rPr>
          <w:rFonts w:asciiTheme="majorHAnsi" w:eastAsia="Times New Roman" w:hAnsiTheme="majorHAnsi" w:cs="Arial"/>
          <w:i/>
          <w:iCs/>
          <w:color w:val="333333"/>
          <w:sz w:val="22"/>
          <w:szCs w:val="22"/>
        </w:rPr>
        <w:t>The Anthology and the Rise of the Novel: From Richardson to George Eliot</w:t>
      </w:r>
      <w:r w:rsidRPr="00646FE6">
        <w:rPr>
          <w:rFonts w:asciiTheme="majorHAnsi" w:eastAsia="Times New Roman" w:hAnsiTheme="majorHAnsi" w:cs="Arial"/>
          <w:color w:val="333333"/>
          <w:sz w:val="22"/>
          <w:szCs w:val="22"/>
        </w:rPr>
        <w:t>. Cambridge: Cambridge University Press.</w:t>
      </w:r>
    </w:p>
    <w:p w14:paraId="2A5D4BC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Price, Martin. 1983. </w:t>
      </w:r>
      <w:r w:rsidRPr="00646FE6">
        <w:rPr>
          <w:rFonts w:asciiTheme="majorHAnsi" w:eastAsia="Times New Roman" w:hAnsiTheme="majorHAnsi" w:cs="Arial"/>
          <w:i/>
          <w:iCs/>
          <w:color w:val="333333"/>
          <w:sz w:val="22"/>
          <w:szCs w:val="22"/>
        </w:rPr>
        <w:t>Forms of Life: Character and Moral Imagination in the Novel</w:t>
      </w:r>
      <w:r w:rsidRPr="00646FE6">
        <w:rPr>
          <w:rFonts w:asciiTheme="majorHAnsi" w:eastAsia="Times New Roman" w:hAnsiTheme="majorHAnsi" w:cs="Arial"/>
          <w:color w:val="333333"/>
          <w:sz w:val="22"/>
          <w:szCs w:val="22"/>
        </w:rPr>
        <w:t>. New Haven, CT: Yale University Press.</w:t>
      </w:r>
      <w:r w:rsidRPr="00646FE6">
        <w:rPr>
          <w:rFonts w:asciiTheme="majorHAnsi" w:eastAsia="Times New Roman" w:hAnsiTheme="majorHAnsi" w:cs="Arial"/>
          <w:bCs/>
          <w:color w:val="333333"/>
          <w:sz w:val="22"/>
          <w:szCs w:val="22"/>
        </w:rPr>
        <w:t xml:space="preserve"> </w:t>
      </w:r>
    </w:p>
    <w:p w14:paraId="5831EFF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Prince, Gerald. “Bad Reference.” Whiteside and Issacharoff 33-41.</w:t>
      </w:r>
    </w:p>
    <w:p w14:paraId="0ECF66D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Princeton Dante Project, with electronic versions of all of Dante's works with English translations and an archive of visual materials, Princeton University</w:t>
      </w:r>
      <w:proofErr w:type="gramStart"/>
      <w:r w:rsidRPr="00646FE6">
        <w:rPr>
          <w:rFonts w:asciiTheme="majorHAnsi" w:hAnsiTheme="majorHAnsi" w:cs="Arial"/>
          <w:color w:val="333333"/>
          <w:sz w:val="22"/>
          <w:szCs w:val="22"/>
        </w:rPr>
        <w:t>,</w:t>
      </w:r>
      <w:proofErr w:type="gramEnd"/>
      <w:r w:rsidR="00BE21BD">
        <w:fldChar w:fldCharType="begin"/>
      </w:r>
      <w:r w:rsidR="00BE21BD">
        <w:instrText xml:space="preserve"> HYPERLINK "http://www.princeton.edu.ezproxy.lib.usf.edu/pdp" </w:instrText>
      </w:r>
      <w:r w:rsidR="00BE21BD">
        <w:fldChar w:fldCharType="separate"/>
      </w:r>
      <w:r w:rsidRPr="00646FE6">
        <w:rPr>
          <w:rStyle w:val="Hyperlink"/>
          <w:rFonts w:asciiTheme="majorHAnsi" w:hAnsiTheme="majorHAnsi"/>
          <w:sz w:val="22"/>
          <w:szCs w:val="22"/>
        </w:rPr>
        <w:t>www.princeton.edu/pdp</w:t>
      </w:r>
      <w:r w:rsidR="00BE21BD">
        <w:rPr>
          <w:rStyle w:val="Hyperlink"/>
          <w:rFonts w:asciiTheme="majorHAnsi" w:hAnsiTheme="majorHAnsi"/>
          <w:sz w:val="22"/>
          <w:szCs w:val="22"/>
        </w:rPr>
        <w:fldChar w:fldCharType="end"/>
      </w:r>
      <w:r w:rsidRPr="00646FE6">
        <w:rPr>
          <w:rFonts w:asciiTheme="majorHAnsi" w:hAnsiTheme="majorHAnsi" w:cs="Arial"/>
          <w:color w:val="333333"/>
          <w:sz w:val="22"/>
          <w:szCs w:val="22"/>
        </w:rPr>
        <w:t>.</w:t>
      </w:r>
    </w:p>
    <w:p w14:paraId="45A921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Prinz, Jesse. The Emotional Construction ofMorals. New York: Oxford UP, 2008.</w:t>
      </w:r>
    </w:p>
    <w:p w14:paraId="0488F51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Prior, P. (1998). Writing/disciplinarity: A sociohistoric account of literate activity in the academy. Mahwah, NJ: Erlbaum. </w:t>
      </w:r>
    </w:p>
    <w:p w14:paraId="152F76E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Pritchard, Keith W. and R. McLaran Sawyer. Handbook of College Teaching. Wcstport, CN: Greenwood Press, 1994.</w:t>
      </w:r>
    </w:p>
    <w:p w14:paraId="58F260CD"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Probst, Robert E. Response and Analysis: Teaching Literature in secondary School. 2nd ed. Portsmouth, NH: Heinemann, 2004.</w:t>
      </w:r>
    </w:p>
    <w:p w14:paraId="6578783B"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Probst, Robert. "Five Kinds of Literary Knowing." Literature Instruction: A Focus on Student Response. Ed. Judith K. Langer. Urbana, IL: NCTE, 1992.54-77.</w:t>
      </w:r>
    </w:p>
    <w:p w14:paraId="59A94E84" w14:textId="77777777" w:rsidR="00DE5D31" w:rsidRPr="00BF4FA1" w:rsidRDefault="00DE5D31" w:rsidP="008D15C2">
      <w:pPr>
        <w:spacing w:after="160"/>
        <w:ind w:left="720" w:hanging="720"/>
        <w:rPr>
          <w:rStyle w:val="apple-converted-space"/>
          <w:rFonts w:asciiTheme="majorHAnsi" w:hAnsiTheme="majorHAnsi" w:cs="Helvetica"/>
          <w:color w:val="333333"/>
          <w:sz w:val="22"/>
          <w:szCs w:val="22"/>
          <w:highlight w:val="cyan"/>
          <w:shd w:val="clear" w:color="auto" w:fill="FFFFFF"/>
        </w:rPr>
      </w:pPr>
      <w:r w:rsidRPr="00BF4FA1">
        <w:rPr>
          <w:rStyle w:val="apple-converted-space"/>
          <w:rFonts w:asciiTheme="majorHAnsi" w:hAnsiTheme="majorHAnsi" w:cs="Helvetica"/>
          <w:color w:val="333333"/>
          <w:sz w:val="22"/>
          <w:szCs w:val="22"/>
          <w:highlight w:val="cyan"/>
          <w:shd w:val="clear" w:color="auto" w:fill="FFFFFF"/>
        </w:rPr>
        <w:t>Probst, Robert. "Transactional Theory and Response to Student Writing." Writing and Response. Ed. Chris Anson. Urbana, IL: NCTE, 1989.68-79.</w:t>
      </w:r>
    </w:p>
    <w:p w14:paraId="4F360B0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BF4FA1">
        <w:rPr>
          <w:rFonts w:asciiTheme="majorHAnsi" w:hAnsiTheme="majorHAnsi" w:cs="Helvetica"/>
          <w:color w:val="333333"/>
          <w:sz w:val="22"/>
          <w:szCs w:val="22"/>
          <w:highlight w:val="cyan"/>
        </w:rPr>
        <w:t>Probst, Robert. Response and Analysis: Teaching Literature in Junior and Senior High School. 1st ed. Portsmouth NH: Boynton/Cook, 1988. Print.</w:t>
      </w:r>
    </w:p>
    <w:p w14:paraId="6752B72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ProQuest. 2004. Early English Books Online [electronic brochure],</w:t>
      </w:r>
      <w:r w:rsidRPr="00646FE6">
        <w:rPr>
          <w:rStyle w:val="apple-converted-space"/>
          <w:rFonts w:asciiTheme="majorHAnsi" w:hAnsiTheme="majorHAnsi" w:cs="Arial"/>
          <w:color w:val="333333"/>
          <w:sz w:val="22"/>
          <w:szCs w:val="22"/>
        </w:rPr>
        <w:t> </w:t>
      </w:r>
      <w:hyperlink r:id="rId92" w:history="1">
        <w:r w:rsidRPr="00646FE6">
          <w:rPr>
            <w:rStyle w:val="Hyperlink"/>
            <w:rFonts w:asciiTheme="majorHAnsi" w:hAnsiTheme="majorHAnsi"/>
            <w:sz w:val="22"/>
            <w:szCs w:val="22"/>
            <w:u w:val="none"/>
          </w:rPr>
          <w:t>www.proquest.com/assets/literature/products/databases/eebo.pdf</w:t>
        </w:r>
      </w:hyperlink>
      <w:r w:rsidRPr="00646FE6">
        <w:rPr>
          <w:rFonts w:asciiTheme="majorHAnsi" w:hAnsiTheme="majorHAnsi" w:cs="Arial"/>
          <w:color w:val="333333"/>
          <w:sz w:val="22"/>
          <w:szCs w:val="22"/>
        </w:rPr>
        <w:t>.</w:t>
      </w:r>
    </w:p>
    <w:p w14:paraId="6B4A48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Prosser, M., and K. Trigwell. 1999. Understanding Learning and Teaching: The Experience in Higher Education. Buckingham: Society for Research into Higher Education and Open University Press.</w:t>
      </w:r>
    </w:p>
    <w:p w14:paraId="1BBF2EA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Proust, Marcel. The Past Recaptured. 1927. Trans. Frederick A. Blossom. New York: Random House, 1932.</w:t>
      </w:r>
    </w:p>
    <w:p w14:paraId="106E7E5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Pugh, Tison. 2002. “Chaucer and Genre: A Teaching Model for the Upper-Level Undergraduate Course.” </w:t>
      </w:r>
      <w:r w:rsidRPr="00646FE6">
        <w:rPr>
          <w:rFonts w:asciiTheme="majorHAnsi" w:eastAsia="Times New Roman" w:hAnsiTheme="majorHAnsi" w:cs="Arial"/>
          <w:i/>
          <w:iCs/>
          <w:color w:val="333333"/>
          <w:sz w:val="22"/>
          <w:szCs w:val="22"/>
        </w:rPr>
        <w:t>Studies in Medieval and Renaissance Teaching</w:t>
      </w:r>
      <w:r w:rsidRPr="00646FE6">
        <w:rPr>
          <w:rFonts w:asciiTheme="majorHAnsi" w:eastAsia="Times New Roman" w:hAnsiTheme="majorHAnsi" w:cs="Arial"/>
          <w:color w:val="333333"/>
          <w:sz w:val="22"/>
          <w:szCs w:val="22"/>
        </w:rPr>
        <w:t> 9, no. 2: 45–60.</w:t>
      </w:r>
    </w:p>
    <w:p w14:paraId="79F17A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Pullman, G. L. (1994). Rhetoric and hermeneutics: Composition, invention, and literature. Journal of Advanced Composition, 14, 367–387. </w:t>
      </w:r>
    </w:p>
    <w:p w14:paraId="3FFF7CA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Punday, Daniel.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Narrative Bodies: Toward a Corporeal Narratology</w:t>
      </w:r>
      <w:r w:rsidRPr="00646FE6">
        <w:rPr>
          <w:rFonts w:asciiTheme="majorHAnsi" w:hAnsiTheme="majorHAnsi" w:cs="Arial"/>
          <w:color w:val="000000"/>
          <w:sz w:val="22"/>
          <w:szCs w:val="22"/>
        </w:rPr>
        <w:t>. New York: Palgrave Macmillan.</w:t>
      </w:r>
    </w:p>
    <w:p w14:paraId="475E0F9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Punter, David. 2000. Postcolonial Imaginings: Fictions of a New World Order. Edinburgh: Edinburgh University Press. </w:t>
      </w:r>
    </w:p>
    <w:p w14:paraId="7E884C5F" w14:textId="77777777" w:rsidR="00DE5D31" w:rsidRPr="00BF4FA1" w:rsidRDefault="00DE5D31" w:rsidP="008D15C2">
      <w:pPr>
        <w:spacing w:after="160"/>
        <w:ind w:left="720" w:hanging="720"/>
        <w:rPr>
          <w:rFonts w:asciiTheme="majorHAnsi" w:hAnsiTheme="majorHAnsi"/>
          <w:sz w:val="22"/>
          <w:szCs w:val="22"/>
          <w:highlight w:val="cyan"/>
        </w:rPr>
      </w:pPr>
      <w:proofErr w:type="gramStart"/>
      <w:r w:rsidRPr="00BF4FA1">
        <w:rPr>
          <w:rFonts w:asciiTheme="majorHAnsi" w:hAnsiTheme="majorHAnsi"/>
          <w:sz w:val="22"/>
          <w:szCs w:val="22"/>
          <w:highlight w:val="cyan"/>
        </w:rPr>
        <w:t>purves</w:t>
      </w:r>
      <w:proofErr w:type="gramEnd"/>
      <w:r w:rsidRPr="00BF4FA1">
        <w:rPr>
          <w:rFonts w:asciiTheme="majorHAnsi" w:hAnsiTheme="majorHAnsi"/>
          <w:sz w:val="22"/>
          <w:szCs w:val="22"/>
          <w:highlight w:val="cyan"/>
        </w:rPr>
        <w:t xml:space="preserve">, A. (1993). Toward a reevaluation </w:t>
      </w:r>
      <w:proofErr w:type="gramStart"/>
      <w:r w:rsidRPr="00BF4FA1">
        <w:rPr>
          <w:rFonts w:asciiTheme="majorHAnsi" w:hAnsiTheme="majorHAnsi"/>
          <w:sz w:val="22"/>
          <w:szCs w:val="22"/>
          <w:highlight w:val="cyan"/>
        </w:rPr>
        <w:t>of  reader</w:t>
      </w:r>
      <w:proofErr w:type="gramEnd"/>
      <w:r w:rsidRPr="00BF4FA1">
        <w:rPr>
          <w:rFonts w:asciiTheme="majorHAnsi" w:hAnsiTheme="majorHAnsi"/>
          <w:sz w:val="22"/>
          <w:szCs w:val="22"/>
          <w:highlight w:val="cyan"/>
        </w:rPr>
        <w:t xml:space="preserve"> response and school literature. </w:t>
      </w:r>
      <w:proofErr w:type="gramStart"/>
      <w:r w:rsidRPr="00BF4FA1">
        <w:rPr>
          <w:rFonts w:asciiTheme="majorHAnsi" w:hAnsiTheme="majorHAnsi"/>
          <w:sz w:val="22"/>
          <w:szCs w:val="22"/>
          <w:highlight w:val="cyan"/>
        </w:rPr>
        <w:t>Lan</w:t>
      </w:r>
      <w:proofErr w:type="gramEnd"/>
      <w:r w:rsidRPr="00BF4FA1">
        <w:rPr>
          <w:rFonts w:asciiTheme="majorHAnsi" w:hAnsiTheme="majorHAnsi"/>
          <w:sz w:val="22"/>
          <w:szCs w:val="22"/>
          <w:highlight w:val="cyan"/>
        </w:rPr>
        <w:t xml:space="preserve">- guage Arts, 70, 348–361. </w:t>
      </w:r>
    </w:p>
    <w:p w14:paraId="4DE6CDC6"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 xml:space="preserve">Purves, Alan C., Theresa Rogers, and Anna O. Soter </w:t>
      </w:r>
      <w:proofErr w:type="gramStart"/>
      <w:r w:rsidRPr="00BF4FA1">
        <w:rPr>
          <w:rFonts w:asciiTheme="majorHAnsi" w:hAnsiTheme="majorHAnsi"/>
          <w:sz w:val="22"/>
          <w:szCs w:val="22"/>
          <w:highlight w:val="cyan"/>
        </w:rPr>
        <w:t>eds</w:t>
      </w:r>
      <w:proofErr w:type="gramEnd"/>
      <w:r w:rsidRPr="00BF4FA1">
        <w:rPr>
          <w:rFonts w:asciiTheme="majorHAnsi" w:hAnsiTheme="majorHAnsi"/>
          <w:sz w:val="22"/>
          <w:szCs w:val="22"/>
          <w:highlight w:val="cyan"/>
        </w:rPr>
        <w:t xml:space="preserve">. How Porcupines Make Love III: Readers, Texts, </w:t>
      </w:r>
      <w:proofErr w:type="gramStart"/>
      <w:r w:rsidRPr="00BF4FA1">
        <w:rPr>
          <w:rFonts w:asciiTheme="majorHAnsi" w:hAnsiTheme="majorHAnsi"/>
          <w:sz w:val="22"/>
          <w:szCs w:val="22"/>
          <w:highlight w:val="cyan"/>
        </w:rPr>
        <w:t>Cultures</w:t>
      </w:r>
      <w:proofErr w:type="gramEnd"/>
      <w:r w:rsidRPr="00BF4FA1">
        <w:rPr>
          <w:rFonts w:asciiTheme="majorHAnsi" w:hAnsiTheme="majorHAnsi"/>
          <w:sz w:val="22"/>
          <w:szCs w:val="22"/>
          <w:highlight w:val="cyan"/>
        </w:rPr>
        <w:t xml:space="preserve"> in the Response-Based Literature Classroom. Columbus, O: Allyn &amp; Bacon, 1994. Print.</w:t>
      </w:r>
    </w:p>
    <w:p w14:paraId="2A71091C" w14:textId="77777777" w:rsidR="00DE5D31" w:rsidRPr="00BF4FA1"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BF4FA1">
        <w:rPr>
          <w:rFonts w:asciiTheme="majorHAnsi" w:hAnsiTheme="majorHAnsi" w:cs="Helvetica"/>
          <w:color w:val="333333"/>
          <w:sz w:val="22"/>
          <w:szCs w:val="22"/>
          <w:highlight w:val="cyan"/>
        </w:rPr>
        <w:t>Purves, Alan, C. How Porcupines Make Love: Notes on a Response-Centered Curriculum. Lexington, MA: Xerox Publishing, 1972. Print.</w:t>
      </w:r>
    </w:p>
    <w:p w14:paraId="4D774B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BF4FA1">
        <w:rPr>
          <w:rFonts w:asciiTheme="majorHAnsi" w:hAnsiTheme="majorHAnsi" w:cs="Arial"/>
          <w:color w:val="333333"/>
          <w:sz w:val="22"/>
          <w:szCs w:val="22"/>
          <w:highlight w:val="cyan"/>
        </w:rPr>
        <w:t>Purves, Alan, ed. 1991.</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The Idea of Difficulty in Literature.</w:t>
      </w:r>
      <w:r w:rsidRPr="00BF4FA1">
        <w:rPr>
          <w:rStyle w:val="apple-converted-space"/>
          <w:rFonts w:asciiTheme="majorHAnsi" w:hAnsiTheme="majorHAnsi" w:cs="Arial"/>
          <w:color w:val="333333"/>
          <w:sz w:val="22"/>
          <w:szCs w:val="22"/>
          <w:highlight w:val="cyan"/>
        </w:rPr>
        <w:t> </w:t>
      </w:r>
      <w:r w:rsidRPr="00BF4FA1">
        <w:rPr>
          <w:rFonts w:asciiTheme="majorHAnsi" w:hAnsiTheme="majorHAnsi" w:cs="Arial"/>
          <w:color w:val="333333"/>
          <w:sz w:val="22"/>
          <w:szCs w:val="22"/>
          <w:highlight w:val="cyan"/>
        </w:rPr>
        <w:t>Albany: State University of New York Press.</w:t>
      </w:r>
    </w:p>
    <w:p w14:paraId="74941B75" w14:textId="77777777" w:rsidR="00DE5D31" w:rsidRPr="00BF4FA1" w:rsidRDefault="00DE5D31" w:rsidP="008D15C2">
      <w:pPr>
        <w:shd w:val="clear" w:color="auto" w:fill="FFFFFF"/>
        <w:spacing w:after="160"/>
        <w:ind w:left="720" w:hanging="720"/>
        <w:rPr>
          <w:rFonts w:asciiTheme="majorHAnsi" w:hAnsiTheme="majorHAnsi" w:cs="Arial"/>
          <w:color w:val="333333"/>
          <w:sz w:val="22"/>
          <w:szCs w:val="22"/>
          <w:highlight w:val="cyan"/>
        </w:rPr>
      </w:pPr>
      <w:r w:rsidRPr="00BF4FA1">
        <w:rPr>
          <w:rFonts w:asciiTheme="majorHAnsi" w:hAnsiTheme="majorHAnsi" w:cs="Arial"/>
          <w:color w:val="333333"/>
          <w:sz w:val="22"/>
          <w:szCs w:val="22"/>
          <w:highlight w:val="cyan"/>
        </w:rPr>
        <w:t>QAA [Quality Assurance Agency for Higher Education]. 2007.</w:t>
      </w:r>
      <w:r w:rsidRPr="00BF4FA1">
        <w:rPr>
          <w:rStyle w:val="apple-converted-space"/>
          <w:rFonts w:asciiTheme="majorHAnsi" w:hAnsiTheme="majorHAnsi" w:cs="Arial"/>
          <w:color w:val="333333"/>
          <w:sz w:val="22"/>
          <w:szCs w:val="22"/>
          <w:highlight w:val="cyan"/>
        </w:rPr>
        <w:t> </w:t>
      </w:r>
      <w:r w:rsidRPr="00BF4FA1">
        <w:rPr>
          <w:rStyle w:val="Emphasis"/>
          <w:rFonts w:asciiTheme="majorHAnsi" w:hAnsiTheme="majorHAnsi" w:cs="Arial"/>
          <w:color w:val="333333"/>
          <w:sz w:val="22"/>
          <w:szCs w:val="22"/>
          <w:highlight w:val="cyan"/>
        </w:rPr>
        <w:t>Subject Benchmark Statement English</w:t>
      </w:r>
      <w:hyperlink r:id="rId93" w:history="1">
        <w:r w:rsidRPr="00BF4FA1">
          <w:rPr>
            <w:rStyle w:val="Hyperlink"/>
            <w:rFonts w:asciiTheme="majorHAnsi" w:hAnsiTheme="majorHAnsi"/>
            <w:sz w:val="22"/>
            <w:szCs w:val="22"/>
            <w:highlight w:val="cyan"/>
            <w:u w:val="none"/>
          </w:rPr>
          <w:t>www.qaa.ac.uk/academicinfrastructure/benchmark/statements/English07.asp</w:t>
        </w:r>
      </w:hyperlink>
      <w:r w:rsidRPr="00BF4FA1">
        <w:rPr>
          <w:rFonts w:asciiTheme="majorHAnsi" w:hAnsiTheme="majorHAnsi" w:cs="Arial"/>
          <w:color w:val="333333"/>
          <w:sz w:val="22"/>
          <w:szCs w:val="22"/>
          <w:highlight w:val="cyan"/>
        </w:rPr>
        <w:t>.</w:t>
      </w:r>
    </w:p>
    <w:p w14:paraId="70EE596D"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QAA. [Quality Assurance Agency for Higher Education]. 2007. Subject Benchmark Statements—English. www.qaa.ac.uk/academicinfrastructure/benchmark/statements/English07.asp.</w:t>
      </w:r>
    </w:p>
    <w:p w14:paraId="02E9A99B"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Qualley, Donna. "The Teaching of Writing: What's Fixed, What's Nixed, and What's Eclipsed in the CCCC's Cluster 'Remix.'" Reader 6 (2011): 71-111. Print.</w:t>
      </w:r>
    </w:p>
    <w:p w14:paraId="591C4E4A" w14:textId="77777777" w:rsidR="00DE5D31" w:rsidRPr="00BF4FA1" w:rsidRDefault="00DE5D31" w:rsidP="008D15C2">
      <w:pPr>
        <w:spacing w:after="160"/>
        <w:ind w:left="720" w:hanging="720"/>
        <w:rPr>
          <w:rFonts w:asciiTheme="majorHAnsi" w:hAnsiTheme="majorHAnsi"/>
          <w:sz w:val="22"/>
          <w:szCs w:val="22"/>
          <w:highlight w:val="cyan"/>
        </w:rPr>
      </w:pPr>
      <w:r w:rsidRPr="00BF4FA1">
        <w:rPr>
          <w:rFonts w:asciiTheme="majorHAnsi" w:hAnsiTheme="majorHAnsi"/>
          <w:sz w:val="22"/>
          <w:szCs w:val="22"/>
          <w:highlight w:val="cyan"/>
        </w:rPr>
        <w:t>Qualley, Donna. Turns of 77oong/7t: ﬂocking Composition as Reﬂexive Inquiry. Portsmouth, NH: Boynton/Cook, 1997. Print.</w:t>
      </w:r>
    </w:p>
    <w:p w14:paraId="2DF44274" w14:textId="77777777" w:rsidR="00DE5D31" w:rsidRPr="00BF4FA1"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BF4FA1">
        <w:rPr>
          <w:rFonts w:asciiTheme="majorHAnsi" w:eastAsia="Times New Roman" w:hAnsiTheme="majorHAnsi" w:cs="Helvetica"/>
          <w:color w:val="333333"/>
          <w:sz w:val="22"/>
          <w:szCs w:val="22"/>
          <w:highlight w:val="cyan"/>
        </w:rPr>
        <w:t>Qualley, Donna. Turns of Thought: Teaching Composition as Reflexive Inquiry. Portsmouth: Boynton/Cook, 1997. Print.</w:t>
      </w:r>
    </w:p>
    <w:p w14:paraId="0EA63742" w14:textId="77777777" w:rsidR="00DE5D31" w:rsidRPr="00646FE6" w:rsidRDefault="00DE5D31" w:rsidP="008D15C2">
      <w:pPr>
        <w:spacing w:after="160"/>
        <w:ind w:left="720" w:hanging="720"/>
        <w:rPr>
          <w:rFonts w:asciiTheme="majorHAnsi" w:hAnsiTheme="majorHAnsi"/>
          <w:sz w:val="22"/>
          <w:szCs w:val="22"/>
        </w:rPr>
      </w:pPr>
      <w:r w:rsidRPr="00BF4FA1">
        <w:rPr>
          <w:rFonts w:asciiTheme="majorHAnsi" w:hAnsiTheme="majorHAnsi"/>
          <w:sz w:val="22"/>
          <w:szCs w:val="22"/>
          <w:highlight w:val="cyan"/>
        </w:rPr>
        <w:t>Qualley, Donna. Turns of Thought: Teaching Composition as Reﬂexive Inquiry. Portsmouth, NH: Boynton/ Cook, 1997.</w:t>
      </w:r>
    </w:p>
    <w:p w14:paraId="19A28DA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Quinones, Ricardo J. 1998. </w:t>
      </w:r>
      <w:r w:rsidRPr="00646FE6">
        <w:rPr>
          <w:rFonts w:asciiTheme="majorHAnsi" w:eastAsia="Times New Roman" w:hAnsiTheme="majorHAnsi" w:cs="Arial"/>
          <w:i/>
          <w:iCs/>
          <w:color w:val="333333"/>
          <w:sz w:val="22"/>
          <w:szCs w:val="22"/>
        </w:rPr>
        <w:t>Dante Alighieri</w:t>
      </w:r>
      <w:r w:rsidRPr="00646FE6">
        <w:rPr>
          <w:rFonts w:asciiTheme="majorHAnsi" w:eastAsia="Times New Roman" w:hAnsiTheme="majorHAnsi" w:cs="Arial"/>
          <w:color w:val="333333"/>
          <w:sz w:val="22"/>
          <w:szCs w:val="22"/>
        </w:rPr>
        <w:t>. New York: Twayne.</w:t>
      </w:r>
    </w:p>
    <w:p w14:paraId="0C21461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Rabate, Jean—Michel. “Barthes, Roland.” The johns Hopkins Guide to Literary Theory and Criticism. Ed. Michael Groden and Martin Kreiswirth. Baltimore: Johns Hopkins UP, 1994. 68—73.</w:t>
      </w:r>
    </w:p>
    <w:p w14:paraId="738AB4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Rabbit-Proof Fence. Based on book by Doris Pilkington. Dir. Phillip Noyce. Miramax, 2002.</w:t>
      </w:r>
    </w:p>
    <w:p w14:paraId="2B4CAAE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Rabinowitz, Labor and Desire: I/</w:t>
      </w:r>
      <w:proofErr w:type="gramStart"/>
      <w:r w:rsidRPr="00646FE6">
        <w:rPr>
          <w:rFonts w:asciiTheme="majorHAnsi" w:hAnsiTheme="majorHAnsi"/>
          <w:sz w:val="22"/>
          <w:szCs w:val="22"/>
        </w:rPr>
        <w:t>Vomen ’s</w:t>
      </w:r>
      <w:proofErr w:type="gramEnd"/>
      <w:r w:rsidRPr="00646FE6">
        <w:rPr>
          <w:rFonts w:asciiTheme="majorHAnsi" w:hAnsiTheme="majorHAnsi"/>
          <w:sz w:val="22"/>
          <w:szCs w:val="22"/>
        </w:rPr>
        <w:t xml:space="preserve"> Revolutionary Fiction in Depression America. Chapel Hill: U of North Carolina P, 1991.</w:t>
      </w:r>
    </w:p>
    <w:p w14:paraId="3744B3C9"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lastRenderedPageBreak/>
        <w:t xml:space="preserve">Rabinowitz, Peter J. "Against Close Reading." Pedagogy as Politics: Literary Theory and Critical Teaching. Ed. Maria-Regina Kecht. Urbana: U of Illinois P, 1992. 230-43. </w:t>
      </w:r>
    </w:p>
    <w:p w14:paraId="61B20062"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Rabinowitz, Peter J. “The Turn of the Glass Key: Popular Fiction as Reading Strategy.” Critical Inquiry 11.3 (Mar. 1985): 418—31. Print.</w:t>
      </w:r>
    </w:p>
    <w:p w14:paraId="04C58BB1"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green"/>
        </w:rPr>
      </w:pPr>
      <w:r w:rsidRPr="00040CED">
        <w:rPr>
          <w:rFonts w:asciiTheme="majorHAnsi" w:hAnsiTheme="majorHAnsi" w:cs="Arial"/>
          <w:color w:val="333333"/>
          <w:sz w:val="22"/>
          <w:szCs w:val="22"/>
          <w:highlight w:val="green"/>
        </w:rPr>
        <w:t xml:space="preserve">Rabinowitz, Peter J. 1980. </w:t>
      </w:r>
      <w:proofErr w:type="gramStart"/>
      <w:r w:rsidRPr="00040CED">
        <w:rPr>
          <w:rFonts w:asciiTheme="majorHAnsi" w:hAnsiTheme="majorHAnsi" w:cs="Arial"/>
          <w:color w:val="333333"/>
          <w:sz w:val="22"/>
          <w:szCs w:val="22"/>
          <w:highlight w:val="green"/>
        </w:rPr>
        <w:t>“ ‘What’s</w:t>
      </w:r>
      <w:proofErr w:type="gramEnd"/>
      <w:r w:rsidRPr="00040CED">
        <w:rPr>
          <w:rFonts w:asciiTheme="majorHAnsi" w:hAnsiTheme="majorHAnsi" w:cs="Arial"/>
          <w:color w:val="333333"/>
          <w:sz w:val="22"/>
          <w:szCs w:val="22"/>
          <w:highlight w:val="green"/>
        </w:rPr>
        <w:t xml:space="preserve"> Hecuba to Us?’ The Audience’s Experience of Literary Borrowing.” In</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s="Arial"/>
          <w:color w:val="333333"/>
          <w:sz w:val="22"/>
          <w:szCs w:val="22"/>
          <w:highlight w:val="green"/>
        </w:rPr>
        <w:t>The Reader in the Text</w:t>
      </w:r>
      <w:r w:rsidRPr="00040CED">
        <w:rPr>
          <w:rFonts w:asciiTheme="majorHAnsi" w:hAnsiTheme="majorHAnsi" w:cs="Arial"/>
          <w:color w:val="333333"/>
          <w:sz w:val="22"/>
          <w:szCs w:val="22"/>
          <w:highlight w:val="green"/>
        </w:rPr>
        <w:t>, eds. Susan R. Suleiman and Inge Crosman, 241–63. Princeton, NJ: Princeton University Press.</w:t>
      </w:r>
    </w:p>
    <w:p w14:paraId="298CC1D8"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Rabinowitz, Peter J. and Michael W Smith. Authorising Readers: Resistance and Respect in the Teaching of Literature. New York: Teachers College Press, and Urbana: NCTE, 1998.</w:t>
      </w:r>
    </w:p>
    <w:p w14:paraId="17F54C52"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green"/>
        </w:rPr>
      </w:pPr>
      <w:r w:rsidRPr="00040CED">
        <w:rPr>
          <w:rFonts w:asciiTheme="majorHAnsi" w:hAnsiTheme="majorHAnsi" w:cs="Arial"/>
          <w:color w:val="333333"/>
          <w:sz w:val="22"/>
          <w:szCs w:val="22"/>
          <w:highlight w:val="green"/>
        </w:rPr>
        <w:t>Rabinowitz, Peter J., and Michael W. Smith. 1998.</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olor w:val="333333"/>
          <w:sz w:val="22"/>
          <w:szCs w:val="22"/>
          <w:highlight w:val="green"/>
        </w:rPr>
        <w:t>Authorizing Readers: Resistance and Respect in the Teaching of Literature</w:t>
      </w:r>
      <w:r w:rsidRPr="00040CED">
        <w:rPr>
          <w:rFonts w:asciiTheme="majorHAnsi" w:hAnsiTheme="majorHAnsi" w:cs="Arial"/>
          <w:color w:val="333333"/>
          <w:sz w:val="22"/>
          <w:szCs w:val="22"/>
          <w:highlight w:val="green"/>
        </w:rPr>
        <w:t>. New York: Teachers College Press/National Council of Teachers of English.</w:t>
      </w:r>
    </w:p>
    <w:p w14:paraId="387D98E4"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040CED">
        <w:rPr>
          <w:rFonts w:asciiTheme="majorHAnsi" w:hAnsiTheme="majorHAnsi" w:cs="Helvetica"/>
          <w:color w:val="333333"/>
          <w:sz w:val="22"/>
          <w:szCs w:val="22"/>
          <w:highlight w:val="green"/>
        </w:rPr>
        <w:t>Rabinowitz, Peter. "Against Close Reading." Pedagogy is Politics: Literary Theory and Critical Teaching. Ed. Maria-Regina Kecht. Urbana: Uof Illinois P, 1992. 230-243. Print.</w:t>
      </w:r>
    </w:p>
    <w:p w14:paraId="455F38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green"/>
        </w:rPr>
        <w:t>Rabinowitz, Peter. 1994. "Canons and Close Reading." In</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s="Arial"/>
          <w:color w:val="333333"/>
          <w:sz w:val="22"/>
          <w:szCs w:val="22"/>
          <w:highlight w:val="green"/>
        </w:rPr>
        <w:t>Falling into Theory: Conflicting Views on Reading Literature</w:t>
      </w:r>
      <w:r w:rsidRPr="00040CED">
        <w:rPr>
          <w:rFonts w:asciiTheme="majorHAnsi" w:hAnsiTheme="majorHAnsi" w:cs="Arial"/>
          <w:color w:val="333333"/>
          <w:sz w:val="22"/>
          <w:szCs w:val="22"/>
          <w:highlight w:val="green"/>
        </w:rPr>
        <w:t>, ed. David H. Richter, 218–21. Boston: Bedford.</w:t>
      </w:r>
    </w:p>
    <w:p w14:paraId="70F505C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Radden, Jennifer. 2002. </w:t>
      </w:r>
      <w:r w:rsidRPr="00646FE6">
        <w:rPr>
          <w:rFonts w:asciiTheme="majorHAnsi" w:eastAsia="Times New Roman" w:hAnsiTheme="majorHAnsi" w:cs="Arial"/>
          <w:i/>
          <w:iCs/>
          <w:color w:val="333333"/>
          <w:sz w:val="22"/>
          <w:szCs w:val="22"/>
        </w:rPr>
        <w:t>The Nature of Melancholy: From Aristotle to Kristeva</w:t>
      </w:r>
      <w:r w:rsidRPr="00646FE6">
        <w:rPr>
          <w:rFonts w:asciiTheme="majorHAnsi" w:eastAsia="Times New Roman" w:hAnsiTheme="majorHAnsi" w:cs="Arial"/>
          <w:color w:val="333333"/>
          <w:sz w:val="22"/>
          <w:szCs w:val="22"/>
        </w:rPr>
        <w:t>. Oxford: Oxford University Press.</w:t>
      </w:r>
    </w:p>
    <w:p w14:paraId="02ECC8E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Radulescu, Domnica, and Maria Stadter Fox, eds. 2005. </w:t>
      </w:r>
      <w:r w:rsidRPr="00646FE6">
        <w:rPr>
          <w:rFonts w:asciiTheme="majorHAnsi" w:eastAsia="Times New Roman" w:hAnsiTheme="majorHAnsi" w:cs="Arial"/>
          <w:i/>
          <w:iCs/>
          <w:color w:val="333333"/>
          <w:sz w:val="22"/>
          <w:szCs w:val="22"/>
        </w:rPr>
        <w:t>The Theater of Teaching and the Lessons of Theater</w:t>
      </w:r>
      <w:r w:rsidRPr="00646FE6">
        <w:rPr>
          <w:rFonts w:asciiTheme="majorHAnsi" w:eastAsia="Times New Roman" w:hAnsiTheme="majorHAnsi" w:cs="Arial"/>
          <w:color w:val="333333"/>
          <w:sz w:val="22"/>
          <w:szCs w:val="22"/>
        </w:rPr>
        <w:t>. Lanham, MD: Lexington Books.</w:t>
      </w:r>
    </w:p>
    <w:p w14:paraId="50E49671" w14:textId="77777777" w:rsidR="00DE5D31" w:rsidRPr="00040CED" w:rsidRDefault="00DE5D31" w:rsidP="008D15C2">
      <w:pPr>
        <w:spacing w:after="160"/>
        <w:ind w:left="720" w:hanging="720"/>
        <w:rPr>
          <w:rFonts w:asciiTheme="majorHAnsi" w:hAnsiTheme="majorHAnsi" w:cs="Arial"/>
          <w:bCs/>
          <w:color w:val="333333"/>
          <w:sz w:val="22"/>
          <w:szCs w:val="22"/>
          <w:highlight w:val="cyan"/>
          <w:shd w:val="clear" w:color="auto" w:fill="FFFFFF"/>
        </w:rPr>
      </w:pPr>
      <w:r w:rsidRPr="00040CED">
        <w:rPr>
          <w:rFonts w:asciiTheme="majorHAnsi" w:hAnsiTheme="majorHAnsi" w:cs="Arial"/>
          <w:bCs/>
          <w:color w:val="333333"/>
          <w:sz w:val="22"/>
          <w:szCs w:val="22"/>
          <w:highlight w:val="cyan"/>
          <w:shd w:val="clear" w:color="auto" w:fill="FFFFFF"/>
        </w:rPr>
        <w:t xml:space="preserve">Radulescu, Raluca L. and Cory James Rushton, </w:t>
      </w:r>
      <w:proofErr w:type="gramStart"/>
      <w:r w:rsidRPr="00040CED">
        <w:rPr>
          <w:rFonts w:asciiTheme="majorHAnsi" w:hAnsiTheme="majorHAnsi" w:cs="Arial"/>
          <w:bCs/>
          <w:color w:val="333333"/>
          <w:sz w:val="22"/>
          <w:szCs w:val="22"/>
          <w:highlight w:val="cyan"/>
          <w:shd w:val="clear" w:color="auto" w:fill="FFFFFF"/>
        </w:rPr>
        <w:t>eds</w:t>
      </w:r>
      <w:proofErr w:type="gramEnd"/>
      <w:r w:rsidRPr="00040CED">
        <w:rPr>
          <w:rFonts w:asciiTheme="majorHAnsi" w:hAnsiTheme="majorHAnsi" w:cs="Arial"/>
          <w:bCs/>
          <w:color w:val="333333"/>
          <w:sz w:val="22"/>
          <w:szCs w:val="22"/>
          <w:highlight w:val="cyan"/>
          <w:shd w:val="clear" w:color="auto" w:fill="FFFFFF"/>
        </w:rPr>
        <w:t xml:space="preserve">. </w:t>
      </w:r>
      <w:r w:rsidRPr="00040CED">
        <w:rPr>
          <w:rStyle w:val="Emphasis"/>
          <w:rFonts w:asciiTheme="majorHAnsi" w:hAnsiTheme="majorHAnsi" w:cs="Arial"/>
          <w:bCs/>
          <w:color w:val="333333"/>
          <w:sz w:val="22"/>
          <w:szCs w:val="22"/>
          <w:highlight w:val="cyan"/>
          <w:shd w:val="clear" w:color="auto" w:fill="FFFFFF"/>
        </w:rPr>
        <w:t>A Companion to Medieval Popular Romance</w:t>
      </w:r>
      <w:r w:rsidRPr="00040CED">
        <w:rPr>
          <w:rFonts w:asciiTheme="majorHAnsi" w:hAnsiTheme="majorHAnsi" w:cs="Arial"/>
          <w:bCs/>
          <w:color w:val="333333"/>
          <w:sz w:val="22"/>
          <w:szCs w:val="22"/>
          <w:highlight w:val="cyan"/>
          <w:shd w:val="clear" w:color="auto" w:fill="FFFFFF"/>
        </w:rPr>
        <w:t>. Cambridge: D. S. Brewer, 2009.</w:t>
      </w:r>
    </w:p>
    <w:p w14:paraId="6C6C5A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Radulescu, Raluca, and Alison Truelove, eds. 2006.</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Gentry Culture in Late-Medieval England</w:t>
      </w:r>
      <w:r w:rsidRPr="00040CED">
        <w:rPr>
          <w:rFonts w:asciiTheme="majorHAnsi" w:hAnsiTheme="majorHAnsi" w:cs="Arial"/>
          <w:color w:val="333333"/>
          <w:sz w:val="22"/>
          <w:szCs w:val="22"/>
          <w:highlight w:val="cyan"/>
        </w:rPr>
        <w:t>. Manchester: Manchester University Press.</w:t>
      </w:r>
    </w:p>
    <w:p w14:paraId="13D10003"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040CED">
        <w:rPr>
          <w:rFonts w:asciiTheme="majorHAnsi" w:hAnsiTheme="majorHAnsi" w:cs="Helvetica"/>
          <w:color w:val="333333"/>
          <w:sz w:val="22"/>
          <w:szCs w:val="22"/>
          <w:highlight w:val="cyan"/>
        </w:rPr>
        <w:t>Radway, Janice A. Reading the Romance: Women, Patriarchy, and Popular Literature. Chapel Hill: U of North Carolina P, 1991. Print.</w:t>
      </w:r>
    </w:p>
    <w:p w14:paraId="53FA23D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Radway, Janice. 1999.</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A Feeling for Books: The Book of the Month Club</w:t>
      </w:r>
      <w:r w:rsidRPr="00040CED">
        <w:rPr>
          <w:rFonts w:asciiTheme="majorHAnsi" w:hAnsiTheme="majorHAnsi" w:cs="Arial"/>
          <w:color w:val="333333"/>
          <w:sz w:val="22"/>
          <w:szCs w:val="22"/>
          <w:highlight w:val="cyan"/>
        </w:rPr>
        <w:t>. Durham, NC: Duke University Press.</w:t>
      </w:r>
    </w:p>
    <w:p w14:paraId="3E3EDF0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Raffa, Guy P. 2009. </w:t>
      </w:r>
      <w:r w:rsidRPr="00646FE6">
        <w:rPr>
          <w:rFonts w:asciiTheme="majorHAnsi" w:eastAsia="Times New Roman" w:hAnsiTheme="majorHAnsi" w:cs="Arial"/>
          <w:i/>
          <w:iCs/>
          <w:color w:val="333333"/>
          <w:sz w:val="22"/>
          <w:szCs w:val="22"/>
        </w:rPr>
        <w:t>Complete Danteworlds: A Reader's Guide to the Divine Comedy</w:t>
      </w:r>
      <w:r w:rsidRPr="00646FE6">
        <w:rPr>
          <w:rFonts w:asciiTheme="majorHAnsi" w:eastAsia="Times New Roman" w:hAnsiTheme="majorHAnsi" w:cs="Arial"/>
          <w:color w:val="333333"/>
          <w:sz w:val="22"/>
          <w:szCs w:val="22"/>
        </w:rPr>
        <w:t>. Chicago: University of Chicago Press.</w:t>
      </w:r>
    </w:p>
    <w:p w14:paraId="0CFDFD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Rahv, Philip. “The Literary Class War.” New Masses 8 (Aug. 1932): 7—10.</w:t>
      </w:r>
    </w:p>
    <w:p w14:paraId="06F8FD2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Railton, Stephen. “Black Slaves and White Readers. Approaches to Thaching Stowe? Uncle Tom’s Cabin. Ed. Elizabeth Ammons and Susan Belasoo. New York: MLA, 2000. 104—10.</w:t>
      </w:r>
    </w:p>
    <w:p w14:paraId="1913D8C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Rainsford, Dominic, and Tim Woods, eds. Critical Ethics: Texts, Theory, and Responsibility. Hampshire, UK: Macmillan, 1999.</w:t>
      </w:r>
    </w:p>
    <w:p w14:paraId="2970BC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Rainwater, Catherine.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Native American Literature: Cultural Foundations 1318</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94" w:history="1">
        <w:r w:rsidRPr="00646FE6">
          <w:rPr>
            <w:rStyle w:val="Hyperlink"/>
            <w:rFonts w:asciiTheme="majorHAnsi" w:hAnsiTheme="majorHAnsi"/>
            <w:sz w:val="22"/>
            <w:szCs w:val="22"/>
            <w:u w:val="none"/>
          </w:rPr>
          <w:t>www.stedwards.edu/hum/rainwater/CF18NALit.html</w:t>
        </w:r>
      </w:hyperlink>
      <w:r w:rsidRPr="00646FE6">
        <w:rPr>
          <w:rFonts w:asciiTheme="majorHAnsi" w:hAnsiTheme="majorHAnsi" w:cs="Arial"/>
          <w:color w:val="333333"/>
          <w:sz w:val="22"/>
          <w:szCs w:val="22"/>
        </w:rPr>
        <w:t>.</w:t>
      </w:r>
    </w:p>
    <w:p w14:paraId="650096D8"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lastRenderedPageBreak/>
        <w:t>Ramazani, Jahan. 2000. "Looking Backward, Looking Forward: MLA Members Speak."</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PMLA</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115: 2039–40.</w:t>
      </w:r>
    </w:p>
    <w:p w14:paraId="62A7C511"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Ramazani, Jahan. 2001. </w:t>
      </w:r>
      <w:r w:rsidRPr="00040CED">
        <w:rPr>
          <w:rFonts w:asciiTheme="majorHAnsi" w:eastAsia="Times New Roman" w:hAnsiTheme="majorHAnsi" w:cs="Arial"/>
          <w:i/>
          <w:iCs/>
          <w:color w:val="333333"/>
          <w:sz w:val="22"/>
          <w:szCs w:val="22"/>
          <w:highlight w:val="cyan"/>
        </w:rPr>
        <w:t>The Hybrid Muse: Postcolonial Poetry in English</w:t>
      </w:r>
      <w:r w:rsidRPr="00040CED">
        <w:rPr>
          <w:rFonts w:asciiTheme="majorHAnsi" w:eastAsia="Times New Roman" w:hAnsiTheme="majorHAnsi" w:cs="Arial"/>
          <w:color w:val="333333"/>
          <w:sz w:val="22"/>
          <w:szCs w:val="22"/>
          <w:highlight w:val="cyan"/>
        </w:rPr>
        <w:t>. Chicago: University of Chicago Press.</w:t>
      </w:r>
    </w:p>
    <w:p w14:paraId="59400CE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Ramazani, Jahan. 2009. </w:t>
      </w:r>
      <w:r w:rsidRPr="00040CED">
        <w:rPr>
          <w:rFonts w:asciiTheme="majorHAnsi" w:eastAsia="Times New Roman" w:hAnsiTheme="majorHAnsi" w:cs="Arial"/>
          <w:i/>
          <w:iCs/>
          <w:color w:val="333333"/>
          <w:sz w:val="22"/>
          <w:szCs w:val="22"/>
          <w:highlight w:val="cyan"/>
        </w:rPr>
        <w:t>A Transnational Poetics</w:t>
      </w:r>
      <w:r w:rsidRPr="00040CED">
        <w:rPr>
          <w:rFonts w:asciiTheme="majorHAnsi" w:eastAsia="Times New Roman" w:hAnsiTheme="majorHAnsi" w:cs="Arial"/>
          <w:color w:val="333333"/>
          <w:sz w:val="22"/>
          <w:szCs w:val="22"/>
          <w:highlight w:val="cyan"/>
        </w:rPr>
        <w:t>. Chicago: University of Chicago Press.</w:t>
      </w:r>
    </w:p>
    <w:p w14:paraId="093B805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Rambo: First Blood Part II</w:t>
      </w:r>
      <w:r w:rsidRPr="00646FE6">
        <w:rPr>
          <w:rFonts w:asciiTheme="majorHAnsi" w:eastAsia="Times New Roman" w:hAnsiTheme="majorHAnsi" w:cs="Arial"/>
          <w:color w:val="333333"/>
          <w:sz w:val="22"/>
          <w:szCs w:val="22"/>
        </w:rPr>
        <w:t> [feature film]. 1985. Directed by George P. Cosmatos. TriStar Pictures.</w:t>
      </w:r>
      <w:r w:rsidRPr="00646FE6">
        <w:rPr>
          <w:rFonts w:asciiTheme="majorHAnsi" w:eastAsia="Times New Roman" w:hAnsiTheme="majorHAnsi" w:cs="Arial"/>
          <w:bCs/>
          <w:color w:val="333333"/>
          <w:sz w:val="22"/>
          <w:szCs w:val="22"/>
        </w:rPr>
        <w:t> </w:t>
      </w:r>
    </w:p>
    <w:p w14:paraId="4AB83B16"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Ramos, Juanita, ed. Compañeras: Latina Lesbians. New York: Routledge, 1994.</w:t>
      </w:r>
    </w:p>
    <w:p w14:paraId="18BFA9E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Ramsay, John G. 2002. "Hell's Bibliophiles: The Fifth Way of Looking at an Aliterate."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Change: The Magazine of Higher Learning</w:t>
      </w:r>
      <w:r w:rsidRPr="00646FE6">
        <w:rPr>
          <w:rFonts w:asciiTheme="majorHAnsi" w:hAnsiTheme="majorHAnsi" w:cs="Arial"/>
          <w:color w:val="000000"/>
          <w:sz w:val="22"/>
          <w:szCs w:val="22"/>
        </w:rPr>
        <w:t>, 51–56.</w:t>
      </w:r>
    </w:p>
    <w:p w14:paraId="0BE53CB7"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raMsay</w:t>
      </w:r>
      <w:proofErr w:type="gramEnd"/>
      <w:r w:rsidRPr="00646FE6">
        <w:rPr>
          <w:rFonts w:asciiTheme="majorHAnsi" w:hAnsiTheme="majorHAnsi"/>
          <w:sz w:val="22"/>
          <w:szCs w:val="22"/>
        </w:rPr>
        <w:t xml:space="preserve">, S. (2011). Reading machines: </w:t>
      </w:r>
      <w:proofErr w:type="gramStart"/>
      <w:r w:rsidRPr="00646FE6">
        <w:rPr>
          <w:rFonts w:asciiTheme="majorHAnsi" w:hAnsiTheme="majorHAnsi"/>
          <w:sz w:val="22"/>
          <w:szCs w:val="22"/>
        </w:rPr>
        <w:t>Toward  an</w:t>
      </w:r>
      <w:proofErr w:type="gramEnd"/>
      <w:r w:rsidRPr="00646FE6">
        <w:rPr>
          <w:rFonts w:asciiTheme="majorHAnsi" w:hAnsiTheme="majorHAnsi"/>
          <w:sz w:val="22"/>
          <w:szCs w:val="22"/>
        </w:rPr>
        <w:t xml:space="preserve"> algorithmic criticism. Urbana, IL: Univer- sity of Illinois Press.  </w:t>
      </w:r>
    </w:p>
    <w:p w14:paraId="7456E46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Ramsden, P. 2003. Learning to Teach in Higher Education. 2nd ed. London: Routledge.</w:t>
      </w:r>
    </w:p>
    <w:p w14:paraId="448494BD"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"About a Woman President." 1968. The Voice of Reason: Essays in Objectivist Thought. Ed. Leonard Peikoff. New York: New American Library, 1989.</w:t>
      </w:r>
    </w:p>
    <w:p w14:paraId="2D4AEA5B"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"Apollo and Dionysus." Rand. The Return of the Primitive: The Anti-Industrial Revolution. 99-118.</w:t>
      </w:r>
    </w:p>
    <w:p w14:paraId="2E0D7AC7"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Atlas Shrugged. New York: Random House, 1957.</w:t>
      </w:r>
    </w:p>
    <w:p w14:paraId="562BF657"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Capitalism: The Unknown Ideal. 1946. New York: Signet, 1962.</w:t>
      </w:r>
    </w:p>
    <w:p w14:paraId="6F963D79"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 xml:space="preserve">Rand, Ayn. Introduction to Objectivist Epistemology. 2nd </w:t>
      </w:r>
      <w:proofErr w:type="gramStart"/>
      <w:r w:rsidRPr="00040CED">
        <w:rPr>
          <w:rFonts w:asciiTheme="majorHAnsi" w:hAnsiTheme="majorHAnsi"/>
          <w:sz w:val="22"/>
          <w:szCs w:val="22"/>
          <w:highlight w:val="green"/>
        </w:rPr>
        <w:t>ed</w:t>
      </w:r>
      <w:proofErr w:type="gramEnd"/>
      <w:r w:rsidRPr="00040CED">
        <w:rPr>
          <w:rFonts w:asciiTheme="majorHAnsi" w:hAnsiTheme="majorHAnsi"/>
          <w:sz w:val="22"/>
          <w:szCs w:val="22"/>
          <w:highlight w:val="green"/>
        </w:rPr>
        <w:t>. New York: NAL Books, 1979.</w:t>
      </w:r>
    </w:p>
    <w:p w14:paraId="71C12AF0"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The Fountainhead. 1943. New York: Scribner, 2000.</w:t>
      </w:r>
    </w:p>
    <w:p w14:paraId="1A992D41"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Rand, Ayn. The Return of the Primitive: The Anti-Industrial Revolution. 1970. New York: Meridian, 1999.</w:t>
      </w:r>
    </w:p>
    <w:p w14:paraId="0169D808"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 xml:space="preserve">Rand, Ayn. The Romantic Manifesto: A Philosophy of Literature. 2nd </w:t>
      </w:r>
      <w:proofErr w:type="gramStart"/>
      <w:r w:rsidRPr="00040CED">
        <w:rPr>
          <w:rFonts w:asciiTheme="majorHAnsi" w:hAnsiTheme="majorHAnsi"/>
          <w:sz w:val="22"/>
          <w:szCs w:val="22"/>
          <w:highlight w:val="green"/>
        </w:rPr>
        <w:t>ed</w:t>
      </w:r>
      <w:proofErr w:type="gramEnd"/>
      <w:r w:rsidRPr="00040CED">
        <w:rPr>
          <w:rFonts w:asciiTheme="majorHAnsi" w:hAnsiTheme="majorHAnsi"/>
          <w:sz w:val="22"/>
          <w:szCs w:val="22"/>
          <w:highlight w:val="green"/>
        </w:rPr>
        <w:t>. New York: New American Library, 1975.</w:t>
      </w:r>
    </w:p>
    <w:p w14:paraId="54914DF9"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green"/>
        </w:rPr>
        <w:t>Rand, Ayn. The Virtue of Selfishness: A New Concept of Egoism. New York: New American Library, 1964.</w:t>
      </w:r>
    </w:p>
    <w:p w14:paraId="6569239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Rand, Lizabeth A. 2001. "Enacting Faith: Evangelical Discourse and the Discipline of Composition Studies."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Composition and Communication</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52: 349–67.</w:t>
      </w:r>
    </w:p>
    <w:p w14:paraId="0D87773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Raney, David. 2009. "Harry Rusche among the Classics."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Quadrangle</w:t>
      </w:r>
      <w:r w:rsidRPr="00646FE6">
        <w:rPr>
          <w:rFonts w:asciiTheme="majorHAnsi" w:hAnsiTheme="majorHAnsi" w:cs="Arial"/>
          <w:color w:val="333333"/>
          <w:sz w:val="22"/>
          <w:szCs w:val="22"/>
        </w:rPr>
        <w:t>. Spring: 4 - 5.</w:t>
      </w:r>
    </w:p>
    <w:p w14:paraId="20F5D3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Ranft, Patricia. 2002. </w:t>
      </w:r>
      <w:r w:rsidRPr="00646FE6">
        <w:rPr>
          <w:rFonts w:asciiTheme="majorHAnsi" w:eastAsia="Times New Roman" w:hAnsiTheme="majorHAnsi" w:cs="Arial"/>
          <w:i/>
          <w:iCs/>
          <w:color w:val="333333"/>
          <w:sz w:val="22"/>
          <w:szCs w:val="22"/>
        </w:rPr>
        <w:t>Women in Western Intellectual Culture, 600-1500</w:t>
      </w:r>
      <w:r w:rsidRPr="00646FE6">
        <w:rPr>
          <w:rFonts w:asciiTheme="majorHAnsi" w:eastAsia="Times New Roman" w:hAnsiTheme="majorHAnsi" w:cs="Arial"/>
          <w:color w:val="333333"/>
          <w:sz w:val="22"/>
          <w:szCs w:val="22"/>
        </w:rPr>
        <w:t>. New York: Palgrave Macmillan.</w:t>
      </w:r>
    </w:p>
    <w:p w14:paraId="11B8D62C"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Rao, Raja.</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color w:val="000000"/>
          <w:sz w:val="22"/>
          <w:szCs w:val="22"/>
          <w:highlight w:val="cyan"/>
        </w:rPr>
        <w:t>1978. "The Caste of English." In</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Awakened Conscience</w:t>
      </w:r>
      <w:r w:rsidRPr="00040CED">
        <w:rPr>
          <w:rFonts w:asciiTheme="majorHAnsi" w:hAnsiTheme="majorHAnsi" w:cs="Arial"/>
          <w:color w:val="000000"/>
          <w:sz w:val="22"/>
          <w:szCs w:val="22"/>
          <w:highlight w:val="cyan"/>
        </w:rPr>
        <w:t>, ed. C. D. Narasimhaiah, 420–22. New Delhi: Sterling.</w:t>
      </w:r>
    </w:p>
    <w:p w14:paraId="7AFD003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040CED">
        <w:rPr>
          <w:rFonts w:asciiTheme="majorHAnsi" w:hAnsiTheme="majorHAnsi" w:cs="Arial"/>
          <w:color w:val="000000"/>
          <w:sz w:val="22"/>
          <w:szCs w:val="22"/>
          <w:highlight w:val="cyan"/>
        </w:rPr>
        <w:t>Rao, Raja.</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Kanthapura</w:t>
      </w:r>
      <w:r w:rsidRPr="00040CED">
        <w:rPr>
          <w:rFonts w:asciiTheme="majorHAnsi" w:hAnsiTheme="majorHAnsi" w:cs="Arial"/>
          <w:color w:val="000000"/>
          <w:sz w:val="22"/>
          <w:szCs w:val="22"/>
          <w:highlight w:val="cyan"/>
        </w:rPr>
        <w:t>. 1974. New Delhi: Oxford University Press.</w:t>
      </w:r>
    </w:p>
    <w:p w14:paraId="56FF357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Rashomon</w:t>
      </w:r>
      <w:r w:rsidRPr="00646FE6">
        <w:rPr>
          <w:rFonts w:asciiTheme="majorHAnsi" w:eastAsia="Times New Roman" w:hAnsiTheme="majorHAnsi" w:cs="Arial"/>
          <w:color w:val="333333"/>
          <w:sz w:val="22"/>
          <w:szCs w:val="22"/>
        </w:rPr>
        <w:t>. 1950. Dir. Akira Kurosawa. Perf. Toshiro Mifune, Machiko Kyo, and Masayuki Mori. Daiei.</w:t>
      </w:r>
    </w:p>
    <w:p w14:paraId="17B2380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Rasmussen, Bjorn, and Peter Wright. 2001. “The Theatre Workshop as Educational Space.” International Journal of Education and the Arts 2.2. ijea.asu.edu/v2n2/.</w:t>
      </w:r>
    </w:p>
    <w:p w14:paraId="2B1CF1D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Ratcliffe, Krista. "Rhetorical Listening: A Trope for Interpretive Invention and a 'Code of Cross-Cultural Conduct.'" CCC 51 (1999): 195-224.</w:t>
      </w:r>
    </w:p>
    <w:p w14:paraId="1076718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Ratner, Jonathan. “Six Stones for a Mosaic: Louise and Teaching from Her Son’s Perspective.” I/hicesﬁorn the Middle 12 (3): 6-8.</w:t>
      </w:r>
    </w:p>
    <w:p w14:paraId="2AEE89F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Rawcliffe, Carole. 1999. </w:t>
      </w:r>
      <w:r w:rsidRPr="00646FE6">
        <w:rPr>
          <w:rFonts w:asciiTheme="majorHAnsi" w:eastAsia="Times New Roman" w:hAnsiTheme="majorHAnsi" w:cs="Arial"/>
          <w:i/>
          <w:iCs/>
          <w:color w:val="333333"/>
          <w:sz w:val="22"/>
          <w:szCs w:val="22"/>
        </w:rPr>
        <w:t>Medicine and Society in Later Medieval England</w:t>
      </w:r>
      <w:r w:rsidRPr="00646FE6">
        <w:rPr>
          <w:rFonts w:asciiTheme="majorHAnsi" w:eastAsia="Times New Roman" w:hAnsiTheme="majorHAnsi" w:cs="Arial"/>
          <w:color w:val="333333"/>
          <w:sz w:val="22"/>
          <w:szCs w:val="22"/>
        </w:rPr>
        <w:t>. London: Sandpiper Books.</w:t>
      </w:r>
    </w:p>
    <w:p w14:paraId="1C2F592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Ray, Robert H., ed. 1986.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Approaches to Teaching Shakespeare's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King Lear. New York: Modern Language Association.</w:t>
      </w:r>
    </w:p>
    <w:p w14:paraId="5F7B8B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Ray, William. Literary Meaning: From Phenomenology to Deconstruction. Oxford, England: Blackwell, 1984. Print.</w:t>
      </w:r>
    </w:p>
    <w:p w14:paraId="21A19EA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Raymo, Chet. The Path: A One-Mile Walk through the Universe. New York: Walker, 2003.</w:t>
      </w:r>
    </w:p>
    <w:p w14:paraId="505071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Raymond, Ida. Pseud. Mary T. Tardy. 1870. </w:t>
      </w:r>
      <w:r w:rsidRPr="00646FE6">
        <w:rPr>
          <w:rFonts w:asciiTheme="majorHAnsi" w:eastAsia="Times New Roman" w:hAnsiTheme="majorHAnsi" w:cs="Arial"/>
          <w:i/>
          <w:iCs/>
          <w:color w:val="333333"/>
          <w:sz w:val="22"/>
          <w:szCs w:val="22"/>
        </w:rPr>
        <w:t>Southland Writers: Biographical and Critical Sketches of the Living Female Writers of the South</w:t>
      </w:r>
      <w:r w:rsidRPr="00646FE6">
        <w:rPr>
          <w:rFonts w:asciiTheme="majorHAnsi" w:eastAsia="Times New Roman" w:hAnsiTheme="majorHAnsi" w:cs="Arial"/>
          <w:color w:val="333333"/>
          <w:sz w:val="22"/>
          <w:szCs w:val="22"/>
        </w:rPr>
        <w:t>. 2 vols. Philadelphia: Claxton, Remsen, and Haffelfinger.</w:t>
      </w:r>
    </w:p>
    <w:p w14:paraId="39285047"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Raymond, Richard C. 2008. “When Writing Professors Teach Literature: Shaping Questions, Finding Answers, Effecting Change.” </w:t>
      </w:r>
      <w:r w:rsidRPr="00040CED">
        <w:rPr>
          <w:rFonts w:asciiTheme="majorHAnsi" w:eastAsia="Times New Roman" w:hAnsiTheme="majorHAnsi" w:cs="Arial"/>
          <w:i/>
          <w:iCs/>
          <w:color w:val="333333"/>
          <w:sz w:val="22"/>
          <w:szCs w:val="22"/>
          <w:highlight w:val="cyan"/>
        </w:rPr>
        <w:t>College Composition and Communication</w:t>
      </w:r>
      <w:r w:rsidRPr="00040CED">
        <w:rPr>
          <w:rFonts w:asciiTheme="majorHAnsi" w:eastAsia="Times New Roman" w:hAnsiTheme="majorHAnsi" w:cs="Arial"/>
          <w:color w:val="333333"/>
          <w:sz w:val="22"/>
          <w:szCs w:val="22"/>
          <w:highlight w:val="cyan"/>
        </w:rPr>
        <w:t> 59.3: 473–502.</w:t>
      </w:r>
    </w:p>
    <w:p w14:paraId="5A9C8DD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Raymond, Richard C. 2013. </w:t>
      </w:r>
      <w:r w:rsidRPr="00040CED">
        <w:rPr>
          <w:rFonts w:asciiTheme="majorHAnsi" w:eastAsia="Times New Roman" w:hAnsiTheme="majorHAnsi" w:cs="Arial"/>
          <w:i/>
          <w:iCs/>
          <w:color w:val="333333"/>
          <w:sz w:val="22"/>
          <w:szCs w:val="22"/>
          <w:highlight w:val="cyan"/>
        </w:rPr>
        <w:t>Writing Visions of Hope: Teaching Twentieth-Century American Literature and Research</w:t>
      </w:r>
      <w:r w:rsidRPr="00040CED">
        <w:rPr>
          <w:rFonts w:asciiTheme="majorHAnsi" w:eastAsia="Times New Roman" w:hAnsiTheme="majorHAnsi" w:cs="Arial"/>
          <w:color w:val="333333"/>
          <w:sz w:val="22"/>
          <w:szCs w:val="22"/>
          <w:highlight w:val="cyan"/>
        </w:rPr>
        <w:t>. Charlotte, NC: Information Age.</w:t>
      </w:r>
    </w:p>
    <w:p w14:paraId="42FAF123"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Readings, B. 1996. The University in Ruins. Cambridge, MA: Harvard University Press.</w:t>
      </w:r>
    </w:p>
    <w:p w14:paraId="300198BE"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Readings, Bill. 1996.</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olor w:val="333333"/>
          <w:sz w:val="22"/>
          <w:szCs w:val="22"/>
          <w:highlight w:val="cyan"/>
        </w:rPr>
        <w:t>The University in Ruins</w:t>
      </w:r>
      <w:r w:rsidRPr="00040CED">
        <w:rPr>
          <w:rFonts w:asciiTheme="majorHAnsi" w:hAnsiTheme="majorHAnsi" w:cs="Arial"/>
          <w:color w:val="333333"/>
          <w:sz w:val="22"/>
          <w:szCs w:val="22"/>
          <w:highlight w:val="cyan"/>
        </w:rPr>
        <w:t>. Cambridge, MA: Harvard University Press.</w:t>
      </w:r>
    </w:p>
    <w:p w14:paraId="484D805F"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Readings, Bill. 1996.</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The University in Ruins</w:t>
      </w:r>
      <w:r w:rsidRPr="00040CED">
        <w:rPr>
          <w:rFonts w:asciiTheme="majorHAnsi" w:hAnsiTheme="majorHAnsi" w:cs="Arial"/>
          <w:color w:val="333333"/>
          <w:sz w:val="22"/>
          <w:szCs w:val="22"/>
          <w:highlight w:val="cyan"/>
        </w:rPr>
        <w:t>. Cambridge, MA: Harvard University Press.</w:t>
      </w:r>
    </w:p>
    <w:p w14:paraId="6042A41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Readings, Bill. 1996.</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The University in Ruins</w:t>
      </w:r>
      <w:r w:rsidRPr="00040CED">
        <w:rPr>
          <w:rFonts w:asciiTheme="majorHAnsi" w:hAnsiTheme="majorHAnsi" w:cs="Arial"/>
          <w:color w:val="333333"/>
          <w:sz w:val="22"/>
          <w:szCs w:val="22"/>
          <w:highlight w:val="cyan"/>
        </w:rPr>
        <w:t>. Cambridge, MA: Harvard University Press.</w:t>
      </w:r>
    </w:p>
    <w:p w14:paraId="779CD4B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Reay, D., J. Davies, M. David, and S. J. Ball. 2001. “Choices of Degree or Degrees of Choice? Class, ‘Race,’ and the Higher Education Choice Process.” Sociology 35: 855 – 74.</w:t>
      </w:r>
    </w:p>
    <w:p w14:paraId="5698BD8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Rector, Robert. "How Poor Are America's Poor? Examining the 'Plague' of Poverty in America." Heritage Foundation. Heritage Foundation, 27 Aug. 2007. Web. 14 July 2010.</w:t>
      </w:r>
    </w:p>
    <w:p w14:paraId="3CABD07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Reed, Adolph, Jr. 2001. “A GI Bill for Everybody.”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Dissent</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48.4: 53–58.</w:t>
      </w:r>
    </w:p>
    <w:p w14:paraId="266938B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Reed, Elwood.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If I Six</w:t>
      </w:r>
      <w:r w:rsidRPr="00646FE6">
        <w:rPr>
          <w:rFonts w:asciiTheme="majorHAnsi" w:hAnsiTheme="majorHAnsi" w:cs="Arial"/>
          <w:color w:val="333333"/>
          <w:sz w:val="22"/>
          <w:szCs w:val="22"/>
        </w:rPr>
        <w:t>. New York: Doubleday.</w:t>
      </w:r>
      <w:r w:rsidRPr="00646FE6">
        <w:rPr>
          <w:rStyle w:val="apple-converted-space"/>
          <w:rFonts w:asciiTheme="majorHAnsi" w:hAnsiTheme="majorHAnsi" w:cs="Arial"/>
          <w:bCs/>
          <w:color w:val="333333"/>
          <w:sz w:val="22"/>
          <w:szCs w:val="22"/>
        </w:rPr>
        <w:t> </w:t>
      </w:r>
    </w:p>
    <w:p w14:paraId="2DB11234"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040CED">
        <w:rPr>
          <w:rFonts w:asciiTheme="majorHAnsi" w:eastAsia="Times New Roman" w:hAnsiTheme="majorHAnsi" w:cs="Arial"/>
          <w:color w:val="333333"/>
          <w:sz w:val="22"/>
          <w:szCs w:val="22"/>
          <w:highlight w:val="green"/>
        </w:rPr>
        <w:t>Reed, Ishmael, 1980. “The American Literary Scene as a White Settler’s Fortress.” In </w:t>
      </w:r>
      <w:r w:rsidRPr="00040CED">
        <w:rPr>
          <w:rFonts w:asciiTheme="majorHAnsi" w:eastAsia="Times New Roman" w:hAnsiTheme="majorHAnsi" w:cs="Arial"/>
          <w:i/>
          <w:iCs/>
          <w:color w:val="333333"/>
          <w:sz w:val="22"/>
          <w:szCs w:val="22"/>
          <w:highlight w:val="green"/>
        </w:rPr>
        <w:t>The Art of Literary Publishing: Editors on Their Craft</w:t>
      </w:r>
      <w:r w:rsidRPr="00040CED">
        <w:rPr>
          <w:rFonts w:asciiTheme="majorHAnsi" w:eastAsia="Times New Roman" w:hAnsiTheme="majorHAnsi" w:cs="Arial"/>
          <w:color w:val="333333"/>
          <w:sz w:val="22"/>
          <w:szCs w:val="22"/>
          <w:highlight w:val="green"/>
        </w:rPr>
        <w:t>, ed. Bill Henderson, 100–105. Wainscott, NY: Pushcart.</w:t>
      </w:r>
    </w:p>
    <w:p w14:paraId="7D14334C"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040CED">
        <w:rPr>
          <w:rFonts w:asciiTheme="majorHAnsi" w:eastAsia="Times New Roman" w:hAnsiTheme="majorHAnsi" w:cs="Arial"/>
          <w:color w:val="333333"/>
          <w:sz w:val="22"/>
          <w:szCs w:val="22"/>
          <w:highlight w:val="green"/>
        </w:rPr>
        <w:t>Reed, Ishmael, ed. 1970. </w:t>
      </w:r>
      <w:r w:rsidRPr="00040CED">
        <w:rPr>
          <w:rFonts w:asciiTheme="majorHAnsi" w:eastAsia="Times New Roman" w:hAnsiTheme="majorHAnsi" w:cs="Arial"/>
          <w:i/>
          <w:iCs/>
          <w:color w:val="333333"/>
          <w:sz w:val="22"/>
          <w:szCs w:val="22"/>
          <w:highlight w:val="green"/>
        </w:rPr>
        <w:t>Nineteen Necromancers from Now</w:t>
      </w:r>
      <w:r w:rsidRPr="00040CED">
        <w:rPr>
          <w:rFonts w:asciiTheme="majorHAnsi" w:eastAsia="Times New Roman" w:hAnsiTheme="majorHAnsi" w:cs="Arial"/>
          <w:color w:val="333333"/>
          <w:sz w:val="22"/>
          <w:szCs w:val="22"/>
          <w:highlight w:val="green"/>
        </w:rPr>
        <w:t>. Garden City, NY: Anchor Books.</w:t>
      </w:r>
    </w:p>
    <w:p w14:paraId="0B00E5B8"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040CED">
        <w:rPr>
          <w:rFonts w:asciiTheme="majorHAnsi" w:eastAsia="Times New Roman" w:hAnsiTheme="majorHAnsi" w:cs="Arial"/>
          <w:color w:val="333333"/>
          <w:sz w:val="22"/>
          <w:szCs w:val="22"/>
          <w:highlight w:val="green"/>
        </w:rPr>
        <w:t>Reed, Ishmael, ed. 2002. </w:t>
      </w:r>
      <w:r w:rsidRPr="00040CED">
        <w:rPr>
          <w:rFonts w:asciiTheme="majorHAnsi" w:eastAsia="Times New Roman" w:hAnsiTheme="majorHAnsi" w:cs="Arial"/>
          <w:i/>
          <w:iCs/>
          <w:color w:val="333333"/>
          <w:sz w:val="22"/>
          <w:szCs w:val="22"/>
          <w:highlight w:val="green"/>
        </w:rPr>
        <w:t>From Totems to Hip-Hop: A Multicultural Anthology of Poetry across the Americas, 1900–2002</w:t>
      </w:r>
      <w:r w:rsidRPr="00040CED">
        <w:rPr>
          <w:rFonts w:asciiTheme="majorHAnsi" w:eastAsia="Times New Roman" w:hAnsiTheme="majorHAnsi" w:cs="Arial"/>
          <w:color w:val="333333"/>
          <w:sz w:val="22"/>
          <w:szCs w:val="22"/>
          <w:highlight w:val="green"/>
        </w:rPr>
        <w:t>. New York: Thunder’s Mouth.</w:t>
      </w:r>
    </w:p>
    <w:p w14:paraId="3C79881B"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040CED">
        <w:rPr>
          <w:rFonts w:asciiTheme="majorHAnsi" w:eastAsia="Times New Roman" w:hAnsiTheme="majorHAnsi" w:cs="Arial"/>
          <w:color w:val="333333"/>
          <w:sz w:val="22"/>
          <w:szCs w:val="22"/>
          <w:highlight w:val="green"/>
        </w:rPr>
        <w:t>Reed, Ishmael, Kathryn Trueblood, and Shawn Wong, eds. 1992. </w:t>
      </w:r>
      <w:r w:rsidRPr="00040CED">
        <w:rPr>
          <w:rFonts w:asciiTheme="majorHAnsi" w:eastAsia="Times New Roman" w:hAnsiTheme="majorHAnsi" w:cs="Arial"/>
          <w:i/>
          <w:iCs/>
          <w:color w:val="333333"/>
          <w:sz w:val="22"/>
          <w:szCs w:val="22"/>
          <w:highlight w:val="green"/>
        </w:rPr>
        <w:t>The Before Columbus Foundation Fiction Anthology: Selections from the American Book Awards, 1980–1990</w:t>
      </w:r>
      <w:r w:rsidRPr="00040CED">
        <w:rPr>
          <w:rFonts w:asciiTheme="majorHAnsi" w:eastAsia="Times New Roman" w:hAnsiTheme="majorHAnsi" w:cs="Arial"/>
          <w:color w:val="333333"/>
          <w:sz w:val="22"/>
          <w:szCs w:val="22"/>
          <w:highlight w:val="green"/>
        </w:rPr>
        <w:t>. New York: Norton.</w:t>
      </w:r>
    </w:p>
    <w:p w14:paraId="1D67397F"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green"/>
        </w:rPr>
        <w:t>Reed, Ishmael. Flight to Canada. 1976. New York: Scribner, 1998.</w:t>
      </w:r>
    </w:p>
    <w:p w14:paraId="1C156DC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Reed, Jolene, and Richard Meyer. 2007. “Edmund Burke Huey (1870–1913): A Brief Life with an Enduring Legacy.” In </w:t>
      </w:r>
      <w:r w:rsidRPr="00646FE6">
        <w:rPr>
          <w:rFonts w:asciiTheme="majorHAnsi" w:eastAsia="Times New Roman" w:hAnsiTheme="majorHAnsi" w:cs="Arial"/>
          <w:i/>
          <w:iCs/>
          <w:color w:val="333333"/>
          <w:sz w:val="22"/>
          <w:szCs w:val="22"/>
        </w:rPr>
        <w:t>Shaping the Reading Field: The Impact of Early Reading Pioneers, Scientific Research, and Progressive Ideas</w:t>
      </w:r>
      <w:r w:rsidRPr="00646FE6">
        <w:rPr>
          <w:rFonts w:asciiTheme="majorHAnsi" w:eastAsia="Times New Roman" w:hAnsiTheme="majorHAnsi" w:cs="Arial"/>
          <w:color w:val="333333"/>
          <w:sz w:val="22"/>
          <w:szCs w:val="22"/>
        </w:rPr>
        <w:t>, ed. Susan E. Israel and E. Jennifer Monaghan, 159–75. Newark, DE: International Reading Association.</w:t>
      </w:r>
    </w:p>
    <w:p w14:paraId="7D20CD9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Reed, Michael W., and John K. Burton. 1985. “Effective and Ineffective Evaluation of Essays: Perceptions of College Freshmen.”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Journal of Teaching Writing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4.2: 270–83.</w:t>
      </w:r>
    </w:p>
    <w:p w14:paraId="6E7D294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Reed, Shannon L., and Kirilka Stavreva. 2006. “Layering Knowledge: Information Literacy as Critical Thinking in the Literature Classroom.”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6: 435–52.</w:t>
      </w:r>
    </w:p>
    <w:p w14:paraId="52A62F0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Reeve, Clara. 1792.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Plans of Education</w:t>
      </w:r>
      <w:r w:rsidRPr="00646FE6">
        <w:rPr>
          <w:rFonts w:asciiTheme="majorHAnsi" w:hAnsiTheme="majorHAnsi" w:cs="Arial"/>
          <w:color w:val="333333"/>
          <w:sz w:val="22"/>
          <w:szCs w:val="22"/>
        </w:rPr>
        <w:t>. London: T. Hookham and J. Carpenter.</w:t>
      </w:r>
    </w:p>
    <w:p w14:paraId="4C6751C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Regan, Dennis 'E, and Judith Totten. “Empathy and Attribution: Turning Observers into Actors.”]</w:t>
      </w:r>
      <w:proofErr w:type="gramStart"/>
      <w:r w:rsidRPr="00646FE6">
        <w:rPr>
          <w:rFonts w:asciiTheme="majorHAnsi" w:hAnsiTheme="majorHAnsi"/>
          <w:sz w:val="22"/>
          <w:szCs w:val="22"/>
        </w:rPr>
        <w:t>ournal</w:t>
      </w:r>
      <w:proofErr w:type="gramEnd"/>
      <w:r w:rsidRPr="00646FE6">
        <w:rPr>
          <w:rFonts w:asciiTheme="majorHAnsi" w:hAnsiTheme="majorHAnsi"/>
          <w:sz w:val="22"/>
          <w:szCs w:val="22"/>
        </w:rPr>
        <w:t xml:space="preserve"> ofPenonality and Social Psychology 32 (1975): 850—5 6.</w:t>
      </w:r>
    </w:p>
    <w:p w14:paraId="32B9DDA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Reichl, Ruth. Tender at the Bone: Growing Up at the Table. New York: Broadway Books, 1998.</w:t>
      </w:r>
    </w:p>
    <w:p w14:paraId="1F79CBC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Reid, E. Shelley. 2004. "Starting Somewhere Better: Revisiting Multiculturalism in First-Year Composition."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4: 65–92.</w:t>
      </w:r>
    </w:p>
    <w:p w14:paraId="1E8C59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Reidel, James. “Robert Lowry.” Review of Contemporary Fiction 25.2 (2005): 46–83.</w:t>
      </w:r>
    </w:p>
    <w:p w14:paraId="095D0D2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Reily, Erin, Ritesh Mehta, and Henry Jenkins. Flows of Reading: Engaging with Texts. University of Southern California, 2013. Web. 24 June 2014.</w:t>
      </w:r>
    </w:p>
    <w:p w14:paraId="51CD325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Reis, Elizabeth.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Bodies in Doubt: An American History of Intersex</w:t>
      </w:r>
      <w:r w:rsidRPr="00646FE6">
        <w:rPr>
          <w:rFonts w:asciiTheme="majorHAnsi" w:hAnsiTheme="majorHAnsi" w:cs="Arial"/>
          <w:color w:val="333333"/>
          <w:sz w:val="22"/>
          <w:szCs w:val="22"/>
        </w:rPr>
        <w:t>. Baltimore, MD: Johns Hopkins University Press.</w:t>
      </w:r>
    </w:p>
    <w:p w14:paraId="4810B91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REISIGL, M., &amp; WODAK, R. (2001). Discourse and discrimination: Rhetorics of racism and antisemitism. New York: Routledge. </w:t>
      </w:r>
    </w:p>
    <w:p w14:paraId="4498F1B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Reither, J. A. (1995). Motivating writing differently in a literary studies classroom. In T. Fulwiler &amp; A. Young (Eds.), </w:t>
      </w:r>
      <w:proofErr w:type="gramStart"/>
      <w:r w:rsidRPr="00646FE6">
        <w:rPr>
          <w:rFonts w:asciiTheme="majorHAnsi" w:hAnsiTheme="majorHAnsi"/>
          <w:sz w:val="22"/>
          <w:szCs w:val="22"/>
        </w:rPr>
        <w:t>When</w:t>
      </w:r>
      <w:proofErr w:type="gramEnd"/>
      <w:r w:rsidRPr="00646FE6">
        <w:rPr>
          <w:rFonts w:asciiTheme="majorHAnsi" w:hAnsiTheme="majorHAnsi"/>
          <w:sz w:val="22"/>
          <w:szCs w:val="22"/>
        </w:rPr>
        <w:t xml:space="preserve"> writing teachers teach literature: Bringing writing to reading (pp. 48–62). Portsmouth, NH: Heinemann. </w:t>
      </w:r>
    </w:p>
    <w:p w14:paraId="3A7D847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Reyman, Jessica. The Rhetoric of Intellectual Property: Copyright Law and the Regulation of Digital Culture. New York: Routledge, 2010. Print.</w:t>
      </w:r>
    </w:p>
    <w:p w14:paraId="7C50CA8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Reynolds, Nedra. 1998. “Interrupting Our Way to Agency: Feminist Cultural Studies and Composition.”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Feminism and Composition Studies: In Other Words</w:t>
      </w:r>
      <w:r w:rsidRPr="00646FE6">
        <w:rPr>
          <w:rFonts w:asciiTheme="majorHAnsi" w:hAnsiTheme="majorHAnsi" w:cs="Arial"/>
          <w:color w:val="333333"/>
          <w:sz w:val="22"/>
          <w:szCs w:val="22"/>
        </w:rPr>
        <w:t>, ed. Susan Jarratt and Lynn Worsham, 58–73. New York: Modern Language Association.</w:t>
      </w:r>
    </w:p>
    <w:p w14:paraId="4275DD47"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Reynolds, Peter. 1991. </w:t>
      </w:r>
      <w:r w:rsidRPr="00040CED">
        <w:rPr>
          <w:rFonts w:asciiTheme="majorHAnsi" w:eastAsia="Times New Roman" w:hAnsiTheme="majorHAnsi" w:cs="Arial"/>
          <w:i/>
          <w:iCs/>
          <w:color w:val="333333"/>
          <w:sz w:val="22"/>
          <w:szCs w:val="22"/>
          <w:highlight w:val="cyan"/>
        </w:rPr>
        <w:t>Practical Approaches to Teaching Shakespeare</w:t>
      </w:r>
      <w:r w:rsidRPr="00040CED">
        <w:rPr>
          <w:rFonts w:asciiTheme="majorHAnsi" w:eastAsia="Times New Roman" w:hAnsiTheme="majorHAnsi" w:cs="Arial"/>
          <w:color w:val="333333"/>
          <w:sz w:val="22"/>
          <w:szCs w:val="22"/>
          <w:highlight w:val="cyan"/>
        </w:rPr>
        <w:t>. Oxford: Oxford University Press.</w:t>
      </w:r>
    </w:p>
    <w:p w14:paraId="3EB6D6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Reynolds, Peter. 1991.</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Practical Approaches to Teaching Shakespeare</w:t>
      </w:r>
      <w:r w:rsidRPr="00040CED">
        <w:rPr>
          <w:rFonts w:asciiTheme="majorHAnsi" w:hAnsiTheme="majorHAnsi" w:cs="Arial"/>
          <w:color w:val="333333"/>
          <w:sz w:val="22"/>
          <w:szCs w:val="22"/>
          <w:highlight w:val="cyan"/>
        </w:rPr>
        <w:t>. New York: Oxford University Press.</w:t>
      </w:r>
    </w:p>
    <w:p w14:paraId="0761AA5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Reynolds, Roger E. 1968. "</w:t>
      </w:r>
      <w:r w:rsidRPr="00646FE6">
        <w:rPr>
          <w:rStyle w:val="Emphasis"/>
          <w:rFonts w:asciiTheme="majorHAnsi" w:hAnsiTheme="majorHAnsi" w:cs="Arial"/>
          <w:color w:val="333333"/>
          <w:sz w:val="22"/>
          <w:szCs w:val="22"/>
        </w:rPr>
        <w:t>Virgines subintroductae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in Celtic Christianity."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Harvard Theological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 547-66.</w:t>
      </w:r>
    </w:p>
    <w:p w14:paraId="48D0483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Rhine, Marjorie E., and Jeanne Gillespie. 2009. “Finding the Global in the Local: Explorations in Interdisciplinary Team Teaching.” In </w:t>
      </w:r>
      <w:r w:rsidRPr="00646FE6">
        <w:rPr>
          <w:rFonts w:asciiTheme="majorHAnsi" w:eastAsia="Times New Roman" w:hAnsiTheme="majorHAnsi" w:cs="Arial"/>
          <w:i/>
          <w:iCs/>
          <w:color w:val="333333"/>
          <w:sz w:val="22"/>
          <w:szCs w:val="22"/>
        </w:rPr>
        <w:t>Teaching World Literature</w:t>
      </w:r>
      <w:r w:rsidRPr="00646FE6">
        <w:rPr>
          <w:rFonts w:asciiTheme="majorHAnsi" w:eastAsia="Times New Roman" w:hAnsiTheme="majorHAnsi" w:cs="Arial"/>
          <w:color w:val="333333"/>
          <w:sz w:val="22"/>
          <w:szCs w:val="22"/>
        </w:rPr>
        <w:t>, ed. David Damrosch, 258–65. New York: Modern Language Association.</w:t>
      </w:r>
    </w:p>
    <w:p w14:paraId="796FF8F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Rhoads, Robert. 1997. </w:t>
      </w:r>
      <w:r w:rsidRPr="00646FE6">
        <w:rPr>
          <w:rFonts w:asciiTheme="majorHAnsi" w:eastAsia="Times New Roman" w:hAnsiTheme="majorHAnsi" w:cs="Arial"/>
          <w:i/>
          <w:iCs/>
          <w:color w:val="333333"/>
          <w:sz w:val="22"/>
          <w:szCs w:val="22"/>
        </w:rPr>
        <w:t>Community Service and Higher Learning: Explorations of the Caring Self</w:t>
      </w:r>
      <w:r w:rsidRPr="00646FE6">
        <w:rPr>
          <w:rFonts w:asciiTheme="majorHAnsi" w:eastAsia="Times New Roman" w:hAnsiTheme="majorHAnsi" w:cs="Arial"/>
          <w:color w:val="333333"/>
          <w:sz w:val="22"/>
          <w:szCs w:val="22"/>
        </w:rPr>
        <w:t>. Albany: State University of New York Press.</w:t>
      </w:r>
    </w:p>
    <w:p w14:paraId="57AF0D65"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 xml:space="preserve">Rhoder, Carol. “Mindful Reading: Strategy Training That Facilitates Transfer.” </w:t>
      </w:r>
      <w:r w:rsidRPr="00646FE6">
        <w:rPr>
          <w:rFonts w:asciiTheme="majorHAnsi" w:eastAsia="Arial Unicode MS" w:hAnsiTheme="majorHAnsi" w:cs="Times New Roman"/>
          <w:i/>
          <w:color w:val="000000"/>
          <w:sz w:val="22"/>
          <w:szCs w:val="22"/>
          <w:shd w:val="clear" w:color="auto" w:fill="FFFFFF"/>
        </w:rPr>
        <w:t>Journal of Adolescent &amp; Adult Literacy</w:t>
      </w:r>
      <w:r w:rsidRPr="00646FE6">
        <w:rPr>
          <w:rFonts w:asciiTheme="majorHAnsi" w:eastAsia="Arial Unicode MS" w:hAnsiTheme="majorHAnsi" w:cs="Times New Roman"/>
          <w:color w:val="000000"/>
          <w:sz w:val="22"/>
          <w:szCs w:val="22"/>
          <w:shd w:val="clear" w:color="auto" w:fill="FFFFFF"/>
        </w:rPr>
        <w:t xml:space="preserve"> 45.6 (2002): 498-512. Print.</w:t>
      </w:r>
    </w:p>
    <w:p w14:paraId="71A1CAA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Rhodes, Neil, and Jonathan Sawday. 2000. "Introduction: Paperworlds: Imagining the Renaissance Computer."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Renaissance Computer: Knowledge Technology in the First Age of Print</w:t>
      </w:r>
      <w:r w:rsidRPr="00646FE6">
        <w:rPr>
          <w:rFonts w:asciiTheme="majorHAnsi" w:hAnsiTheme="majorHAnsi" w:cs="Arial"/>
          <w:color w:val="333333"/>
          <w:sz w:val="22"/>
          <w:szCs w:val="22"/>
        </w:rPr>
        <w:t>, ed. Neil Rhodes and Jonathan Sawday, 1-17. New York: Routledge.</w:t>
      </w:r>
    </w:p>
    <w:p w14:paraId="66E88F9B"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Rice-González, Charles. Chulito. New York: Magnus Books, 2011.</w:t>
      </w:r>
    </w:p>
    <w:p w14:paraId="02DA21D3"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Rich, Adrienne. "Vesuvius at Home: The Power of Emily Dickinson (1975)." On Lies, Secrets, and Silences. New York: W W Norton, 1979. 157-183.</w:t>
      </w:r>
    </w:p>
    <w:p w14:paraId="055060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Rich, Adrienne. 1978. "Origins and History of Consciousness." In </w:t>
      </w:r>
      <w:r w:rsidRPr="00040CED">
        <w:rPr>
          <w:rFonts w:asciiTheme="majorHAnsi" w:eastAsia="Times New Roman" w:hAnsiTheme="majorHAnsi" w:cs="Arial"/>
          <w:i/>
          <w:iCs/>
          <w:color w:val="333333"/>
          <w:sz w:val="22"/>
          <w:szCs w:val="22"/>
          <w:highlight w:val="cyan"/>
        </w:rPr>
        <w:t>The Dream of a Common Language: Poems, 1974-1977</w:t>
      </w:r>
      <w:r w:rsidRPr="00040CED">
        <w:rPr>
          <w:rFonts w:asciiTheme="majorHAnsi" w:eastAsia="Times New Roman" w:hAnsiTheme="majorHAnsi" w:cs="Arial"/>
          <w:color w:val="333333"/>
          <w:sz w:val="22"/>
          <w:szCs w:val="22"/>
          <w:highlight w:val="cyan"/>
        </w:rPr>
        <w:t>, 7. New York: W. W. Norton.</w:t>
      </w:r>
    </w:p>
    <w:p w14:paraId="779078C9"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040CED">
        <w:rPr>
          <w:rFonts w:asciiTheme="majorHAnsi" w:eastAsia="Times New Roman" w:hAnsiTheme="majorHAnsi" w:cs="Helvetica"/>
          <w:color w:val="333333"/>
          <w:sz w:val="22"/>
          <w:szCs w:val="22"/>
          <w:highlight w:val="green"/>
        </w:rPr>
        <w:t>Richards, I. A. "An Experiment in Criticism." Richards on Rhetoric: I. A. Richard: Selected Essays (1929-1974). Ed. Ann E. Berthoff. New York: Oxford UP, 1991. 25-37. Print.</w:t>
      </w:r>
    </w:p>
    <w:p w14:paraId="7C76AE84"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040CED">
        <w:rPr>
          <w:rFonts w:asciiTheme="majorHAnsi" w:eastAsia="Times New Roman" w:hAnsiTheme="majorHAnsi" w:cs="Arial"/>
          <w:color w:val="333333"/>
          <w:sz w:val="22"/>
          <w:szCs w:val="22"/>
          <w:highlight w:val="green"/>
        </w:rPr>
        <w:t>Richards, I. A. 1929. </w:t>
      </w:r>
      <w:r w:rsidRPr="00040CED">
        <w:rPr>
          <w:rFonts w:asciiTheme="majorHAnsi" w:eastAsia="Times New Roman" w:hAnsiTheme="majorHAnsi" w:cs="Arial"/>
          <w:i/>
          <w:iCs/>
          <w:color w:val="333333"/>
          <w:sz w:val="22"/>
          <w:szCs w:val="22"/>
          <w:highlight w:val="green"/>
        </w:rPr>
        <w:t>Practical Criticism</w:t>
      </w:r>
      <w:r w:rsidRPr="00040CED">
        <w:rPr>
          <w:rFonts w:asciiTheme="majorHAnsi" w:eastAsia="Times New Roman" w:hAnsiTheme="majorHAnsi" w:cs="Arial"/>
          <w:color w:val="333333"/>
          <w:sz w:val="22"/>
          <w:szCs w:val="22"/>
          <w:highlight w:val="green"/>
        </w:rPr>
        <w:t>. London: Kegan Paul, Trench, Trubner.</w:t>
      </w:r>
    </w:p>
    <w:p w14:paraId="70120A71"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040CED">
        <w:rPr>
          <w:rFonts w:asciiTheme="majorHAnsi" w:eastAsia="Times New Roman" w:hAnsiTheme="majorHAnsi" w:cs="Helvetica"/>
          <w:color w:val="333333"/>
          <w:sz w:val="22"/>
          <w:szCs w:val="22"/>
          <w:highlight w:val="green"/>
        </w:rPr>
        <w:t xml:space="preserve">Richards, I. A. How </w:t>
      </w:r>
      <w:proofErr w:type="gramStart"/>
      <w:r w:rsidRPr="00040CED">
        <w:rPr>
          <w:rFonts w:asciiTheme="majorHAnsi" w:eastAsia="Times New Roman" w:hAnsiTheme="majorHAnsi" w:cs="Helvetica"/>
          <w:color w:val="333333"/>
          <w:sz w:val="22"/>
          <w:szCs w:val="22"/>
          <w:highlight w:val="green"/>
        </w:rPr>
        <w:t>To</w:t>
      </w:r>
      <w:proofErr w:type="gramEnd"/>
      <w:r w:rsidRPr="00040CED">
        <w:rPr>
          <w:rFonts w:asciiTheme="majorHAnsi" w:eastAsia="Times New Roman" w:hAnsiTheme="majorHAnsi" w:cs="Helvetica"/>
          <w:color w:val="333333"/>
          <w:sz w:val="22"/>
          <w:szCs w:val="22"/>
          <w:highlight w:val="green"/>
        </w:rPr>
        <w:t xml:space="preserve"> Read a Page: A Course in Effective Reading, With an Introduction to a Hundred Great Words. New York: Norton, 1942. Print.</w:t>
      </w:r>
    </w:p>
    <w:p w14:paraId="7F278111"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040CED">
        <w:rPr>
          <w:rFonts w:asciiTheme="majorHAnsi" w:eastAsia="Times New Roman" w:hAnsiTheme="majorHAnsi" w:cs="Helvetica"/>
          <w:color w:val="333333"/>
          <w:sz w:val="22"/>
          <w:szCs w:val="22"/>
          <w:highlight w:val="green"/>
        </w:rPr>
        <w:t>Richards, I. A. Practical Criticism: A Study of Literary Judgment. New York: Harcourt, Brace, and World, 1929. Print.</w:t>
      </w:r>
    </w:p>
    <w:p w14:paraId="298F584C"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green"/>
        </w:rPr>
        <w:t>Richards, I. A. Practical Criticism: A Study ofLiterary judgment. New York: Harcourt, 1929.</w:t>
      </w:r>
    </w:p>
    <w:p w14:paraId="7B3B1D7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Richardson, Elaine. African American Literacies. New York: Routledge, 2003.</w:t>
      </w:r>
    </w:p>
    <w:p w14:paraId="25E677D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Richardson, Mark. 2004. "Who Killed Annabel Lee: Writing about Literature in the Composition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English</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66: 278–93.</w:t>
      </w:r>
    </w:p>
    <w:p w14:paraId="15900E4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Richardson, Patricia. 2004. “Possible Influences of Arabic-Islamic Culture on the Reflective Practices Proposed for an Education Degree at the Higher Colleges of Technology in the United Arab Emirates.”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International Journal of Educational Development</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24: 429–36.</w:t>
      </w:r>
    </w:p>
    <w:p w14:paraId="52819DB4"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Richardson, Robert D. 1995. </w:t>
      </w:r>
      <w:r w:rsidRPr="00040CED">
        <w:rPr>
          <w:rFonts w:asciiTheme="majorHAnsi" w:eastAsia="Times New Roman" w:hAnsiTheme="majorHAnsi" w:cs="Arial"/>
          <w:i/>
          <w:iCs/>
          <w:color w:val="333333"/>
          <w:sz w:val="22"/>
          <w:szCs w:val="22"/>
          <w:highlight w:val="cyan"/>
        </w:rPr>
        <w:t>Emerson: The Mind on Fire</w:t>
      </w:r>
      <w:r w:rsidRPr="00040CED">
        <w:rPr>
          <w:rFonts w:asciiTheme="majorHAnsi" w:eastAsia="Times New Roman" w:hAnsiTheme="majorHAnsi" w:cs="Arial"/>
          <w:color w:val="333333"/>
          <w:sz w:val="22"/>
          <w:szCs w:val="22"/>
          <w:highlight w:val="cyan"/>
        </w:rPr>
        <w:t>. Berkeley: University of California Press.</w:t>
      </w:r>
    </w:p>
    <w:p w14:paraId="518BD449" w14:textId="77777777" w:rsidR="00DE5D31" w:rsidRPr="00646FE6" w:rsidRDefault="00DE5D31" w:rsidP="008D15C2">
      <w:pPr>
        <w:shd w:val="clear" w:color="auto" w:fill="FFFFFF"/>
        <w:spacing w:after="160"/>
        <w:ind w:left="720" w:hanging="720"/>
        <w:rPr>
          <w:rFonts w:asciiTheme="majorHAnsi" w:hAnsiTheme="majorHAnsi" w:cs="Arial"/>
          <w:bCs/>
          <w:color w:val="333333"/>
          <w:sz w:val="22"/>
          <w:szCs w:val="22"/>
          <w:shd w:val="clear" w:color="auto" w:fill="FFFFFF"/>
        </w:rPr>
      </w:pPr>
      <w:r w:rsidRPr="00040CED">
        <w:rPr>
          <w:rFonts w:asciiTheme="majorHAnsi" w:hAnsiTheme="majorHAnsi" w:cs="Arial"/>
          <w:bCs/>
          <w:color w:val="333333"/>
          <w:sz w:val="22"/>
          <w:szCs w:val="22"/>
          <w:highlight w:val="cyan"/>
          <w:shd w:val="clear" w:color="auto" w:fill="FFFFFF"/>
        </w:rPr>
        <w:t xml:space="preserve">Richardson, Robert D. </w:t>
      </w:r>
      <w:r w:rsidRPr="00040CED">
        <w:rPr>
          <w:rStyle w:val="Emphasis"/>
          <w:rFonts w:asciiTheme="majorHAnsi" w:hAnsiTheme="majorHAnsi" w:cs="Arial"/>
          <w:bCs/>
          <w:color w:val="333333"/>
          <w:sz w:val="22"/>
          <w:szCs w:val="22"/>
          <w:highlight w:val="cyan"/>
          <w:shd w:val="clear" w:color="auto" w:fill="FFFFFF"/>
        </w:rPr>
        <w:t>First We Read, Then We Write: Emerson on the Creative Process</w:t>
      </w:r>
      <w:r w:rsidRPr="00040CED">
        <w:rPr>
          <w:rFonts w:asciiTheme="majorHAnsi" w:hAnsiTheme="majorHAnsi" w:cs="Arial"/>
          <w:bCs/>
          <w:color w:val="333333"/>
          <w:sz w:val="22"/>
          <w:szCs w:val="22"/>
          <w:highlight w:val="cyan"/>
          <w:shd w:val="clear" w:color="auto" w:fill="FFFFFF"/>
        </w:rPr>
        <w:t>. Iowa City: University of Iowa Press, 2009.</w:t>
      </w:r>
    </w:p>
    <w:p w14:paraId="7C5BE2D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Richmond, Hugh Macrae. 2002. "The Audience's Role in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Othello: New Critical Essays</w:t>
      </w:r>
      <w:r w:rsidRPr="00646FE6">
        <w:rPr>
          <w:rFonts w:asciiTheme="majorHAnsi" w:eastAsia="Times New Roman" w:hAnsiTheme="majorHAnsi" w:cs="Arial"/>
          <w:color w:val="333333"/>
          <w:sz w:val="22"/>
          <w:szCs w:val="22"/>
        </w:rPr>
        <w:t>, Shakespeare Criticism, vol. 28, ed. Philip C. Kolin, 89–101. New York: Routledge.</w:t>
      </w:r>
    </w:p>
    <w:p w14:paraId="6C192DC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Richmond, Kia Jane. "The Ethics of Empathy: Making Connections in the Writing Classroom</w:t>
      </w:r>
      <w:proofErr w:type="gramStart"/>
      <w:r w:rsidRPr="00646FE6">
        <w:rPr>
          <w:rFonts w:asciiTheme="majorHAnsi" w:hAnsiTheme="majorHAnsi"/>
          <w:sz w:val="22"/>
          <w:szCs w:val="22"/>
        </w:rPr>
        <w:t>. "</w:t>
      </w:r>
      <w:proofErr w:type="gramEnd"/>
      <w:r w:rsidRPr="00646FE6">
        <w:rPr>
          <w:rFonts w:asciiTheme="majorHAnsi" w:hAnsiTheme="majorHAnsi"/>
          <w:sz w:val="22"/>
          <w:szCs w:val="22"/>
        </w:rPr>
        <w:t>Journal of the Assembly for Expanded Perspectives on Learning 5 (1999-2000): 3 7-46.</w:t>
      </w:r>
    </w:p>
    <w:p w14:paraId="1CFE6B56"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 xml:space="preserve">Richter, D. H. (1994). Falling into theory: Conflicting views on reading literature. Boston: Bedford. </w:t>
      </w:r>
    </w:p>
    <w:p w14:paraId="67688AB2"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green"/>
        </w:rPr>
      </w:pPr>
      <w:r w:rsidRPr="00040CED">
        <w:rPr>
          <w:rFonts w:asciiTheme="majorHAnsi" w:hAnsiTheme="majorHAnsi" w:cs="Arial"/>
          <w:color w:val="333333"/>
          <w:sz w:val="22"/>
          <w:szCs w:val="22"/>
          <w:highlight w:val="green"/>
        </w:rPr>
        <w:lastRenderedPageBreak/>
        <w:t>Richter, David H. 2000. “What We Read: The Literary Canon and the Curriculum after the Culture Wars.” In</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s="Arial"/>
          <w:color w:val="333333"/>
          <w:sz w:val="22"/>
          <w:szCs w:val="22"/>
          <w:highlight w:val="green"/>
        </w:rPr>
        <w:t>Falling into Theory: Conflicting Views on Reading Literature</w:t>
      </w:r>
      <w:r w:rsidRPr="00040CED">
        <w:rPr>
          <w:rFonts w:asciiTheme="majorHAnsi" w:hAnsiTheme="majorHAnsi" w:cs="Arial"/>
          <w:color w:val="333333"/>
          <w:sz w:val="22"/>
          <w:szCs w:val="22"/>
          <w:highlight w:val="green"/>
        </w:rPr>
        <w:t>, ed. David H. Richter, 121–36. Boston: Bedford/St. Martin’s.</w:t>
      </w:r>
    </w:p>
    <w:p w14:paraId="309DC14E"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040CED">
        <w:rPr>
          <w:rFonts w:asciiTheme="majorHAnsi" w:hAnsiTheme="majorHAnsi" w:cs="Arial"/>
          <w:color w:val="000000"/>
          <w:sz w:val="22"/>
          <w:szCs w:val="22"/>
          <w:highlight w:val="green"/>
        </w:rPr>
        <w:t>Richter, David H., ed. 2000.</w:t>
      </w:r>
      <w:r w:rsidRPr="00040CED">
        <w:rPr>
          <w:rStyle w:val="apple-converted-space"/>
          <w:rFonts w:asciiTheme="majorHAnsi" w:hAnsiTheme="majorHAnsi" w:cs="Arial"/>
          <w:color w:val="000000"/>
          <w:sz w:val="22"/>
          <w:szCs w:val="22"/>
          <w:highlight w:val="green"/>
        </w:rPr>
        <w:t> </w:t>
      </w:r>
      <w:r w:rsidRPr="00040CED">
        <w:rPr>
          <w:rFonts w:asciiTheme="majorHAnsi" w:hAnsiTheme="majorHAnsi" w:cs="Arial"/>
          <w:i/>
          <w:iCs/>
          <w:color w:val="000000"/>
          <w:sz w:val="22"/>
          <w:szCs w:val="22"/>
          <w:highlight w:val="green"/>
        </w:rPr>
        <w:t>Falling into Theory: Conflicting Views on Reading Literature</w:t>
      </w:r>
      <w:r w:rsidRPr="00040CED">
        <w:rPr>
          <w:rFonts w:asciiTheme="majorHAnsi" w:hAnsiTheme="majorHAnsi" w:cs="Arial"/>
          <w:color w:val="000000"/>
          <w:sz w:val="22"/>
          <w:szCs w:val="22"/>
          <w:highlight w:val="green"/>
        </w:rPr>
        <w:t xml:space="preserve">. 2nd </w:t>
      </w:r>
      <w:proofErr w:type="gramStart"/>
      <w:r w:rsidRPr="00040CED">
        <w:rPr>
          <w:rFonts w:asciiTheme="majorHAnsi" w:hAnsiTheme="majorHAnsi" w:cs="Arial"/>
          <w:color w:val="000000"/>
          <w:sz w:val="22"/>
          <w:szCs w:val="22"/>
          <w:highlight w:val="green"/>
        </w:rPr>
        <w:t>ed</w:t>
      </w:r>
      <w:proofErr w:type="gramEnd"/>
      <w:r w:rsidRPr="00040CED">
        <w:rPr>
          <w:rFonts w:asciiTheme="majorHAnsi" w:hAnsiTheme="majorHAnsi" w:cs="Arial"/>
          <w:color w:val="000000"/>
          <w:sz w:val="22"/>
          <w:szCs w:val="22"/>
          <w:highlight w:val="green"/>
        </w:rPr>
        <w:t>. New York: Bedford.</w:t>
      </w:r>
    </w:p>
    <w:p w14:paraId="2F0DA3BB" w14:textId="77777777" w:rsidR="00DE5D31" w:rsidRPr="00040CED" w:rsidRDefault="00DE5D31" w:rsidP="008D15C2">
      <w:pPr>
        <w:spacing w:after="160"/>
        <w:ind w:left="720" w:hanging="720"/>
        <w:rPr>
          <w:rFonts w:asciiTheme="majorHAnsi" w:hAnsiTheme="majorHAnsi"/>
          <w:sz w:val="22"/>
          <w:szCs w:val="22"/>
          <w:highlight w:val="green"/>
        </w:rPr>
      </w:pPr>
      <w:r w:rsidRPr="00040CED">
        <w:rPr>
          <w:rFonts w:asciiTheme="majorHAnsi" w:hAnsiTheme="majorHAnsi"/>
          <w:sz w:val="22"/>
          <w:szCs w:val="22"/>
          <w:highlight w:val="green"/>
        </w:rPr>
        <w:t xml:space="preserve">Richter, David, </w:t>
      </w:r>
      <w:proofErr w:type="gramStart"/>
      <w:r w:rsidRPr="00040CED">
        <w:rPr>
          <w:rFonts w:asciiTheme="majorHAnsi" w:hAnsiTheme="majorHAnsi"/>
          <w:sz w:val="22"/>
          <w:szCs w:val="22"/>
          <w:highlight w:val="green"/>
        </w:rPr>
        <w:t>ed</w:t>
      </w:r>
      <w:proofErr w:type="gramEnd"/>
      <w:r w:rsidRPr="00040CED">
        <w:rPr>
          <w:rFonts w:asciiTheme="majorHAnsi" w:hAnsiTheme="majorHAnsi"/>
          <w:sz w:val="22"/>
          <w:szCs w:val="22"/>
          <w:highlight w:val="green"/>
        </w:rPr>
        <w:t>. The Critical Tradition: Classic Texts and Contemporary Trends. 2nd ed. Boston: Bedford, 1999.</w:t>
      </w:r>
    </w:p>
    <w:p w14:paraId="394F00F8"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040CED">
        <w:rPr>
          <w:rFonts w:asciiTheme="majorHAnsi" w:hAnsiTheme="majorHAnsi" w:cs="Arial"/>
          <w:color w:val="000000"/>
          <w:sz w:val="22"/>
          <w:szCs w:val="22"/>
          <w:highlight w:val="green"/>
        </w:rPr>
        <w:t>Richter, David. 1994.</w:t>
      </w:r>
      <w:r w:rsidRPr="00040CED">
        <w:rPr>
          <w:rStyle w:val="apple-converted-space"/>
          <w:rFonts w:asciiTheme="majorHAnsi" w:hAnsiTheme="majorHAnsi" w:cs="Arial"/>
          <w:color w:val="000000"/>
          <w:sz w:val="22"/>
          <w:szCs w:val="22"/>
          <w:highlight w:val="green"/>
        </w:rPr>
        <w:t> </w:t>
      </w:r>
      <w:r w:rsidRPr="00040CED">
        <w:rPr>
          <w:rFonts w:asciiTheme="majorHAnsi" w:hAnsiTheme="majorHAnsi" w:cs="Arial"/>
          <w:i/>
          <w:iCs/>
          <w:color w:val="000000"/>
          <w:sz w:val="22"/>
          <w:szCs w:val="22"/>
          <w:highlight w:val="green"/>
        </w:rPr>
        <w:t>Falling into Theory: Conflicting Views on Reading Literature</w:t>
      </w:r>
      <w:r w:rsidRPr="00040CED">
        <w:rPr>
          <w:rFonts w:asciiTheme="majorHAnsi" w:hAnsiTheme="majorHAnsi" w:cs="Arial"/>
          <w:color w:val="000000"/>
          <w:sz w:val="22"/>
          <w:szCs w:val="22"/>
          <w:highlight w:val="green"/>
        </w:rPr>
        <w:t>. Boston: Bedford Books.</w:t>
      </w:r>
    </w:p>
    <w:p w14:paraId="26E5013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040CED">
        <w:rPr>
          <w:rFonts w:asciiTheme="majorHAnsi" w:hAnsiTheme="majorHAnsi" w:cs="Arial"/>
          <w:color w:val="000000"/>
          <w:sz w:val="22"/>
          <w:szCs w:val="22"/>
          <w:highlight w:val="green"/>
        </w:rPr>
        <w:t>Richter, David. 1998.</w:t>
      </w:r>
      <w:r w:rsidRPr="00040CED">
        <w:rPr>
          <w:rStyle w:val="apple-converted-space"/>
          <w:rFonts w:asciiTheme="majorHAnsi" w:hAnsiTheme="majorHAnsi" w:cs="Arial"/>
          <w:color w:val="000000"/>
          <w:sz w:val="22"/>
          <w:szCs w:val="22"/>
          <w:highlight w:val="green"/>
        </w:rPr>
        <w:t> </w:t>
      </w:r>
      <w:r w:rsidRPr="00040CED">
        <w:rPr>
          <w:rFonts w:asciiTheme="majorHAnsi" w:hAnsiTheme="majorHAnsi" w:cs="Arial"/>
          <w:i/>
          <w:iCs/>
          <w:color w:val="000000"/>
          <w:sz w:val="22"/>
          <w:szCs w:val="22"/>
          <w:highlight w:val="green"/>
        </w:rPr>
        <w:t>The Critical Tradition: Classic Texts and Contemporary Trends</w:t>
      </w:r>
      <w:r w:rsidRPr="00040CED">
        <w:rPr>
          <w:rFonts w:asciiTheme="majorHAnsi" w:hAnsiTheme="majorHAnsi" w:cs="Arial"/>
          <w:color w:val="000000"/>
          <w:sz w:val="22"/>
          <w:szCs w:val="22"/>
          <w:highlight w:val="green"/>
        </w:rPr>
        <w:t>. 2nd ed. Boston: Bedford/St. Martin's.</w:t>
      </w:r>
    </w:p>
    <w:p w14:paraId="3A6D3E2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Rickford, John Russell. Spoken Soul: The Story of Black English. New York: Wiley, 2000.</w:t>
      </w:r>
    </w:p>
    <w:p w14:paraId="0BF63277"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Rico, Barbara Roche, and Sandra Mano, eds. 1995.</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American Mosaic: Multicultural Readings in Context</w:t>
      </w:r>
      <w:r w:rsidRPr="00040CED">
        <w:rPr>
          <w:rFonts w:asciiTheme="majorHAnsi" w:hAnsiTheme="majorHAnsi" w:cs="Arial"/>
          <w:color w:val="000000"/>
          <w:sz w:val="22"/>
          <w:szCs w:val="22"/>
          <w:highlight w:val="cyan"/>
        </w:rPr>
        <w:t>. 2nd ed. Boston: Houghton Mifflin.</w:t>
      </w:r>
    </w:p>
    <w:p w14:paraId="7EFABFF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Rico, Barbara Roche, and Sandra Mano, eds. 2001. </w:t>
      </w:r>
      <w:r w:rsidRPr="00040CED">
        <w:rPr>
          <w:rFonts w:asciiTheme="majorHAnsi" w:eastAsia="Times New Roman" w:hAnsiTheme="majorHAnsi" w:cs="Arial"/>
          <w:i/>
          <w:iCs/>
          <w:color w:val="333333"/>
          <w:sz w:val="22"/>
          <w:szCs w:val="22"/>
          <w:highlight w:val="cyan"/>
        </w:rPr>
        <w:t>American Mosaic: Multicultural Readings in Context</w:t>
      </w:r>
      <w:r w:rsidRPr="00040CED">
        <w:rPr>
          <w:rFonts w:asciiTheme="majorHAnsi" w:eastAsia="Times New Roman" w:hAnsiTheme="majorHAnsi" w:cs="Arial"/>
          <w:color w:val="333333"/>
          <w:sz w:val="22"/>
          <w:szCs w:val="22"/>
          <w:highlight w:val="cyan"/>
        </w:rPr>
        <w:t>. 3rd ed. Boston: Houghton Mifflin.</w:t>
      </w:r>
    </w:p>
    <w:p w14:paraId="74A3648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Ricoeur, Paul. Freud and Philosophy: An Essay on Interpretation. Trans. Denis Savage. 1970. New Haven: Yale UP, 1977. Print.</w:t>
      </w:r>
    </w:p>
    <w:p w14:paraId="3B54B4B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Riddy, Felicity. 1996. "Mother Knows Best: Reading Social Change in a Courtesy Text."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Speculum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71: 66-86.</w:t>
      </w:r>
    </w:p>
    <w:p w14:paraId="3BA574F9"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Riding, Laura, and Robert Graves. 1927. </w:t>
      </w:r>
      <w:r w:rsidRPr="00040CED">
        <w:rPr>
          <w:rFonts w:asciiTheme="majorHAnsi" w:eastAsia="Times New Roman" w:hAnsiTheme="majorHAnsi" w:cs="Arial"/>
          <w:i/>
          <w:iCs/>
          <w:color w:val="333333"/>
          <w:sz w:val="22"/>
          <w:szCs w:val="22"/>
          <w:highlight w:val="cyan"/>
        </w:rPr>
        <w:t>A Survey of Modernist Poetry</w:t>
      </w:r>
      <w:r w:rsidRPr="00040CED">
        <w:rPr>
          <w:rFonts w:asciiTheme="majorHAnsi" w:eastAsia="Times New Roman" w:hAnsiTheme="majorHAnsi" w:cs="Arial"/>
          <w:color w:val="333333"/>
          <w:sz w:val="22"/>
          <w:szCs w:val="22"/>
          <w:highlight w:val="cyan"/>
        </w:rPr>
        <w:t>. London: W. Heinemann.</w:t>
      </w:r>
    </w:p>
    <w:p w14:paraId="5585398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Riding, Laura, and Robert Graves. 1928. </w:t>
      </w:r>
      <w:r w:rsidRPr="00040CED">
        <w:rPr>
          <w:rFonts w:asciiTheme="majorHAnsi" w:eastAsia="Times New Roman" w:hAnsiTheme="majorHAnsi" w:cs="Arial"/>
          <w:i/>
          <w:iCs/>
          <w:color w:val="333333"/>
          <w:sz w:val="22"/>
          <w:szCs w:val="22"/>
          <w:highlight w:val="cyan"/>
        </w:rPr>
        <w:t>A Pamphlet against Anthologies.</w:t>
      </w:r>
      <w:r w:rsidRPr="00040CED">
        <w:rPr>
          <w:rFonts w:asciiTheme="majorHAnsi" w:eastAsia="Times New Roman" w:hAnsiTheme="majorHAnsi" w:cs="Arial"/>
          <w:color w:val="333333"/>
          <w:sz w:val="22"/>
          <w:szCs w:val="22"/>
          <w:highlight w:val="cyan"/>
        </w:rPr>
        <w:t> New York: Doubleday, Doran, and Company.</w:t>
      </w:r>
    </w:p>
    <w:p w14:paraId="72FD4F1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Rifkin, Jeremy. The Empathic Civilization: The Race to Global Consciousness in a World in Crisis. New York: Tarcher/Penguin, 2009. Print.</w:t>
      </w:r>
    </w:p>
    <w:p w14:paraId="7AD08ED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Rigg, A. G.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History of Anglo-Latin Literature</w:t>
      </w:r>
      <w:r w:rsidRPr="00646FE6">
        <w:rPr>
          <w:rFonts w:asciiTheme="majorHAnsi" w:hAnsiTheme="majorHAnsi" w:cs="Arial"/>
          <w:color w:val="333333"/>
          <w:sz w:val="22"/>
          <w:szCs w:val="22"/>
        </w:rPr>
        <w:t>. Cambridge: Cambridge University Press.</w:t>
      </w:r>
    </w:p>
    <w:p w14:paraId="2E045AE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Riggio, Milla.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Shakespeare through Performance</w:t>
      </w:r>
      <w:r w:rsidRPr="00646FE6">
        <w:rPr>
          <w:rFonts w:asciiTheme="majorHAnsi" w:hAnsiTheme="majorHAnsi" w:cs="Arial"/>
          <w:color w:val="333333"/>
          <w:sz w:val="22"/>
          <w:szCs w:val="22"/>
        </w:rPr>
        <w:t>. New York: Modern Language Association.</w:t>
      </w:r>
    </w:p>
    <w:p w14:paraId="7820C59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Riis, Jacob A. How the Other Half Lives: Studies among the Tenements of New York. 1890. New York: Penguin, 1997. Print.</w:t>
      </w:r>
    </w:p>
    <w:p w14:paraId="1C49BC2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Riley, Glenda. 1998.</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Female Frontier: A Comparative View of Women on the Prairie and the Plains</w:t>
      </w:r>
      <w:r w:rsidRPr="00646FE6">
        <w:rPr>
          <w:rFonts w:asciiTheme="majorHAnsi" w:hAnsiTheme="majorHAnsi" w:cs="Arial"/>
          <w:color w:val="000000"/>
          <w:sz w:val="22"/>
          <w:szCs w:val="22"/>
        </w:rPr>
        <w:t>. Lawrence: University Press of Kansas.</w:t>
      </w:r>
    </w:p>
    <w:p w14:paraId="53C3ECE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Rimstead, Roxanne. Remnants of Nation: On Poverty Narratives by Women. Toronto: U of Toronto P, 2001. Print.</w:t>
      </w:r>
    </w:p>
    <w:p w14:paraId="1E6501E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Rinaldi, Jacqueline. 2008 [1996]. “Rhetoric and Healing: Revising Narratives about Disability.” In Lewiecki-Wilson and Brueggemann,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Disability and the Teaching of Writing</w:t>
      </w:r>
      <w:r w:rsidRPr="00646FE6">
        <w:rPr>
          <w:rFonts w:asciiTheme="majorHAnsi" w:hAnsiTheme="majorHAnsi" w:cs="Arial"/>
          <w:color w:val="333333"/>
          <w:sz w:val="22"/>
          <w:szCs w:val="22"/>
        </w:rPr>
        <w:t>, 199–205.</w:t>
      </w:r>
    </w:p>
    <w:p w14:paraId="240627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Risden, E. L. 2002. "Teaching Anglo-Saxon Humor, or 'Yes, Virginia, There Is Humor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Beowulf</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Medieval and Renaissance Teaching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 21-38.</w:t>
      </w:r>
    </w:p>
    <w:p w14:paraId="1B21536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Ritchie, Leslie. 2008. </w:t>
      </w:r>
      <w:r w:rsidRPr="00646FE6">
        <w:rPr>
          <w:rFonts w:asciiTheme="majorHAnsi" w:eastAsia="Times New Roman" w:hAnsiTheme="majorHAnsi" w:cs="Arial"/>
          <w:i/>
          <w:iCs/>
          <w:color w:val="333333"/>
          <w:sz w:val="22"/>
          <w:szCs w:val="22"/>
        </w:rPr>
        <w:t>Before &amp; After</w:t>
      </w:r>
      <w:r w:rsidRPr="00646FE6">
        <w:rPr>
          <w:rFonts w:asciiTheme="majorHAnsi" w:eastAsia="Times New Roman" w:hAnsiTheme="majorHAnsi" w:cs="Arial"/>
          <w:color w:val="333333"/>
          <w:sz w:val="22"/>
          <w:szCs w:val="22"/>
        </w:rPr>
        <w:t> [play]. Directed by Judith W. Fisher. Vogt Theatre, Kingston, Ontario, Canada. 30–31 January.</w:t>
      </w:r>
    </w:p>
    <w:p w14:paraId="6889AC3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Roach, Joseph. 1985. </w:t>
      </w:r>
      <w:r w:rsidRPr="00646FE6">
        <w:rPr>
          <w:rFonts w:asciiTheme="majorHAnsi" w:eastAsia="Times New Roman" w:hAnsiTheme="majorHAnsi" w:cs="Arial"/>
          <w:i/>
          <w:iCs/>
          <w:color w:val="333333"/>
          <w:sz w:val="22"/>
          <w:szCs w:val="22"/>
        </w:rPr>
        <w:t>The Player’s Passion: Studies in the Science of Acting</w:t>
      </w:r>
      <w:r w:rsidRPr="00646FE6">
        <w:rPr>
          <w:rFonts w:asciiTheme="majorHAnsi" w:eastAsia="Times New Roman" w:hAnsiTheme="majorHAnsi" w:cs="Arial"/>
          <w:color w:val="333333"/>
          <w:sz w:val="22"/>
          <w:szCs w:val="22"/>
        </w:rPr>
        <w:t>. Newark: University of Delaware Press.</w:t>
      </w:r>
    </w:p>
    <w:p w14:paraId="049FFE3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Road Trip</w:t>
      </w:r>
      <w:r w:rsidRPr="00646FE6">
        <w:rPr>
          <w:rFonts w:asciiTheme="majorHAnsi" w:hAnsiTheme="majorHAnsi" w:cs="Arial"/>
          <w:color w:val="333333"/>
          <w:sz w:val="22"/>
          <w:szCs w:val="22"/>
        </w:rPr>
        <w:t>. 2000. Dir. Todd Phillips. Perf. Tom Green. DreamWorks.</w:t>
      </w:r>
    </w:p>
    <w:p w14:paraId="08E7533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 xml:space="preserve">Robbins, Christopher G., </w:t>
      </w:r>
      <w:proofErr w:type="gramStart"/>
      <w:r w:rsidRPr="00646FE6">
        <w:rPr>
          <w:rFonts w:asciiTheme="majorHAnsi" w:eastAsia="Times New Roman" w:hAnsiTheme="majorHAnsi" w:cs="Helvetica"/>
          <w:color w:val="333333"/>
          <w:sz w:val="22"/>
          <w:szCs w:val="22"/>
        </w:rPr>
        <w:t>ed</w:t>
      </w:r>
      <w:proofErr w:type="gramEnd"/>
      <w:r w:rsidRPr="00646FE6">
        <w:rPr>
          <w:rFonts w:asciiTheme="majorHAnsi" w:eastAsia="Times New Roman" w:hAnsiTheme="majorHAnsi" w:cs="Helvetica"/>
          <w:color w:val="333333"/>
          <w:sz w:val="22"/>
          <w:szCs w:val="22"/>
        </w:rPr>
        <w:t>. The Giroux Reader. Boulder: Paradigm, 2006. Print.</w:t>
      </w:r>
    </w:p>
    <w:p w14:paraId="2D709F1B"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Robbins, Sarah, and Mimi Dyer, eds. 2005.</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Writing America: Classroom Literacy and Public Engagement</w:t>
      </w:r>
      <w:r w:rsidRPr="00040CED">
        <w:rPr>
          <w:rFonts w:asciiTheme="majorHAnsi" w:hAnsiTheme="majorHAnsi" w:cs="Arial"/>
          <w:color w:val="000000"/>
          <w:sz w:val="22"/>
          <w:szCs w:val="22"/>
          <w:highlight w:val="cyan"/>
        </w:rPr>
        <w:t>. New York: Teachers College Press.</w:t>
      </w:r>
    </w:p>
    <w:p w14:paraId="549489C7"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040CED">
        <w:rPr>
          <w:rFonts w:asciiTheme="majorHAnsi" w:eastAsia="Times New Roman" w:hAnsiTheme="majorHAnsi" w:cs="Helvetica"/>
          <w:color w:val="333333"/>
          <w:sz w:val="22"/>
          <w:szCs w:val="22"/>
          <w:highlight w:val="cyan"/>
        </w:rPr>
        <w:t>Robbins, Sarah. "Distributed Authorship: A Feminist Case-Study Framework for Studying Intellectual Property." College English 66.2 (2003): 155-71. Print.</w:t>
      </w:r>
    </w:p>
    <w:p w14:paraId="61766F42"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Robbins, Sarah. “Gendering the History of the Antislavery Narrative: Juxtaposing Uncle Tom’s Cabin and</w:t>
      </w:r>
    </w:p>
    <w:p w14:paraId="17971A4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Robert Pinsky: Our Premier Poet Scholar</w:t>
      </w:r>
      <w:r w:rsidRPr="00646FE6">
        <w:rPr>
          <w:rFonts w:asciiTheme="majorHAnsi" w:eastAsia="Times New Roman" w:hAnsiTheme="majorHAnsi" w:cs="Arial"/>
          <w:color w:val="333333"/>
          <w:sz w:val="22"/>
          <w:szCs w:val="22"/>
        </w:rPr>
        <w:t> [documentary]. 1999. Films Media Group. </w:t>
      </w:r>
      <w:r w:rsidRPr="00646FE6">
        <w:rPr>
          <w:rFonts w:asciiTheme="majorHAnsi" w:eastAsia="Times New Roman" w:hAnsiTheme="majorHAnsi" w:cs="Arial"/>
          <w:i/>
          <w:iCs/>
          <w:color w:val="333333"/>
          <w:sz w:val="22"/>
          <w:szCs w:val="22"/>
        </w:rPr>
        <w:t>Films on Demand.</w:t>
      </w:r>
      <w:r w:rsidRPr="00646FE6">
        <w:rPr>
          <w:rFonts w:asciiTheme="majorHAnsi" w:eastAsia="Times New Roman" w:hAnsiTheme="majorHAnsi" w:cs="Arial"/>
          <w:color w:val="333333"/>
          <w:sz w:val="22"/>
          <w:szCs w:val="22"/>
        </w:rPr>
        <w:t> digital.films.com/PortalPlaylists.aspx?aid=8690&amp;xtid=29968 (accessed November 10, 2010).</w:t>
      </w:r>
    </w:p>
    <w:p w14:paraId="1AD7234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Roberts, Donald F., Ulla G. Foehr, and Victoria Rideout.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Generation M: Media in the Lives of 8 -18 Year Olds</w:t>
      </w:r>
      <w:r w:rsidRPr="00646FE6">
        <w:rPr>
          <w:rFonts w:asciiTheme="majorHAnsi" w:hAnsiTheme="majorHAnsi" w:cs="Arial"/>
          <w:color w:val="333333"/>
          <w:sz w:val="22"/>
          <w:szCs w:val="22"/>
        </w:rPr>
        <w:t>. Henry K. Kaiser Family Foundation.</w:t>
      </w:r>
      <w:hyperlink r:id="rId95" w:history="1">
        <w:r w:rsidRPr="00646FE6">
          <w:rPr>
            <w:rStyle w:val="Hyperlink"/>
            <w:rFonts w:asciiTheme="majorHAnsi" w:hAnsiTheme="majorHAnsi"/>
            <w:sz w:val="22"/>
            <w:szCs w:val="22"/>
            <w:u w:val="none"/>
          </w:rPr>
          <w:t>www.kff.org/entmedia/upload/Generation-M-Media-in-the-Lives-of-8-18-Year-olds-Report.pdf</w:t>
        </w:r>
      </w:hyperlink>
      <w:r w:rsidRPr="00646FE6">
        <w:rPr>
          <w:rFonts w:asciiTheme="majorHAnsi" w:hAnsiTheme="majorHAnsi" w:cs="Arial"/>
          <w:color w:val="333333"/>
          <w:sz w:val="22"/>
          <w:szCs w:val="22"/>
        </w:rPr>
        <w:t>.</w:t>
      </w:r>
    </w:p>
    <w:p w14:paraId="4A722C32"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 xml:space="preserve">Roberts, E. V. (1999). Writing about literature (9th </w:t>
      </w:r>
      <w:proofErr w:type="gramStart"/>
      <w:r w:rsidRPr="00040CED">
        <w:rPr>
          <w:rFonts w:asciiTheme="majorHAnsi" w:hAnsiTheme="majorHAnsi"/>
          <w:sz w:val="22"/>
          <w:szCs w:val="22"/>
          <w:highlight w:val="cyan"/>
        </w:rPr>
        <w:t>ed</w:t>
      </w:r>
      <w:proofErr w:type="gramEnd"/>
      <w:r w:rsidRPr="00040CED">
        <w:rPr>
          <w:rFonts w:asciiTheme="majorHAnsi" w:hAnsiTheme="majorHAnsi"/>
          <w:sz w:val="22"/>
          <w:szCs w:val="22"/>
          <w:highlight w:val="cyan"/>
        </w:rPr>
        <w:t xml:space="preserve">.). Upper Saddle River, NJ: Prentice Hall. </w:t>
      </w:r>
    </w:p>
    <w:p w14:paraId="1916513C"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 xml:space="preserve">Roberts, E. V., &amp; Jacobs, H. E. (1998). Literature: An introduction to reading and writing (5th </w:t>
      </w:r>
      <w:proofErr w:type="gramStart"/>
      <w:r w:rsidRPr="00040CED">
        <w:rPr>
          <w:rFonts w:asciiTheme="majorHAnsi" w:hAnsiTheme="majorHAnsi"/>
          <w:sz w:val="22"/>
          <w:szCs w:val="22"/>
          <w:highlight w:val="cyan"/>
        </w:rPr>
        <w:t>ed</w:t>
      </w:r>
      <w:proofErr w:type="gramEnd"/>
      <w:r w:rsidRPr="00040CED">
        <w:rPr>
          <w:rFonts w:asciiTheme="majorHAnsi" w:hAnsiTheme="majorHAnsi"/>
          <w:sz w:val="22"/>
          <w:szCs w:val="22"/>
          <w:highlight w:val="cyan"/>
        </w:rPr>
        <w:t xml:space="preserve">.). Upper Saddle River, NJ: Prentice Hall. </w:t>
      </w:r>
    </w:p>
    <w:p w14:paraId="083720D3"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Roberts, Edgar V. Writing about Literature. 1 lth ed. Upper Saddle River, NJ: Pearson, 2006.</w:t>
      </w:r>
    </w:p>
    <w:p w14:paraId="45F2F0B4"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Roberts, Paul. "Speech Communities." Language: Readings in Language and Culture. 6th ed. Ed. Virginia P. Clark, Paul E. Eschholz, and Alfred F. Rosa. Boston: St. Martin's, 1998.267-76.</w:t>
      </w:r>
    </w:p>
    <w:p w14:paraId="1409101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Roberts-Miller, Trish. 2003. "Discursive Conflict in Communities and Classrooms."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Composition and Communication</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54: 536–57.</w:t>
      </w:r>
    </w:p>
    <w:p w14:paraId="3ABC29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Robertson-Lorant, Laurie. "Melville." Melville's Short Novels. Ed. Dan McCall. New York: Norton, 2002. 290-94.</w:t>
      </w:r>
    </w:p>
    <w:p w14:paraId="5F9ECA6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Robillard, Amy E. "We Won't Get Fooled Again: On the Absence of Angry Responses to Plagiarism in Composition Studies." College English 70.1 (2007): 10-31. Print.</w:t>
      </w:r>
    </w:p>
    <w:p w14:paraId="69C746A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Robinson, Carrie, David Blackmore, Audrey Fisch, Ellen Garvey, and Irma Maini. 2003. "Internationalizing Our Practice: Reflections on Globalizing the Student Teaching Experience."</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Academic Forum</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color w:val="000000"/>
          <w:sz w:val="22"/>
          <w:szCs w:val="22"/>
          <w:shd w:val="clear" w:color="auto" w:fill="FFFFFF"/>
        </w:rPr>
        <w:t>12: 30–35.</w:t>
      </w:r>
    </w:p>
    <w:p w14:paraId="1CED625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Robinson, Elwyn B. 1966.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History of North Dakota</w:t>
      </w:r>
      <w:r w:rsidRPr="00646FE6">
        <w:rPr>
          <w:rFonts w:asciiTheme="majorHAnsi" w:hAnsiTheme="majorHAnsi" w:cs="Arial"/>
          <w:color w:val="000000"/>
          <w:sz w:val="22"/>
          <w:szCs w:val="22"/>
        </w:rPr>
        <w:t>. Lincoln: University of Nebraska Press.</w:t>
      </w:r>
    </w:p>
    <w:p w14:paraId="59E23A88"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040CED">
        <w:rPr>
          <w:rFonts w:asciiTheme="majorHAnsi" w:eastAsia="Times New Roman" w:hAnsiTheme="majorHAnsi" w:cs="Helvetica"/>
          <w:color w:val="333333"/>
          <w:sz w:val="22"/>
          <w:szCs w:val="22"/>
          <w:highlight w:val="cyan"/>
        </w:rPr>
        <w:t>Robinson, Lillian S. "Criticism-and Self-Criticism." College English 36.4 (1974): 436-45. Print.</w:t>
      </w:r>
    </w:p>
    <w:p w14:paraId="56EC6393"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lastRenderedPageBreak/>
        <w:t>Robinson, Lillian S. In the Canon's Mouth: Dispatches from the Culture Wars. Bloomington: U of Indiana P, 1997.</w:t>
      </w:r>
    </w:p>
    <w:p w14:paraId="45B4D505"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Robinson, Mary. 1792.</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 xml:space="preserve">Vancenza; or, </w:t>
      </w:r>
      <w:proofErr w:type="gramStart"/>
      <w:r w:rsidRPr="00040CED">
        <w:rPr>
          <w:rStyle w:val="Emphasis"/>
          <w:rFonts w:asciiTheme="majorHAnsi" w:hAnsiTheme="majorHAnsi" w:cs="Arial"/>
          <w:color w:val="333333"/>
          <w:sz w:val="22"/>
          <w:szCs w:val="22"/>
          <w:highlight w:val="cyan"/>
        </w:rPr>
        <w:t>The</w:t>
      </w:r>
      <w:proofErr w:type="gramEnd"/>
      <w:r w:rsidRPr="00040CED">
        <w:rPr>
          <w:rStyle w:val="Emphasis"/>
          <w:rFonts w:asciiTheme="majorHAnsi" w:hAnsiTheme="majorHAnsi" w:cs="Arial"/>
          <w:color w:val="333333"/>
          <w:sz w:val="22"/>
          <w:szCs w:val="22"/>
          <w:highlight w:val="cyan"/>
        </w:rPr>
        <w:t xml:space="preserve"> Dangers of Credulity</w:t>
      </w:r>
      <w:r w:rsidRPr="00040CED">
        <w:rPr>
          <w:rFonts w:asciiTheme="majorHAnsi" w:hAnsiTheme="majorHAnsi" w:cs="Arial"/>
          <w:color w:val="333333"/>
          <w:sz w:val="22"/>
          <w:szCs w:val="22"/>
          <w:highlight w:val="cyan"/>
        </w:rPr>
        <w:t>. London: n.p.</w:t>
      </w:r>
    </w:p>
    <w:p w14:paraId="455CF9C2"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Robinson, Mary. 1794.</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 xml:space="preserve">The Widow; or, </w:t>
      </w:r>
      <w:proofErr w:type="gramStart"/>
      <w:r w:rsidRPr="00040CED">
        <w:rPr>
          <w:rStyle w:val="Emphasis"/>
          <w:rFonts w:asciiTheme="majorHAnsi" w:hAnsiTheme="majorHAnsi" w:cs="Arial"/>
          <w:color w:val="333333"/>
          <w:sz w:val="22"/>
          <w:szCs w:val="22"/>
          <w:highlight w:val="cyan"/>
        </w:rPr>
        <w:t>A</w:t>
      </w:r>
      <w:proofErr w:type="gramEnd"/>
      <w:r w:rsidRPr="00040CED">
        <w:rPr>
          <w:rStyle w:val="Emphasis"/>
          <w:rFonts w:asciiTheme="majorHAnsi" w:hAnsiTheme="majorHAnsi" w:cs="Arial"/>
          <w:color w:val="333333"/>
          <w:sz w:val="22"/>
          <w:szCs w:val="22"/>
          <w:highlight w:val="cyan"/>
        </w:rPr>
        <w:t xml:space="preserve"> Picture of Modern Times</w:t>
      </w:r>
      <w:r w:rsidRPr="00040CED">
        <w:rPr>
          <w:rFonts w:asciiTheme="majorHAnsi" w:hAnsiTheme="majorHAnsi" w:cs="Arial"/>
          <w:color w:val="333333"/>
          <w:sz w:val="22"/>
          <w:szCs w:val="22"/>
          <w:highlight w:val="cyan"/>
        </w:rPr>
        <w:t>. London: n.p.</w:t>
      </w:r>
    </w:p>
    <w:p w14:paraId="1AE65242"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Robinson, Mary. 1799.</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A Letter to the Women of England</w:t>
      </w:r>
      <w:r w:rsidRPr="00040CED">
        <w:rPr>
          <w:rFonts w:asciiTheme="majorHAnsi" w:hAnsiTheme="majorHAnsi" w:cs="Arial"/>
          <w:color w:val="333333"/>
          <w:sz w:val="22"/>
          <w:szCs w:val="22"/>
          <w:highlight w:val="cyan"/>
        </w:rPr>
        <w:t>. London: n.p.</w:t>
      </w:r>
    </w:p>
    <w:p w14:paraId="10EE6C1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Robinson, Mary. 2003 [1799].</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 xml:space="preserve">A Letter to the Women of England; and, </w:t>
      </w:r>
      <w:proofErr w:type="gramStart"/>
      <w:r w:rsidRPr="00040CED">
        <w:rPr>
          <w:rStyle w:val="Emphasis"/>
          <w:rFonts w:asciiTheme="majorHAnsi" w:hAnsiTheme="majorHAnsi" w:cs="Arial"/>
          <w:color w:val="333333"/>
          <w:sz w:val="22"/>
          <w:szCs w:val="22"/>
          <w:highlight w:val="cyan"/>
        </w:rPr>
        <w:t>The</w:t>
      </w:r>
      <w:proofErr w:type="gramEnd"/>
      <w:r w:rsidRPr="00040CED">
        <w:rPr>
          <w:rStyle w:val="Emphasis"/>
          <w:rFonts w:asciiTheme="majorHAnsi" w:hAnsiTheme="majorHAnsi" w:cs="Arial"/>
          <w:color w:val="333333"/>
          <w:sz w:val="22"/>
          <w:szCs w:val="22"/>
          <w:highlight w:val="cyan"/>
        </w:rPr>
        <w:t xml:space="preserve"> Natural Daughter</w:t>
      </w:r>
      <w:r w:rsidRPr="00040CED">
        <w:rPr>
          <w:rFonts w:asciiTheme="majorHAnsi" w:hAnsiTheme="majorHAnsi" w:cs="Arial"/>
          <w:color w:val="333333"/>
          <w:sz w:val="22"/>
          <w:szCs w:val="22"/>
          <w:highlight w:val="cyan"/>
        </w:rPr>
        <w:t>, ed. Sharon Setzer. Petersborough, ON: Broadview.</w:t>
      </w:r>
    </w:p>
    <w:p w14:paraId="25B59E7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Roche, Mark W. 2004. </w:t>
      </w:r>
      <w:r w:rsidRPr="00646FE6">
        <w:rPr>
          <w:rFonts w:asciiTheme="majorHAnsi" w:eastAsia="Times New Roman" w:hAnsiTheme="majorHAnsi" w:cs="Arial"/>
          <w:i/>
          <w:iCs/>
          <w:color w:val="333333"/>
          <w:sz w:val="22"/>
          <w:szCs w:val="22"/>
        </w:rPr>
        <w:t>Why Literature Matters in the Twenty-First Century</w:t>
      </w:r>
      <w:r w:rsidRPr="00646FE6">
        <w:rPr>
          <w:rFonts w:asciiTheme="majorHAnsi" w:eastAsia="Times New Roman" w:hAnsiTheme="majorHAnsi" w:cs="Arial"/>
          <w:color w:val="333333"/>
          <w:sz w:val="22"/>
          <w:szCs w:val="22"/>
        </w:rPr>
        <w:t>. New Haven, CT: Yale University Press.</w:t>
      </w:r>
    </w:p>
    <w:p w14:paraId="438C716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Rochlin, M. "The Heterosexual Questionnaire." In Men's Lives. Michael S. Kimmel and Michael A. Messner,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New York: MacMillan, 1992.</w:t>
      </w:r>
    </w:p>
    <w:p w14:paraId="7DE83FA8"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Rocklin, Edward L. 1995. "Shakespeare's Script as a Cue for Pedagogic Invention."</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Shakespeare Quarterly</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46: 135–44.</w:t>
      </w:r>
    </w:p>
    <w:p w14:paraId="51DF00C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Rocklin, Edward R. 2005.</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Performance Approaches to Teaching Shakespeare</w:t>
      </w:r>
      <w:r w:rsidRPr="00040CED">
        <w:rPr>
          <w:rFonts w:asciiTheme="majorHAnsi" w:hAnsiTheme="majorHAnsi" w:cs="Arial"/>
          <w:color w:val="333333"/>
          <w:sz w:val="22"/>
          <w:szCs w:val="22"/>
          <w:highlight w:val="cyan"/>
        </w:rPr>
        <w:t>. Urbana, IL: National Council of Teachers of English.</w:t>
      </w:r>
    </w:p>
    <w:p w14:paraId="732E7A2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Roddewig, Marcella. 1984.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Dante Alighieri: Die göttliche Komödie: Vergleichende Bestandsaufnahme der Commedia-Handscriften</w:t>
      </w:r>
      <w:r w:rsidRPr="00646FE6">
        <w:rPr>
          <w:rFonts w:asciiTheme="majorHAnsi" w:hAnsiTheme="majorHAnsi" w:cs="Arial"/>
          <w:color w:val="333333"/>
          <w:sz w:val="22"/>
          <w:szCs w:val="22"/>
        </w:rPr>
        <w:t>. Stuttgart: Anton Hiersemann.</w:t>
      </w:r>
    </w:p>
    <w:p w14:paraId="5912426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Rodenberg, Patsy.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Speaking Shakespeare</w:t>
      </w:r>
      <w:r w:rsidRPr="00646FE6">
        <w:rPr>
          <w:rFonts w:asciiTheme="majorHAnsi" w:hAnsiTheme="majorHAnsi" w:cs="Arial"/>
          <w:color w:val="333333"/>
          <w:sz w:val="22"/>
          <w:szCs w:val="22"/>
        </w:rPr>
        <w:t>. London: Methuen.</w:t>
      </w:r>
    </w:p>
    <w:p w14:paraId="2C894CE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Rodgers, John T. 1926. “An Age of Innocence.”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North American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223. Rpt. In Tuttleton, Lauer, and Murray 1992: 422–23.</w:t>
      </w:r>
    </w:p>
    <w:p w14:paraId="2A57B5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Rodrigues, Darlene. 2000. “Imagining Ourselves: Reflections on the Controversy over Lois-Ann Yamanaka’s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Blu’s Hanging</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Amerasia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26.2: 195–207.</w:t>
      </w:r>
    </w:p>
    <w:p w14:paraId="01E90D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RODRIGUEZ, N. (2000). Projects of Whiteness in a critical pedagogy. In N. Rodriguez, &amp; L. Villaverde (Eds.), Dismantling White privilege: Pedagogy, politics, and Whiteness (pp. 1-24). New York: Peter Lang. </w:t>
      </w:r>
    </w:p>
    <w:p w14:paraId="64AC0131"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Rodriguez, Richard. 1982.</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Hunger of Memory</w:t>
      </w:r>
      <w:r w:rsidRPr="00040CED">
        <w:rPr>
          <w:rFonts w:asciiTheme="majorHAnsi" w:hAnsiTheme="majorHAnsi" w:cs="Arial"/>
          <w:color w:val="000000"/>
          <w:sz w:val="22"/>
          <w:szCs w:val="22"/>
          <w:highlight w:val="cyan"/>
        </w:rPr>
        <w:t>. New York: Bantam.</w:t>
      </w:r>
    </w:p>
    <w:p w14:paraId="35B6A05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Rodriguez, Richard. April 14, 2003. “Hispanics in American Life.” C-SPAN.</w:t>
      </w:r>
      <w:r w:rsidRPr="00040CED">
        <w:rPr>
          <w:rStyle w:val="apple-converted-space"/>
          <w:rFonts w:asciiTheme="majorHAnsi" w:hAnsiTheme="majorHAnsi" w:cs="Arial"/>
          <w:color w:val="333333"/>
          <w:sz w:val="22"/>
          <w:szCs w:val="22"/>
          <w:highlight w:val="cyan"/>
        </w:rPr>
        <w:t> </w:t>
      </w:r>
      <w:hyperlink r:id="rId96" w:history="1">
        <w:r w:rsidRPr="00040CED">
          <w:rPr>
            <w:rStyle w:val="Hyperlink"/>
            <w:rFonts w:asciiTheme="majorHAnsi" w:hAnsiTheme="majorHAnsi"/>
            <w:sz w:val="22"/>
            <w:szCs w:val="22"/>
            <w:highlight w:val="cyan"/>
            <w:u w:val="none"/>
          </w:rPr>
          <w:t>www.c-spanvideo.org/program/AmericanLi</w:t>
        </w:r>
      </w:hyperlink>
      <w:r w:rsidRPr="00040CED">
        <w:rPr>
          <w:rFonts w:asciiTheme="majorHAnsi" w:hAnsiTheme="majorHAnsi" w:cs="Arial"/>
          <w:color w:val="333333"/>
          <w:sz w:val="22"/>
          <w:szCs w:val="22"/>
          <w:highlight w:val="cyan"/>
        </w:rPr>
        <w:t>.</w:t>
      </w:r>
    </w:p>
    <w:p w14:paraId="3A3173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Rody, Caroline. The Daughters Return: African-American and Caribbean women’s Fictions of History. New York: Oxford UP, 2001.</w:t>
      </w:r>
    </w:p>
    <w:p w14:paraId="1631B623"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Roediger, David R. Colored White: Transcending the Racial Past. Berkeley: U of California P, 2002.</w:t>
      </w:r>
    </w:p>
    <w:p w14:paraId="0C251118"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Roediger, David R. Working toward Whiteness: How America's Immigrants Became White. New York: Basic Books, 2005.</w:t>
      </w:r>
    </w:p>
    <w:p w14:paraId="050D77E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Roediger, David. 1991.</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Wages of Whiteness: Race and the Making of the American Working Class</w:t>
      </w:r>
      <w:r w:rsidRPr="00040CED">
        <w:rPr>
          <w:rFonts w:asciiTheme="majorHAnsi" w:hAnsiTheme="majorHAnsi" w:cs="Arial"/>
          <w:color w:val="333333"/>
          <w:sz w:val="22"/>
          <w:szCs w:val="22"/>
          <w:highlight w:val="cyan"/>
        </w:rPr>
        <w:t>. New York: Verso.</w:t>
      </w:r>
    </w:p>
    <w:p w14:paraId="70BE6708"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lastRenderedPageBreak/>
        <w:t>Roemer, Kenneth. 1989. “Making Indian Literatures Fit.” In</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Essays on Teaching the American Literatures: From the Heath Anthology Newsletter</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2.</w:t>
      </w:r>
      <w:hyperlink r:id="rId97" w:history="1">
        <w:r w:rsidRPr="00040CED">
          <w:rPr>
            <w:rStyle w:val="Hyperlink"/>
            <w:rFonts w:asciiTheme="majorHAnsi" w:hAnsiTheme="majorHAnsi"/>
            <w:sz w:val="22"/>
            <w:szCs w:val="22"/>
            <w:highlight w:val="cyan"/>
            <w:u w:val="none"/>
          </w:rPr>
          <w:t>www.georgetown.edu/tamlit/newsletter</w:t>
        </w:r>
      </w:hyperlink>
      <w:r w:rsidRPr="00040CED">
        <w:rPr>
          <w:rFonts w:asciiTheme="majorHAnsi" w:hAnsiTheme="majorHAnsi" w:cs="Arial"/>
          <w:color w:val="333333"/>
          <w:sz w:val="22"/>
          <w:szCs w:val="22"/>
          <w:highlight w:val="cyan"/>
        </w:rPr>
        <w:t>.</w:t>
      </w:r>
    </w:p>
    <w:p w14:paraId="538396F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Roemer, Kenneth. 1999. “The Tales Tables (of Contents) Tell.”</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Heath Anthology Newsletter</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20: 1–6.</w:t>
      </w:r>
    </w:p>
    <w:p w14:paraId="7A445620"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Roethke, Theodore. 1988. "My Papa's Waltz." In</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The Norton Anthology of Modern Poetry,</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ed. Richard Ellman and Robert O'Clair, 778 – 79. New York: Norton.</w:t>
      </w:r>
    </w:p>
    <w:p w14:paraId="2AA9113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Roethke, Theodore. 2001.</w:t>
      </w:r>
      <w:r w:rsidRPr="00040CED">
        <w:rPr>
          <w:rStyle w:val="apple-converted-space"/>
          <w:rFonts w:asciiTheme="majorHAnsi" w:hAnsiTheme="majorHAnsi" w:cs="Arial"/>
          <w:color w:val="333333"/>
          <w:sz w:val="22"/>
          <w:szCs w:val="22"/>
          <w:highlight w:val="cyan"/>
        </w:rPr>
        <w:t> </w:t>
      </w:r>
      <w:proofErr w:type="gramStart"/>
      <w:r w:rsidRPr="00040CED">
        <w:rPr>
          <w:rStyle w:val="Emphasis"/>
          <w:rFonts w:asciiTheme="majorHAnsi" w:hAnsiTheme="majorHAnsi" w:cs="Arial"/>
          <w:color w:val="333333"/>
          <w:sz w:val="22"/>
          <w:szCs w:val="22"/>
          <w:highlight w:val="cyan"/>
        </w:rPr>
        <w:t>On</w:t>
      </w:r>
      <w:proofErr w:type="gramEnd"/>
      <w:r w:rsidRPr="00040CED">
        <w:rPr>
          <w:rStyle w:val="Emphasis"/>
          <w:rFonts w:asciiTheme="majorHAnsi" w:hAnsiTheme="majorHAnsi" w:cs="Arial"/>
          <w:color w:val="333333"/>
          <w:sz w:val="22"/>
          <w:szCs w:val="22"/>
          <w:highlight w:val="cyan"/>
        </w:rPr>
        <w:t xml:space="preserve"> Poetry and Craft.</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Port Townsend, WA: Copper Canyon Press. (Orig. pub. 1965 as</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On the Poet and His Craft.</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Seattle, WA: University of Washington.) Citations are to the 2001 publication.</w:t>
      </w:r>
    </w:p>
    <w:p w14:paraId="33076F0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Rogers, Everett M. 1995 [1962].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Diffusion of Innovations</w:t>
      </w:r>
      <w:r w:rsidRPr="00646FE6">
        <w:rPr>
          <w:rFonts w:asciiTheme="majorHAnsi" w:hAnsiTheme="majorHAnsi" w:cs="Arial"/>
          <w:color w:val="333333"/>
          <w:sz w:val="22"/>
          <w:szCs w:val="22"/>
        </w:rPr>
        <w:t xml:space="preserve">. 4th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New York: Free Press.</w:t>
      </w:r>
    </w:p>
    <w:p w14:paraId="3F3B7B3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Rogghianti, Carlo, ed. director. 1968. National Gallery, Washington. Great Museums of the World Series. New York: Newsweek.</w:t>
      </w:r>
    </w:p>
    <w:p w14:paraId="67F3E49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Rombauer, Irma S., and Marion Rombauer Becker. The Joy of Cooking. 1931. New York: Scribner, 1995. </w:t>
      </w:r>
    </w:p>
    <w:p w14:paraId="12958AB7"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Roof, Judith, and Robyn Wiegman, eds. 1995.</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Who Can Speak? Authority and Critical Identity</w:t>
      </w:r>
      <w:r w:rsidRPr="00040CED">
        <w:rPr>
          <w:rFonts w:asciiTheme="majorHAnsi" w:hAnsiTheme="majorHAnsi" w:cs="Arial"/>
          <w:color w:val="000000"/>
          <w:sz w:val="22"/>
          <w:szCs w:val="22"/>
          <w:highlight w:val="cyan"/>
        </w:rPr>
        <w:t>. Urbana: University of Illinois Press.</w:t>
      </w:r>
    </w:p>
    <w:p w14:paraId="0DF74CC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040CED">
        <w:rPr>
          <w:rFonts w:asciiTheme="majorHAnsi" w:hAnsiTheme="majorHAnsi" w:cs="Helvetica"/>
          <w:color w:val="333333"/>
          <w:sz w:val="22"/>
          <w:szCs w:val="22"/>
          <w:highlight w:val="cyan"/>
        </w:rPr>
        <w:t>Roof, Judith. Ed. Understanding Fiction. Boston: Houghton Mifflin, 2004. 768 pp.</w:t>
      </w:r>
    </w:p>
    <w:p w14:paraId="6348130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Roorda, Randall. “Sites and Senses of Writing in Nature.” College English 59 (1997): 385–407.</w:t>
      </w:r>
    </w:p>
    <w:p w14:paraId="5F0FC77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Root, Robert L., Jr. The Rhetoric: of Popular Cul-ture: Advertising, Advocacy, and Entertainment. Westport, CT: Greenwood, 1987.</w:t>
      </w:r>
    </w:p>
    <w:p w14:paraId="7B650A9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Roots. Dir. Marvin J. Chomsky, John Erman, David Greene, and Gilbert Moses. 1977. VHS. Warner Home Video, 1992. </w:t>
      </w:r>
    </w:p>
    <w:p w14:paraId="6E53DF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Roper, Gregory. 2002. “Making Students do the Teaching: Problems of ‘Brit Lit Survey I.’ ” </w:t>
      </w:r>
      <w:r w:rsidRPr="00646FE6">
        <w:rPr>
          <w:rFonts w:asciiTheme="majorHAnsi" w:eastAsia="Times New Roman" w:hAnsiTheme="majorHAnsi" w:cs="Arial"/>
          <w:i/>
          <w:iCs/>
          <w:color w:val="333333"/>
          <w:sz w:val="22"/>
          <w:szCs w:val="22"/>
        </w:rPr>
        <w:t>Studies in Medieval and Renaissance Teaching</w:t>
      </w:r>
      <w:r w:rsidRPr="00646FE6">
        <w:rPr>
          <w:rFonts w:asciiTheme="majorHAnsi" w:eastAsia="Times New Roman" w:hAnsiTheme="majorHAnsi" w:cs="Arial"/>
          <w:color w:val="333333"/>
          <w:sz w:val="22"/>
          <w:szCs w:val="22"/>
        </w:rPr>
        <w:t> 9: 39–53.</w:t>
      </w:r>
    </w:p>
    <w:p w14:paraId="22BF936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Roppolo, Kimberley. 2001. "Towards a Tribal-Centered Reading of Native Literature: Using Indigenous Rhetoric(s) Instead of Literary Analysis."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Paradoxa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6.15: 263–74.</w:t>
      </w:r>
    </w:p>
    <w:p w14:paraId="2A877F5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Rorty, Amélie. 1988. “Characters, Person, Selves, Individuals.” In her </w:t>
      </w:r>
      <w:r w:rsidRPr="00646FE6">
        <w:rPr>
          <w:rFonts w:asciiTheme="majorHAnsi" w:eastAsia="Times New Roman" w:hAnsiTheme="majorHAnsi" w:cs="Arial"/>
          <w:i/>
          <w:iCs/>
          <w:color w:val="333333"/>
          <w:sz w:val="22"/>
          <w:szCs w:val="22"/>
        </w:rPr>
        <w:t>Mind in Action: Essays in the Philosophy of Mind</w:t>
      </w:r>
      <w:r w:rsidRPr="00646FE6">
        <w:rPr>
          <w:rFonts w:asciiTheme="majorHAnsi" w:eastAsia="Times New Roman" w:hAnsiTheme="majorHAnsi" w:cs="Arial"/>
          <w:color w:val="333333"/>
          <w:sz w:val="22"/>
          <w:szCs w:val="22"/>
        </w:rPr>
        <w:t>, 78–98. Boston: Beacon.</w:t>
      </w:r>
    </w:p>
    <w:p w14:paraId="2B2DC031"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Rorty, Richard. “I Iulnan Rights, Rationality and Sentimentality</w:t>
      </w:r>
      <w:proofErr w:type="gramStart"/>
      <w:r w:rsidRPr="00040CED">
        <w:rPr>
          <w:rFonts w:asciiTheme="majorHAnsi" w:hAnsiTheme="majorHAnsi"/>
          <w:sz w:val="22"/>
          <w:szCs w:val="22"/>
          <w:highlight w:val="cyan"/>
        </w:rPr>
        <w:t>.“</w:t>
      </w:r>
      <w:proofErr w:type="gramEnd"/>
      <w:r w:rsidRPr="00040CED">
        <w:rPr>
          <w:rFonts w:asciiTheme="majorHAnsi" w:hAnsiTheme="majorHAnsi"/>
          <w:sz w:val="22"/>
          <w:szCs w:val="22"/>
          <w:highlight w:val="cyan"/>
        </w:rPr>
        <w:t xml:space="preserve"> The Politics ofHuman Rights. Ed. Obrad Savic. New York: Verso, 1999. 67—83.</w:t>
      </w:r>
    </w:p>
    <w:p w14:paraId="1532F47D"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040CED">
        <w:rPr>
          <w:rFonts w:asciiTheme="majorHAnsi" w:eastAsia="Times New Roman" w:hAnsiTheme="majorHAnsi" w:cs="Helvetica"/>
          <w:color w:val="333333"/>
          <w:sz w:val="22"/>
          <w:szCs w:val="22"/>
          <w:highlight w:val="cyan"/>
        </w:rPr>
        <w:t>Rorty, Richard. Contingency, Irony, and Solidarity. New York: Cambridge UP, 1989. Print.</w:t>
      </w:r>
    </w:p>
    <w:p w14:paraId="5EDA2D56"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Rorty, Richard. Contingency, Irony, and Solidarity. New York: Cambridge UP, 1989.</w:t>
      </w:r>
    </w:p>
    <w:p w14:paraId="730A127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Rosaldo, Renato. Culture and Truth: The Remaking of Social Analysis. Boston: Beacon, 1989.</w:t>
      </w:r>
    </w:p>
    <w:p w14:paraId="6473FB8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Rosasharn. I remember /je me souviens. Web. 27 Oct. 2009 &lt;http://i_re-memberblogspotcomb.</w:t>
      </w:r>
    </w:p>
    <w:p w14:paraId="508489C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Rose, Christine M. "Reading Chaucer, Reading Rape." Representing Rape in Medieval and Early Modern Literature. Ed. Elizabeth Robertson and Christine Rose. New York: Palgrave, 2001. 21-60.</w:t>
      </w:r>
    </w:p>
    <w:p w14:paraId="07A5C80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Rose, Phyllis. 1985.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Literature by Women</w:t>
      </w:r>
      <w:r w:rsidRPr="00646FE6">
        <w:rPr>
          <w:rFonts w:asciiTheme="majorHAnsi" w:eastAsia="Times New Roman" w:hAnsiTheme="majorHAnsi" w:cs="Arial"/>
          <w:color w:val="333333"/>
          <w:sz w:val="22"/>
          <w:szCs w:val="22"/>
        </w:rPr>
        <w:t>, ed. Sandra M. Gilbert and Susan Gubar. </w:t>
      </w:r>
      <w:r w:rsidRPr="00646FE6">
        <w:rPr>
          <w:rFonts w:asciiTheme="majorHAnsi" w:eastAsia="Times New Roman" w:hAnsiTheme="majorHAnsi" w:cs="Arial"/>
          <w:i/>
          <w:iCs/>
          <w:color w:val="333333"/>
          <w:sz w:val="22"/>
          <w:szCs w:val="22"/>
        </w:rPr>
        <w:t>Atlantic Monthly</w:t>
      </w:r>
      <w:r w:rsidR="004F3CB6" w:rsidRPr="00646FE6">
        <w:rPr>
          <w:rFonts w:asciiTheme="majorHAnsi" w:eastAsia="Times New Roman" w:hAnsiTheme="majorHAnsi" w:cs="Arial"/>
          <w:color w:val="333333"/>
          <w:sz w:val="22"/>
          <w:szCs w:val="22"/>
        </w:rPr>
        <w:t> 256: 88–91.</w:t>
      </w:r>
    </w:p>
    <w:p w14:paraId="7DF73AE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bCs/>
          <w:color w:val="333333"/>
          <w:sz w:val="22"/>
          <w:szCs w:val="22"/>
          <w:shd w:val="clear" w:color="auto" w:fill="FFFFFF"/>
        </w:rPr>
        <w:t>Rosen,</w:t>
      </w:r>
      <w:r w:rsidRPr="00646FE6">
        <w:rPr>
          <w:rStyle w:val="Emphasis"/>
          <w:rFonts w:asciiTheme="majorHAnsi" w:hAnsiTheme="majorHAnsi" w:cs="Arial"/>
          <w:bCs/>
          <w:color w:val="333333"/>
          <w:sz w:val="22"/>
          <w:szCs w:val="22"/>
          <w:shd w:val="clear" w:color="auto" w:fill="FFFFFF"/>
        </w:rPr>
        <w:t xml:space="preserve"> </w:t>
      </w:r>
      <w:r w:rsidRPr="00646FE6">
        <w:rPr>
          <w:rFonts w:asciiTheme="majorHAnsi" w:hAnsiTheme="majorHAnsi" w:cs="Arial"/>
          <w:bCs/>
          <w:color w:val="333333"/>
          <w:sz w:val="22"/>
          <w:szCs w:val="22"/>
          <w:shd w:val="clear" w:color="auto" w:fill="FFFFFF"/>
        </w:rPr>
        <w:t xml:space="preserve">Alan, ed. </w:t>
      </w:r>
      <w:r w:rsidRPr="00646FE6">
        <w:rPr>
          <w:rStyle w:val="Emphasis"/>
          <w:rFonts w:asciiTheme="majorHAnsi" w:hAnsiTheme="majorHAnsi" w:cs="Arial"/>
          <w:bCs/>
          <w:color w:val="333333"/>
          <w:sz w:val="22"/>
          <w:szCs w:val="22"/>
          <w:shd w:val="clear" w:color="auto" w:fill="FFFFFF"/>
        </w:rPr>
        <w:t>Approaches to Teaching Wiesel's "Night</w:t>
      </w:r>
      <w:proofErr w:type="gramStart"/>
      <w:r w:rsidRPr="00646FE6">
        <w:rPr>
          <w:rStyle w:val="Emphasis"/>
          <w:rFonts w:asciiTheme="majorHAnsi" w:hAnsiTheme="majorHAnsi" w:cs="Arial"/>
          <w:bCs/>
          <w:color w:val="333333"/>
          <w:sz w:val="22"/>
          <w:szCs w:val="22"/>
          <w:shd w:val="clear" w:color="auto" w:fill="FFFFFF"/>
        </w:rPr>
        <w:t>"</w:t>
      </w:r>
      <w:r w:rsidRPr="00646FE6">
        <w:rPr>
          <w:rStyle w:val="apple-converted-space"/>
          <w:rFonts w:asciiTheme="majorHAnsi" w:hAnsiTheme="majorHAnsi" w:cs="Arial"/>
          <w:bCs/>
          <w:color w:val="333333"/>
          <w:sz w:val="22"/>
          <w:szCs w:val="22"/>
          <w:shd w:val="clear" w:color="auto" w:fill="FFFFFF"/>
        </w:rPr>
        <w:t> </w:t>
      </w:r>
      <w:r w:rsidRPr="00646FE6">
        <w:rPr>
          <w:rFonts w:asciiTheme="majorHAnsi" w:hAnsiTheme="majorHAnsi" w:cs="Arial"/>
          <w:bCs/>
          <w:color w:val="333333"/>
          <w:sz w:val="22"/>
          <w:szCs w:val="22"/>
          <w:shd w:val="clear" w:color="auto" w:fill="FFFFFF"/>
        </w:rPr>
        <w:t>.</w:t>
      </w:r>
      <w:proofErr w:type="gramEnd"/>
      <w:r w:rsidRPr="00646FE6">
        <w:rPr>
          <w:rFonts w:asciiTheme="majorHAnsi" w:hAnsiTheme="majorHAnsi" w:cs="Arial"/>
          <w:bCs/>
          <w:color w:val="333333"/>
          <w:sz w:val="22"/>
          <w:szCs w:val="22"/>
          <w:shd w:val="clear" w:color="auto" w:fill="FFFFFF"/>
        </w:rPr>
        <w:t xml:space="preserve"> New York: Modern Language Association, 2007.</w:t>
      </w:r>
    </w:p>
    <w:p w14:paraId="109BE75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Rosen, H., and T. Burgess. 1980. The Languages and Dialects of London School Children. London: Ward Lock.</w:t>
      </w:r>
    </w:p>
    <w:p w14:paraId="4806E79F"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 xml:space="preserve">Rosenblatt, L. M. (1983). Literature </w:t>
      </w:r>
      <w:proofErr w:type="gramStart"/>
      <w:r w:rsidRPr="00040CED">
        <w:rPr>
          <w:rFonts w:asciiTheme="majorHAnsi" w:hAnsiTheme="majorHAnsi"/>
          <w:sz w:val="22"/>
          <w:szCs w:val="22"/>
          <w:highlight w:val="yellow"/>
        </w:rPr>
        <w:t>as  exploration</w:t>
      </w:r>
      <w:proofErr w:type="gramEnd"/>
      <w:r w:rsidRPr="00040CED">
        <w:rPr>
          <w:rFonts w:asciiTheme="majorHAnsi" w:hAnsiTheme="majorHAnsi"/>
          <w:sz w:val="22"/>
          <w:szCs w:val="22"/>
          <w:highlight w:val="yellow"/>
        </w:rPr>
        <w:t xml:space="preserve">. New York: Modern </w:t>
      </w:r>
      <w:proofErr w:type="gramStart"/>
      <w:r w:rsidRPr="00040CED">
        <w:rPr>
          <w:rFonts w:asciiTheme="majorHAnsi" w:hAnsiTheme="majorHAnsi"/>
          <w:sz w:val="22"/>
          <w:szCs w:val="22"/>
          <w:highlight w:val="yellow"/>
        </w:rPr>
        <w:t>Language  Association</w:t>
      </w:r>
      <w:proofErr w:type="gramEnd"/>
      <w:r w:rsidRPr="00040CED">
        <w:rPr>
          <w:rFonts w:asciiTheme="majorHAnsi" w:hAnsiTheme="majorHAnsi"/>
          <w:sz w:val="22"/>
          <w:szCs w:val="22"/>
          <w:highlight w:val="yellow"/>
        </w:rPr>
        <w:t xml:space="preserve">. </w:t>
      </w:r>
    </w:p>
    <w:p w14:paraId="4BF091A2"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 xml:space="preserve">Rosenblatt, L. M. (1983). Literature as exploration. New York: Modern Language Association. </w:t>
      </w:r>
    </w:p>
    <w:p w14:paraId="670FC9A4"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 "Transaction versus Interaction: A Terminological Rescue Operation." Research in the Teaching of English 19 (1985): 96-107.</w:t>
      </w:r>
    </w:p>
    <w:p w14:paraId="63B797F4"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 “The Transactional Theory: Against Dualisms.” College English 55 (1993): 377—86.</w:t>
      </w:r>
    </w:p>
    <w:p w14:paraId="154D63C1"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 xml:space="preserve">Rosenblatt, Louise M. Literature as Exploration, 4th </w:t>
      </w:r>
      <w:proofErr w:type="gramStart"/>
      <w:r w:rsidRPr="00040CED">
        <w:rPr>
          <w:rFonts w:asciiTheme="majorHAnsi" w:hAnsiTheme="majorHAnsi"/>
          <w:sz w:val="22"/>
          <w:szCs w:val="22"/>
          <w:highlight w:val="yellow"/>
        </w:rPr>
        <w:t>ed</w:t>
      </w:r>
      <w:proofErr w:type="gramEnd"/>
      <w:r w:rsidRPr="00040CED">
        <w:rPr>
          <w:rFonts w:asciiTheme="majorHAnsi" w:hAnsiTheme="majorHAnsi"/>
          <w:sz w:val="22"/>
          <w:szCs w:val="22"/>
          <w:highlight w:val="yellow"/>
        </w:rPr>
        <w:t>. New York: MLA, 1991. Print.</w:t>
      </w:r>
    </w:p>
    <w:p w14:paraId="54F89D1B"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M. Literature as Exploration. 5th </w:t>
      </w:r>
      <w:proofErr w:type="gramStart"/>
      <w:r w:rsidRPr="00040CED">
        <w:rPr>
          <w:rFonts w:asciiTheme="majorHAnsi" w:hAnsiTheme="majorHAnsi" w:cs="Helvetica"/>
          <w:color w:val="333333"/>
          <w:sz w:val="22"/>
          <w:szCs w:val="22"/>
          <w:highlight w:val="yellow"/>
        </w:rPr>
        <w:t>ed</w:t>
      </w:r>
      <w:proofErr w:type="gramEnd"/>
      <w:r w:rsidRPr="00040CED">
        <w:rPr>
          <w:rFonts w:asciiTheme="majorHAnsi" w:hAnsiTheme="majorHAnsi" w:cs="Helvetica"/>
          <w:color w:val="333333"/>
          <w:sz w:val="22"/>
          <w:szCs w:val="22"/>
          <w:highlight w:val="yellow"/>
        </w:rPr>
        <w:t>. New York: The Modern Language Association of America, 1938/1995. Print.</w:t>
      </w:r>
    </w:p>
    <w:p w14:paraId="60B00546"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040CED">
        <w:rPr>
          <w:rFonts w:asciiTheme="majorHAnsi" w:eastAsia="Times New Roman" w:hAnsiTheme="majorHAnsi" w:cs="Helvetica"/>
          <w:color w:val="333333"/>
          <w:sz w:val="22"/>
          <w:szCs w:val="22"/>
          <w:highlight w:val="yellow"/>
        </w:rPr>
        <w:t xml:space="preserve">Rosenblatt, Louise M. Literature as Exploration. 5th </w:t>
      </w:r>
      <w:proofErr w:type="gramStart"/>
      <w:r w:rsidRPr="00040CED">
        <w:rPr>
          <w:rFonts w:asciiTheme="majorHAnsi" w:eastAsia="Times New Roman" w:hAnsiTheme="majorHAnsi" w:cs="Helvetica"/>
          <w:color w:val="333333"/>
          <w:sz w:val="22"/>
          <w:szCs w:val="22"/>
          <w:highlight w:val="yellow"/>
        </w:rPr>
        <w:t>ed</w:t>
      </w:r>
      <w:proofErr w:type="gramEnd"/>
      <w:r w:rsidRPr="00040CED">
        <w:rPr>
          <w:rFonts w:asciiTheme="majorHAnsi" w:eastAsia="Times New Roman" w:hAnsiTheme="majorHAnsi" w:cs="Helvetica"/>
          <w:color w:val="333333"/>
          <w:sz w:val="22"/>
          <w:szCs w:val="22"/>
          <w:highlight w:val="yellow"/>
        </w:rPr>
        <w:t>. New York: MLA, 1995. Print.</w:t>
      </w:r>
    </w:p>
    <w:p w14:paraId="5BC740EB" w14:textId="77777777" w:rsidR="00DE5D31" w:rsidRPr="00040CED" w:rsidRDefault="00DE5D31" w:rsidP="008D15C2">
      <w:pPr>
        <w:spacing w:after="160"/>
        <w:ind w:left="720" w:hanging="720"/>
        <w:rPr>
          <w:rStyle w:val="apple-converted-space"/>
          <w:rFonts w:asciiTheme="majorHAnsi" w:hAnsiTheme="majorHAnsi" w:cs="Helvetica"/>
          <w:color w:val="333333"/>
          <w:sz w:val="22"/>
          <w:szCs w:val="22"/>
          <w:highlight w:val="yellow"/>
          <w:shd w:val="clear" w:color="auto" w:fill="FFFFFF"/>
        </w:rPr>
      </w:pPr>
      <w:r w:rsidRPr="00040CED">
        <w:rPr>
          <w:rStyle w:val="apple-converted-space"/>
          <w:rFonts w:asciiTheme="majorHAnsi" w:hAnsiTheme="majorHAnsi" w:cs="Helvetica"/>
          <w:color w:val="333333"/>
          <w:sz w:val="22"/>
          <w:szCs w:val="22"/>
          <w:highlight w:val="yellow"/>
          <w:shd w:val="clear" w:color="auto" w:fill="FFFFFF"/>
        </w:rPr>
        <w:t>Rosenblatt, Louise M. Literature as Exploration. New York: Noble, 1976.</w:t>
      </w:r>
    </w:p>
    <w:p w14:paraId="06126632"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M. The Reader, </w:t>
      </w:r>
      <w:proofErr w:type="gramStart"/>
      <w:r w:rsidRPr="00040CED">
        <w:rPr>
          <w:rFonts w:asciiTheme="majorHAnsi" w:hAnsiTheme="majorHAnsi" w:cs="Helvetica"/>
          <w:color w:val="333333"/>
          <w:sz w:val="22"/>
          <w:szCs w:val="22"/>
          <w:highlight w:val="yellow"/>
        </w:rPr>
        <w:t>The</w:t>
      </w:r>
      <w:proofErr w:type="gramEnd"/>
      <w:r w:rsidRPr="00040CED">
        <w:rPr>
          <w:rFonts w:asciiTheme="majorHAnsi" w:hAnsiTheme="majorHAnsi" w:cs="Helvetica"/>
          <w:color w:val="333333"/>
          <w:sz w:val="22"/>
          <w:szCs w:val="22"/>
          <w:highlight w:val="yellow"/>
        </w:rPr>
        <w:t xml:space="preserve"> Text, The Poem: The Transactional Theory of the Literary Work. Carbondale: Southern Illinois UP, 1978. Print.</w:t>
      </w:r>
    </w:p>
    <w:p w14:paraId="0AE73215"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 The Reader, the Text, the Poem: The Transactional Theory of the Literary Work. Carbondale, 111: Southern Illinois UP, 1978. Print.</w:t>
      </w:r>
    </w:p>
    <w:p w14:paraId="6278FFA8"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 The Reader, the Text, the Poem: The Transactional Theory of the Literary Work. Carbondalc: Southern Illinois UP, 1978; rev. cd. 1994.</w:t>
      </w:r>
    </w:p>
    <w:p w14:paraId="56F4BA6E" w14:textId="77777777" w:rsidR="00DE5D31" w:rsidRPr="00040CED" w:rsidRDefault="00DE5D31" w:rsidP="008D15C2">
      <w:pPr>
        <w:spacing w:after="160"/>
        <w:ind w:left="720" w:hanging="720"/>
        <w:rPr>
          <w:rStyle w:val="apple-converted-space"/>
          <w:rFonts w:asciiTheme="majorHAnsi" w:hAnsiTheme="majorHAnsi" w:cs="Helvetica"/>
          <w:color w:val="333333"/>
          <w:sz w:val="22"/>
          <w:szCs w:val="22"/>
          <w:highlight w:val="yellow"/>
          <w:shd w:val="clear" w:color="auto" w:fill="FFFFFF"/>
        </w:rPr>
      </w:pPr>
      <w:r w:rsidRPr="00040CED">
        <w:rPr>
          <w:rStyle w:val="apple-converted-space"/>
          <w:rFonts w:asciiTheme="majorHAnsi" w:hAnsiTheme="majorHAnsi" w:cs="Helvetica"/>
          <w:color w:val="333333"/>
          <w:sz w:val="22"/>
          <w:szCs w:val="22"/>
          <w:highlight w:val="yellow"/>
          <w:shd w:val="clear" w:color="auto" w:fill="FFFFFF"/>
        </w:rPr>
        <w:t>Rosenblatt, Louise M. The Reader, the Text, the Poem: The Transactional Theory of the Literary Work. Carbondale: Southern Illinois UP, 1978.</w:t>
      </w:r>
    </w:p>
    <w:p w14:paraId="05A0E51B"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 'Writing and Reading: The Transactional Theory." In Mason, op. cit., 153-76.</w:t>
      </w:r>
    </w:p>
    <w:p w14:paraId="0881F9CE"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M. Literature as Exploration. 5lh </w:t>
      </w:r>
      <w:proofErr w:type="gramStart"/>
      <w:r w:rsidRPr="00040CED">
        <w:rPr>
          <w:rFonts w:asciiTheme="majorHAnsi" w:hAnsiTheme="majorHAnsi" w:cs="Helvetica"/>
          <w:color w:val="333333"/>
          <w:sz w:val="22"/>
          <w:szCs w:val="22"/>
          <w:highlight w:val="yellow"/>
        </w:rPr>
        <w:t>ed</w:t>
      </w:r>
      <w:proofErr w:type="gramEnd"/>
      <w:r w:rsidRPr="00040CED">
        <w:rPr>
          <w:rFonts w:asciiTheme="majorHAnsi" w:hAnsiTheme="majorHAnsi" w:cs="Helvetica"/>
          <w:color w:val="333333"/>
          <w:sz w:val="22"/>
          <w:szCs w:val="22"/>
          <w:highlight w:val="yellow"/>
        </w:rPr>
        <w:t>. New York: Modern Language Association. (Original work published in 1938). Print.</w:t>
      </w:r>
    </w:p>
    <w:p w14:paraId="7D5901C3"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Rosenblatt, Louise, M. Soter, Anna O., Mark Faust, and Theresa Rogers, eds. Interpretive Play: Using Critical Perspectives to Teach Young Adult Literature. Norwood, MA: Christopher-Gordon Publishers, 2008. Print.</w:t>
      </w:r>
    </w:p>
    <w:p w14:paraId="5AA5A34E"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M. The Reader, </w:t>
      </w:r>
      <w:proofErr w:type="gramStart"/>
      <w:r w:rsidRPr="00040CED">
        <w:rPr>
          <w:rFonts w:asciiTheme="majorHAnsi" w:hAnsiTheme="majorHAnsi" w:cs="Helvetica"/>
          <w:color w:val="333333"/>
          <w:sz w:val="22"/>
          <w:szCs w:val="22"/>
          <w:highlight w:val="yellow"/>
        </w:rPr>
        <w:t>The</w:t>
      </w:r>
      <w:proofErr w:type="gramEnd"/>
      <w:r w:rsidRPr="00040CED">
        <w:rPr>
          <w:rFonts w:asciiTheme="majorHAnsi" w:hAnsiTheme="majorHAnsi" w:cs="Helvetica"/>
          <w:color w:val="333333"/>
          <w:sz w:val="22"/>
          <w:szCs w:val="22"/>
          <w:highlight w:val="yellow"/>
        </w:rPr>
        <w:t xml:space="preserve"> Text, And The Poem: The Transactional Theory of the Literary Work. Carbondale: Southern Illinois UP, 1978. Print.</w:t>
      </w:r>
    </w:p>
    <w:p w14:paraId="1F76BEC8"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"Preface" (Preliminary draft). Making Meaning with Texts: Selected Essays. Personal copy, Nicholas Karoiides, 29 June, 2004.</w:t>
      </w:r>
    </w:p>
    <w:p w14:paraId="2981B129" w14:textId="77777777" w:rsidR="00DE5D31" w:rsidRPr="00040CED"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040CED">
        <w:rPr>
          <w:rFonts w:asciiTheme="majorHAnsi" w:eastAsia="Times New Roman" w:hAnsiTheme="majorHAnsi" w:cs="Helvetica"/>
          <w:color w:val="333333"/>
          <w:sz w:val="22"/>
          <w:szCs w:val="22"/>
          <w:highlight w:val="yellow"/>
        </w:rPr>
        <w:lastRenderedPageBreak/>
        <w:t>Rosenblatt, Louise. "Toward a Cultural Approach to Literature." College English 7.8 (1945): 456-66. Print.</w:t>
      </w:r>
    </w:p>
    <w:p w14:paraId="6F7635B4"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"What We Have Learned: Reminiscences of the NCTE." English Journal 66.5 (1977): 8, 88-90.</w:t>
      </w:r>
    </w:p>
    <w:p w14:paraId="24F722FE"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040CED">
        <w:rPr>
          <w:rFonts w:asciiTheme="majorHAnsi" w:eastAsia="Times New Roman" w:hAnsiTheme="majorHAnsi" w:cs="Arial"/>
          <w:color w:val="333333"/>
          <w:sz w:val="22"/>
          <w:szCs w:val="22"/>
          <w:highlight w:val="yellow"/>
        </w:rPr>
        <w:t>Rosenblatt, Louise. 1938. </w:t>
      </w:r>
      <w:r w:rsidRPr="00040CED">
        <w:rPr>
          <w:rFonts w:asciiTheme="majorHAnsi" w:eastAsia="Times New Roman" w:hAnsiTheme="majorHAnsi" w:cs="Arial"/>
          <w:i/>
          <w:iCs/>
          <w:color w:val="333333"/>
          <w:sz w:val="22"/>
          <w:szCs w:val="22"/>
          <w:highlight w:val="yellow"/>
        </w:rPr>
        <w:t>Literature as Exploration</w:t>
      </w:r>
      <w:r w:rsidRPr="00040CED">
        <w:rPr>
          <w:rFonts w:asciiTheme="majorHAnsi" w:eastAsia="Times New Roman" w:hAnsiTheme="majorHAnsi" w:cs="Arial"/>
          <w:color w:val="333333"/>
          <w:sz w:val="22"/>
          <w:szCs w:val="22"/>
          <w:highlight w:val="yellow"/>
        </w:rPr>
        <w:t>. New York: Appleton-Century.</w:t>
      </w:r>
    </w:p>
    <w:p w14:paraId="380633A1"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040CED">
        <w:rPr>
          <w:rFonts w:asciiTheme="majorHAnsi" w:eastAsia="Times New Roman" w:hAnsiTheme="majorHAnsi" w:cs="Arial"/>
          <w:color w:val="333333"/>
          <w:sz w:val="22"/>
          <w:szCs w:val="22"/>
          <w:highlight w:val="yellow"/>
        </w:rPr>
        <w:t>Rosenblatt, Louise. 1978. </w:t>
      </w:r>
      <w:r w:rsidRPr="00040CED">
        <w:rPr>
          <w:rFonts w:asciiTheme="majorHAnsi" w:eastAsia="Times New Roman" w:hAnsiTheme="majorHAnsi" w:cs="Arial"/>
          <w:i/>
          <w:iCs/>
          <w:color w:val="333333"/>
          <w:sz w:val="22"/>
          <w:szCs w:val="22"/>
          <w:highlight w:val="yellow"/>
        </w:rPr>
        <w:t>The Reader, the Text, the Poem: The Transactional Theory of the Literary Work</w:t>
      </w:r>
      <w:r w:rsidRPr="00040CED">
        <w:rPr>
          <w:rFonts w:asciiTheme="majorHAnsi" w:eastAsia="Times New Roman" w:hAnsiTheme="majorHAnsi" w:cs="Arial"/>
          <w:color w:val="333333"/>
          <w:sz w:val="22"/>
          <w:szCs w:val="22"/>
          <w:highlight w:val="yellow"/>
        </w:rPr>
        <w:t>. Carbondale: Southern Illinois University Press.</w:t>
      </w:r>
    </w:p>
    <w:p w14:paraId="60F77AA8"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L’tdie de 1’art pour l’art dam la litte‘rature anglaire pendant la pe'riode victorienne. Paris: Ancienne Honoré Champion, 1931.</w:t>
      </w:r>
    </w:p>
    <w:p w14:paraId="112970B3"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L'idée de l'Art pour l'An dans la littérature Anglaise pendant la Période Victorienne. 1931. Paris: H. Champion; New York: AMS, 1976.</w:t>
      </w:r>
    </w:p>
    <w:p w14:paraId="7DD54B8E"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Literature as Exploration. 1938. New York: D. Appleton-Century; New York: MLA 1995.</w:t>
      </w:r>
    </w:p>
    <w:p w14:paraId="7AC08031"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Literature at Exploration. 3rd edition. New York: Noble, 1976.</w:t>
      </w:r>
    </w:p>
    <w:p w14:paraId="4602D083"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Literature at Exploration. New York: Appleton, 1938.</w:t>
      </w:r>
    </w:p>
    <w:p w14:paraId="7505FD0A"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Making Meaning </w:t>
      </w:r>
      <w:proofErr w:type="gramStart"/>
      <w:r w:rsidRPr="00040CED">
        <w:rPr>
          <w:rFonts w:asciiTheme="majorHAnsi" w:hAnsiTheme="majorHAnsi" w:cs="Helvetica"/>
          <w:color w:val="333333"/>
          <w:sz w:val="22"/>
          <w:szCs w:val="22"/>
          <w:highlight w:val="yellow"/>
        </w:rPr>
        <w:t>With</w:t>
      </w:r>
      <w:proofErr w:type="gramEnd"/>
      <w:r w:rsidRPr="00040CED">
        <w:rPr>
          <w:rFonts w:asciiTheme="majorHAnsi" w:hAnsiTheme="majorHAnsi" w:cs="Helvetica"/>
          <w:color w:val="333333"/>
          <w:sz w:val="22"/>
          <w:szCs w:val="22"/>
          <w:highlight w:val="yellow"/>
        </w:rPr>
        <w:t xml:space="preserve"> Texts. Selected Essays. Portsmouth, NH: Heinemann, 2005. Print.</w:t>
      </w:r>
    </w:p>
    <w:p w14:paraId="01C96578"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Making Meaning with Texts: Selected Essays. Portsmouth, NH: Heinemann, 2005.</w:t>
      </w:r>
    </w:p>
    <w:p w14:paraId="26465163"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 xml:space="preserve">Rosenblatt, Louise. The Reader </w:t>
      </w:r>
      <w:proofErr w:type="gramStart"/>
      <w:r w:rsidRPr="00040CED">
        <w:rPr>
          <w:rFonts w:asciiTheme="majorHAnsi" w:hAnsiTheme="majorHAnsi" w:cs="Helvetica"/>
          <w:color w:val="333333"/>
          <w:sz w:val="22"/>
          <w:szCs w:val="22"/>
          <w:highlight w:val="yellow"/>
        </w:rPr>
        <w:t>The</w:t>
      </w:r>
      <w:proofErr w:type="gramEnd"/>
      <w:r w:rsidRPr="00040CED">
        <w:rPr>
          <w:rFonts w:asciiTheme="majorHAnsi" w:hAnsiTheme="majorHAnsi" w:cs="Helvetica"/>
          <w:color w:val="333333"/>
          <w:sz w:val="22"/>
          <w:szCs w:val="22"/>
          <w:highlight w:val="yellow"/>
        </w:rPr>
        <w:t xml:space="preserve"> Text The Poem. Carbondale, IL: SIU P, 1978. Print.</w:t>
      </w:r>
    </w:p>
    <w:p w14:paraId="72ACFD8F"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Rosenblatt, Louise. The Reader, the Text, the Poem. Carbondale: Southern Illinois UP, 1994. Print.</w:t>
      </w:r>
    </w:p>
    <w:p w14:paraId="71884970"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The Reader, the Text, the Poem: The Transactional Theory of the Literary Work. Carbondale: Southern Illinois UP, 1978.</w:t>
      </w:r>
    </w:p>
    <w:p w14:paraId="14763C82"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Rosenblatt, Louise. The Reader, the Text, the Poem: The Transactional Theory of the Literary Work. Carbondale: Southern Illinois UP, 1978. Print.</w:t>
      </w:r>
    </w:p>
    <w:p w14:paraId="16FC1395"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 xml:space="preserve">Rosenblatt, Louise. The Reader, </w:t>
      </w:r>
      <w:proofErr w:type="gramStart"/>
      <w:r w:rsidRPr="00040CED">
        <w:rPr>
          <w:rFonts w:asciiTheme="majorHAnsi" w:hAnsiTheme="majorHAnsi"/>
          <w:sz w:val="22"/>
          <w:szCs w:val="22"/>
          <w:highlight w:val="yellow"/>
        </w:rPr>
        <w:t>The</w:t>
      </w:r>
      <w:proofErr w:type="gramEnd"/>
      <w:r w:rsidRPr="00040CED">
        <w:rPr>
          <w:rFonts w:asciiTheme="majorHAnsi" w:hAnsiTheme="majorHAnsi"/>
          <w:sz w:val="22"/>
          <w:szCs w:val="22"/>
          <w:highlight w:val="yellow"/>
        </w:rPr>
        <w:t xml:space="preserve"> Text, The Poem: The Transactional Theory of the Literary Work. Carbondale: Southern Illinois UP, 1978.</w:t>
      </w:r>
    </w:p>
    <w:p w14:paraId="5F87F220"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yellow"/>
        </w:rPr>
        <w:t>Rosenblatt, Louise. The Reader; the Tim, the Poem: The Transactional Theory ofthe Literary Work. Carbondalc: Southern Illinois UP, 1978. .</w:t>
      </w:r>
    </w:p>
    <w:p w14:paraId="7D609BE6"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Rosenfeld, Abraham. 1989. </w:t>
      </w:r>
      <w:r w:rsidRPr="00040CED">
        <w:rPr>
          <w:rFonts w:asciiTheme="majorHAnsi" w:eastAsia="Times New Roman" w:hAnsiTheme="majorHAnsi" w:cs="Arial"/>
          <w:i/>
          <w:iCs/>
          <w:color w:val="333333"/>
          <w:sz w:val="22"/>
          <w:szCs w:val="22"/>
          <w:highlight w:val="cyan"/>
        </w:rPr>
        <w:t>Tisha B'av Compendium: Tephilot and Kinot</w:t>
      </w:r>
      <w:r w:rsidRPr="00040CED">
        <w:rPr>
          <w:rFonts w:asciiTheme="majorHAnsi" w:eastAsia="Times New Roman" w:hAnsiTheme="majorHAnsi" w:cs="Arial"/>
          <w:color w:val="333333"/>
          <w:sz w:val="22"/>
          <w:szCs w:val="22"/>
          <w:highlight w:val="cyan"/>
        </w:rPr>
        <w:t>. New York: Judaica Press.</w:t>
      </w:r>
    </w:p>
    <w:p w14:paraId="7E49C46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Rosenfeld, Rachel. 2002. “What Do We Learn about Difference from the Scholarship on Gender?”</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Social Forces</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81.1: 1–24.</w:t>
      </w:r>
    </w:p>
    <w:p w14:paraId="6F01B6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Rosenthal, D. J. 1997.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African American Literature</w:t>
      </w:r>
      <w:r w:rsidRPr="00646FE6">
        <w:rPr>
          <w:rFonts w:asciiTheme="majorHAnsi" w:eastAsia="Times New Roman" w:hAnsiTheme="majorHAnsi" w:cs="Arial"/>
          <w:color w:val="333333"/>
          <w:sz w:val="22"/>
          <w:szCs w:val="22"/>
        </w:rPr>
        <w:t>, ed. Henry Louis Gates Jr. and Nellie McKay. </w:t>
      </w:r>
      <w:r w:rsidRPr="00646FE6">
        <w:rPr>
          <w:rFonts w:asciiTheme="majorHAnsi" w:eastAsia="Times New Roman" w:hAnsiTheme="majorHAnsi" w:cs="Arial"/>
          <w:i/>
          <w:iCs/>
          <w:color w:val="333333"/>
          <w:sz w:val="22"/>
          <w:szCs w:val="22"/>
        </w:rPr>
        <w:t>Choice</w:t>
      </w:r>
      <w:r w:rsidRPr="00646FE6">
        <w:rPr>
          <w:rFonts w:asciiTheme="majorHAnsi" w:eastAsia="Times New Roman" w:hAnsiTheme="majorHAnsi" w:cs="Arial"/>
          <w:color w:val="333333"/>
          <w:sz w:val="22"/>
          <w:szCs w:val="22"/>
        </w:rPr>
        <w:t> 34: 1338.</w:t>
      </w:r>
    </w:p>
    <w:p w14:paraId="2FB602A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Rosenwasser, David, and Jill Stephen. 2003. </w:t>
      </w:r>
      <w:r w:rsidRPr="00646FE6">
        <w:rPr>
          <w:rFonts w:asciiTheme="majorHAnsi" w:eastAsia="Times New Roman" w:hAnsiTheme="majorHAnsi" w:cs="Arial"/>
          <w:i/>
          <w:iCs/>
          <w:color w:val="333333"/>
          <w:sz w:val="22"/>
          <w:szCs w:val="22"/>
        </w:rPr>
        <w:t>Writing Analytically</w:t>
      </w:r>
      <w:r w:rsidRPr="00646FE6">
        <w:rPr>
          <w:rFonts w:asciiTheme="majorHAnsi" w:eastAsia="Times New Roman" w:hAnsiTheme="majorHAnsi" w:cs="Arial"/>
          <w:color w:val="333333"/>
          <w:sz w:val="22"/>
          <w:szCs w:val="22"/>
        </w:rPr>
        <w:t>. 4th ed. Boston: Thomson.</w:t>
      </w:r>
    </w:p>
    <w:p w14:paraId="7490D70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Roskelly, Hephzibah, and Kate Ronald. 1998. </w:t>
      </w:r>
      <w:r w:rsidRPr="00646FE6">
        <w:rPr>
          <w:rFonts w:asciiTheme="majorHAnsi" w:eastAsia="Times New Roman" w:hAnsiTheme="majorHAnsi" w:cs="Arial"/>
          <w:i/>
          <w:iCs/>
          <w:color w:val="333333"/>
          <w:sz w:val="22"/>
          <w:szCs w:val="22"/>
        </w:rPr>
        <w:t>Reason to Believe: Romanticism, Pragmatism, and the Teaching of Writing</w:t>
      </w:r>
      <w:r w:rsidRPr="00646FE6">
        <w:rPr>
          <w:rFonts w:asciiTheme="majorHAnsi" w:eastAsia="Times New Roman" w:hAnsiTheme="majorHAnsi" w:cs="Arial"/>
          <w:color w:val="333333"/>
          <w:sz w:val="22"/>
          <w:szCs w:val="22"/>
        </w:rPr>
        <w:t>. Albany: State University of New York Press.</w:t>
      </w:r>
    </w:p>
    <w:p w14:paraId="7396D66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Ross, Kristin. 1993. “The World Literature and Cultural Studies Program.” </w:t>
      </w:r>
      <w:r w:rsidRPr="00646FE6">
        <w:rPr>
          <w:rFonts w:asciiTheme="majorHAnsi" w:eastAsia="Times New Roman" w:hAnsiTheme="majorHAnsi" w:cs="Arial"/>
          <w:i/>
          <w:iCs/>
          <w:color w:val="333333"/>
          <w:sz w:val="22"/>
          <w:szCs w:val="22"/>
        </w:rPr>
        <w:t>Critical Inquiry</w:t>
      </w:r>
      <w:r w:rsidRPr="00646FE6">
        <w:rPr>
          <w:rFonts w:asciiTheme="majorHAnsi" w:eastAsia="Times New Roman" w:hAnsiTheme="majorHAnsi" w:cs="Arial"/>
          <w:color w:val="333333"/>
          <w:sz w:val="22"/>
          <w:szCs w:val="22"/>
        </w:rPr>
        <w:t> 19.4: 666–76.</w:t>
      </w:r>
    </w:p>
    <w:p w14:paraId="7CAC0EB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Ross, Phip. 2003. "A Geography of Stories: Helping Secondary Students Come to Voice through Readings, People, and Place." In Brooke 2003: 44–62.</w:t>
      </w:r>
    </w:p>
    <w:p w14:paraId="6FBEB3C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Rossetti, Christina. 2006 [1862]. "Goblin Market."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Longman Anthology of British Literature</w:t>
      </w:r>
      <w:r w:rsidRPr="00646FE6">
        <w:rPr>
          <w:rFonts w:asciiTheme="majorHAnsi" w:hAnsiTheme="majorHAnsi" w:cs="Arial"/>
          <w:color w:val="333333"/>
          <w:sz w:val="22"/>
          <w:szCs w:val="22"/>
        </w:rPr>
        <w:t>, 3rd ed., vol. 2A, ed. David Damrosch, Heather Henderson, and William Chapman Sharpe, 1731-44. New York: Longman.</w:t>
      </w:r>
    </w:p>
    <w:p w14:paraId="020436B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Rossi, William, ed.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Walden, Civil Disobedience, and Other Writings</w:t>
      </w:r>
      <w:r w:rsidRPr="00646FE6">
        <w:rPr>
          <w:rFonts w:asciiTheme="majorHAnsi" w:hAnsiTheme="majorHAnsi" w:cs="Arial"/>
          <w:color w:val="333333"/>
          <w:sz w:val="22"/>
          <w:szCs w:val="22"/>
        </w:rPr>
        <w:t xml:space="preserve">. 3rd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New York: W. W. Norton.</w:t>
      </w:r>
    </w:p>
    <w:p w14:paraId="76B38E00" w14:textId="77777777" w:rsidR="00DE5D31" w:rsidRPr="00646FE6" w:rsidRDefault="00DE5D31" w:rsidP="008D15C2">
      <w:pPr>
        <w:spacing w:after="160"/>
        <w:ind w:left="720" w:hanging="720"/>
        <w:rPr>
          <w:rFonts w:asciiTheme="majorHAnsi" w:hAnsiTheme="majorHAnsi" w:cs="Helvetica"/>
          <w:color w:val="333333"/>
          <w:sz w:val="22"/>
          <w:szCs w:val="22"/>
          <w:shd w:val="clear" w:color="auto" w:fill="FFFFFF"/>
        </w:rPr>
      </w:pPr>
      <w:r w:rsidRPr="00646FE6">
        <w:rPr>
          <w:rFonts w:asciiTheme="majorHAnsi" w:hAnsiTheme="majorHAnsi" w:cs="Helvetica"/>
          <w:color w:val="333333"/>
          <w:sz w:val="22"/>
          <w:szCs w:val="22"/>
          <w:shd w:val="clear" w:color="auto" w:fill="FFFFFF"/>
        </w:rPr>
        <w:t>Rossiter, Charles, et al [from the therapeutic value of poetry]</w:t>
      </w:r>
    </w:p>
    <w:p w14:paraId="615B847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Rosslyn, F. 2004. “Literature for the Masses: The English Literature Degree in 2004.” Cambridge Quarterly 33: 1 – 10.</w:t>
      </w:r>
    </w:p>
    <w:p w14:paraId="0EF4F0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Rothman, Hal K. The Greening of a Nation? Environmentalism in the United States since 1945. New York and Fort Worth, TX: Harcourt, 1998.</w:t>
      </w:r>
    </w:p>
    <w:p w14:paraId="65B32FC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Rousseau, Jean-Jacques. 1993 [1762].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Emile</w:t>
      </w:r>
      <w:r w:rsidRPr="00646FE6">
        <w:rPr>
          <w:rFonts w:asciiTheme="majorHAnsi" w:hAnsiTheme="majorHAnsi" w:cs="Arial"/>
          <w:color w:val="000000"/>
          <w:sz w:val="22"/>
          <w:szCs w:val="22"/>
        </w:rPr>
        <w:t>, trans. Barbara Foxley. London: Everyman.</w:t>
      </w:r>
    </w:p>
    <w:p w14:paraId="263CF0E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Rowe, M. W. "How Do Criticism and Aesthetic Theory Fit Together?" British Journal of Aesthetics 40 (2000): 115-32.</w:t>
      </w:r>
    </w:p>
    <w:p w14:paraId="0AF1F7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Rowe, Nicholas. 2004 [1714]. </w:t>
      </w:r>
      <w:r w:rsidRPr="00646FE6">
        <w:rPr>
          <w:rFonts w:asciiTheme="majorHAnsi" w:eastAsia="Times New Roman" w:hAnsiTheme="majorHAnsi" w:cs="Arial"/>
          <w:i/>
          <w:iCs/>
          <w:color w:val="333333"/>
          <w:sz w:val="22"/>
          <w:szCs w:val="22"/>
        </w:rPr>
        <w:t>The Tragedy of Jane Shore. Written in Imitation of Shakespear’s Style</w:t>
      </w:r>
      <w:r w:rsidRPr="00646FE6">
        <w:rPr>
          <w:rFonts w:asciiTheme="majorHAnsi" w:eastAsia="Times New Roman" w:hAnsiTheme="majorHAnsi" w:cs="Arial"/>
          <w:color w:val="333333"/>
          <w:sz w:val="22"/>
          <w:szCs w:val="22"/>
        </w:rPr>
        <w:t>. 2nd ed. London: Printed for Bernard Lintott. </w:t>
      </w:r>
      <w:r w:rsidRPr="00646FE6">
        <w:rPr>
          <w:rFonts w:asciiTheme="majorHAnsi" w:eastAsia="Times New Roman" w:hAnsiTheme="majorHAnsi" w:cs="Arial"/>
          <w:i/>
          <w:iCs/>
          <w:color w:val="333333"/>
          <w:sz w:val="22"/>
          <w:szCs w:val="22"/>
        </w:rPr>
        <w:t>Eighteenth-Century Collections Online</w:t>
      </w:r>
      <w:r w:rsidRPr="00646FE6">
        <w:rPr>
          <w:rFonts w:asciiTheme="majorHAnsi" w:eastAsia="Times New Roman" w:hAnsiTheme="majorHAnsi" w:cs="Arial"/>
          <w:color w:val="333333"/>
          <w:sz w:val="22"/>
          <w:szCs w:val="22"/>
        </w:rPr>
        <w:t> (CW114146797)</w:t>
      </w:r>
    </w:p>
    <w:p w14:paraId="7FA35FF7" w14:textId="77777777" w:rsidR="00DE5D31" w:rsidRPr="00646FE6" w:rsidRDefault="00DE5D31" w:rsidP="008D15C2">
      <w:pPr>
        <w:spacing w:after="160"/>
        <w:ind w:left="720" w:hanging="720"/>
        <w:rPr>
          <w:rFonts w:asciiTheme="majorHAnsi" w:hAnsiTheme="majorHAnsi" w:cs="Times New Roman"/>
          <w:sz w:val="22"/>
          <w:szCs w:val="22"/>
        </w:rPr>
      </w:pPr>
      <w:r w:rsidRPr="00646FE6">
        <w:rPr>
          <w:rFonts w:asciiTheme="majorHAnsi" w:hAnsiTheme="majorHAnsi" w:cs="Times New Roman"/>
          <w:sz w:val="22"/>
          <w:szCs w:val="22"/>
        </w:rPr>
        <w:t xml:space="preserve">Rowell, Charles H. “‘The Unraveling of the Egg’: An Interview with Jay Wright.” </w:t>
      </w:r>
      <w:r w:rsidRPr="00646FE6">
        <w:rPr>
          <w:rFonts w:asciiTheme="majorHAnsi" w:hAnsiTheme="majorHAnsi" w:cs="Times New Roman"/>
          <w:i/>
          <w:sz w:val="22"/>
          <w:szCs w:val="22"/>
        </w:rPr>
        <w:t>Callaloo</w:t>
      </w:r>
      <w:r w:rsidRPr="00646FE6">
        <w:rPr>
          <w:rFonts w:asciiTheme="majorHAnsi" w:hAnsiTheme="majorHAnsi" w:cs="Times New Roman"/>
          <w:sz w:val="22"/>
          <w:szCs w:val="22"/>
        </w:rPr>
        <w:t xml:space="preserve"> 19 (1983): 5-8. Print. </w:t>
      </w:r>
    </w:p>
    <w:p w14:paraId="39A58DE7"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Rowlandson, Mary. “The Sovereignty and Goodness ofGod.” 1682. Puritans among the Indians: Accounts of Caprit'ity and Redemption 1626—11724. Ed. Alden T. Vaughan and Edward W. Clark. Cambridge, MA: Harvard UP, 1981.</w:t>
      </w:r>
    </w:p>
    <w:p w14:paraId="1F41A479"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Rowlandson, Mary. The Sovereignty and Goodness of God. Philbrick and Philbrick 166-211.</w:t>
      </w:r>
    </w:p>
    <w:p w14:paraId="344F695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Royster, Francesca T. 2005. "Rememorializing Othello: Teaching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and the Cultural Memory of Racism." In Erickson and Hunt 2005: 53–61.</w:t>
      </w:r>
    </w:p>
    <w:p w14:paraId="6589B92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RozeMa, r., &amp; </w:t>
      </w:r>
      <w:proofErr w:type="gramStart"/>
      <w:r w:rsidRPr="00646FE6">
        <w:rPr>
          <w:rFonts w:asciiTheme="majorHAnsi" w:hAnsiTheme="majorHAnsi"/>
          <w:sz w:val="22"/>
          <w:szCs w:val="22"/>
        </w:rPr>
        <w:t>weBB</w:t>
      </w:r>
      <w:proofErr w:type="gramEnd"/>
      <w:r w:rsidRPr="00646FE6">
        <w:rPr>
          <w:rFonts w:asciiTheme="majorHAnsi" w:hAnsiTheme="majorHAnsi"/>
          <w:sz w:val="22"/>
          <w:szCs w:val="22"/>
        </w:rPr>
        <w:t xml:space="preserve">, A. (2008). Literature </w:t>
      </w:r>
      <w:proofErr w:type="gramStart"/>
      <w:r w:rsidRPr="00646FE6">
        <w:rPr>
          <w:rFonts w:asciiTheme="majorHAnsi" w:hAnsiTheme="majorHAnsi"/>
          <w:sz w:val="22"/>
          <w:szCs w:val="22"/>
        </w:rPr>
        <w:t>and  the</w:t>
      </w:r>
      <w:proofErr w:type="gramEnd"/>
      <w:r w:rsidRPr="00646FE6">
        <w:rPr>
          <w:rFonts w:asciiTheme="majorHAnsi" w:hAnsiTheme="majorHAnsi"/>
          <w:sz w:val="22"/>
          <w:szCs w:val="22"/>
        </w:rPr>
        <w:t xml:space="preserve"> Web: Reading and responding with new  technologies. Portsmouth, NH: Heinemann. </w:t>
      </w:r>
    </w:p>
    <w:p w14:paraId="6F8FDE22"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Rozett, Martha Tuck. 1994. </w:t>
      </w:r>
      <w:r w:rsidRPr="00040CED">
        <w:rPr>
          <w:rFonts w:asciiTheme="majorHAnsi" w:eastAsia="Times New Roman" w:hAnsiTheme="majorHAnsi" w:cs="Arial"/>
          <w:i/>
          <w:iCs/>
          <w:color w:val="333333"/>
          <w:sz w:val="22"/>
          <w:szCs w:val="22"/>
          <w:highlight w:val="cyan"/>
        </w:rPr>
        <w:t>Talking Back to Shakespeare</w:t>
      </w:r>
      <w:r w:rsidRPr="00040CED">
        <w:rPr>
          <w:rFonts w:asciiTheme="majorHAnsi" w:eastAsia="Times New Roman" w:hAnsiTheme="majorHAnsi" w:cs="Arial"/>
          <w:color w:val="333333"/>
          <w:sz w:val="22"/>
          <w:szCs w:val="22"/>
          <w:highlight w:val="cyan"/>
        </w:rPr>
        <w:t>. Newark: University of Delaware Press and Associated University Presses.</w:t>
      </w:r>
    </w:p>
    <w:p w14:paraId="7D49B29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Rozett, Martha Tuck. 2005. "Teaching Teachers: </w:t>
      </w:r>
      <w:r w:rsidRPr="00040CED">
        <w:rPr>
          <w:rFonts w:asciiTheme="majorHAnsi" w:eastAsia="Times New Roman" w:hAnsiTheme="majorHAnsi" w:cs="Arial"/>
          <w:i/>
          <w:iCs/>
          <w:color w:val="333333"/>
          <w:sz w:val="22"/>
          <w:szCs w:val="22"/>
          <w:highlight w:val="cyan"/>
        </w:rPr>
        <w:t>Othello</w:t>
      </w:r>
      <w:r w:rsidRPr="00040CED">
        <w:rPr>
          <w:rFonts w:asciiTheme="majorHAnsi" w:eastAsia="Times New Roman" w:hAnsiTheme="majorHAnsi" w:cs="Arial"/>
          <w:color w:val="333333"/>
          <w:sz w:val="22"/>
          <w:szCs w:val="22"/>
          <w:highlight w:val="cyan"/>
        </w:rPr>
        <w:t> in a Graduate Seminar." In Erickson and Hunt 2005: 141–47.</w:t>
      </w:r>
    </w:p>
    <w:p w14:paraId="0F54340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Rubery, Matthew. 2008. “Play It Again, Sam Weller: New Digital Audiobooks and Old Ways of Reading.”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Journal of Victorian Culture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13.1: 58–79.</w:t>
      </w:r>
    </w:p>
    <w:p w14:paraId="2C5CB1C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Rubin, Rachel, and Jeff Melnick. 1998. "Twisters and Shouters: Teaching Music and Literature Together."</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Radical Teacher</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52: 31–36.</w:t>
      </w:r>
    </w:p>
    <w:p w14:paraId="7B1E0DB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Rubinstein, Rachel. "Going Native, Becoming Modern: American Indians, Walt Whitman, and the Yid- dish Poet." American Quarterly 58 (June 2006): 431-53. Print.</w:t>
      </w:r>
    </w:p>
    <w:p w14:paraId="4B0021A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Ruch, Richard.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Higher Ed, Inc.</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Baltimore: Johns Hopkins University Press.</w:t>
      </w:r>
    </w:p>
    <w:p w14:paraId="5F18FD1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Ruden, Sarah. "World Literature in 1928." New Criterion (Mar. 2004): 50-53. Print.</w:t>
      </w:r>
    </w:p>
    <w:p w14:paraId="5CB1E58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Rueckert, Linda. "Undergraduate Research in the First Two Years."Undergraduate Research: An Early Start. Spec. issue of Council on Undergraduate Research Quarterly 29.1 (2008): 4.</w:t>
      </w:r>
    </w:p>
    <w:p w14:paraId="2FBFFA50"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 xml:space="preserve">Rueckert, William. "Literature and Ecology: An Experiment in Ecocnticism." The Iowa Review 9.1 (Winter 1978): 71-86. Rpt. in </w:t>
      </w:r>
      <w:proofErr w:type="gramStart"/>
      <w:r w:rsidRPr="00040CED">
        <w:rPr>
          <w:rFonts w:asciiTheme="majorHAnsi" w:hAnsiTheme="majorHAnsi"/>
          <w:sz w:val="22"/>
          <w:szCs w:val="22"/>
          <w:highlight w:val="cyan"/>
        </w:rPr>
        <w:t>The</w:t>
      </w:r>
      <w:proofErr w:type="gramEnd"/>
      <w:r w:rsidRPr="00040CED">
        <w:rPr>
          <w:rFonts w:asciiTheme="majorHAnsi" w:hAnsiTheme="majorHAnsi"/>
          <w:sz w:val="22"/>
          <w:szCs w:val="22"/>
          <w:highlight w:val="cyan"/>
        </w:rPr>
        <w:t xml:space="preserve"> Ecocnticism Reader. Eds. Cheryl Glotfelty and Harold Frotntn. Athens: U of Georgia P, 1996. 105-23.</w:t>
      </w:r>
    </w:p>
    <w:p w14:paraId="72F2895B"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Rueckert, William. Encounters with Kenneth Burke. Chicago: U of Illinois P, 1994.</w:t>
      </w:r>
    </w:p>
    <w:p w14:paraId="5D8C4E09"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Ruoff, A. LaVonne Brown, and Jerry W. Ward, Jr., eds. Redefining American Literary History. New York: MLA, 1990.</w:t>
      </w:r>
    </w:p>
    <w:p w14:paraId="6A9A9159"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Ruoff, A. LaVonne Brown, and Jerry W. Ward., eds. RedefiningAmerican Li'nrrmjv Hitter</w:t>
      </w:r>
      <w:proofErr w:type="gramStart"/>
      <w:r w:rsidRPr="00040CED">
        <w:rPr>
          <w:rFonts w:asciiTheme="majorHAnsi" w:hAnsiTheme="majorHAnsi"/>
          <w:sz w:val="22"/>
          <w:szCs w:val="22"/>
          <w:highlight w:val="cyan"/>
        </w:rPr>
        <w:t>)»</w:t>
      </w:r>
      <w:proofErr w:type="gramEnd"/>
      <w:r w:rsidRPr="00040CED">
        <w:rPr>
          <w:rFonts w:asciiTheme="majorHAnsi" w:hAnsiTheme="majorHAnsi"/>
          <w:sz w:val="22"/>
          <w:szCs w:val="22"/>
          <w:highlight w:val="cyan"/>
        </w:rPr>
        <w:t>. New York: MLA, 1990.</w:t>
      </w:r>
    </w:p>
    <w:p w14:paraId="46C6FA9E"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Rushdie, Salman. 1991. </w:t>
      </w:r>
      <w:r w:rsidRPr="00040CED">
        <w:rPr>
          <w:rFonts w:asciiTheme="majorHAnsi" w:eastAsia="Times New Roman" w:hAnsiTheme="majorHAnsi" w:cs="Arial"/>
          <w:i/>
          <w:iCs/>
          <w:color w:val="333333"/>
          <w:sz w:val="22"/>
          <w:szCs w:val="22"/>
          <w:highlight w:val="cyan"/>
        </w:rPr>
        <w:t>Imaginary Homelands: Essays and Criticism, 1981–1991</w:t>
      </w:r>
      <w:r w:rsidRPr="00040CED">
        <w:rPr>
          <w:rFonts w:asciiTheme="majorHAnsi" w:eastAsia="Times New Roman" w:hAnsiTheme="majorHAnsi" w:cs="Arial"/>
          <w:color w:val="333333"/>
          <w:sz w:val="22"/>
          <w:szCs w:val="22"/>
          <w:highlight w:val="cyan"/>
        </w:rPr>
        <w:t>. New York</w:t>
      </w:r>
      <w:proofErr w:type="gramStart"/>
      <w:r w:rsidRPr="00040CED">
        <w:rPr>
          <w:rFonts w:asciiTheme="majorHAnsi" w:eastAsia="Times New Roman" w:hAnsiTheme="majorHAnsi" w:cs="Arial"/>
          <w:color w:val="333333"/>
          <w:sz w:val="22"/>
          <w:szCs w:val="22"/>
          <w:highlight w:val="cyan"/>
        </w:rPr>
        <w:t>:Viking</w:t>
      </w:r>
      <w:proofErr w:type="gramEnd"/>
      <w:r w:rsidRPr="00040CED">
        <w:rPr>
          <w:rFonts w:asciiTheme="majorHAnsi" w:eastAsia="Times New Roman" w:hAnsiTheme="majorHAnsi" w:cs="Arial"/>
          <w:color w:val="333333"/>
          <w:sz w:val="22"/>
          <w:szCs w:val="22"/>
          <w:highlight w:val="cyan"/>
        </w:rPr>
        <w:t>.</w:t>
      </w:r>
    </w:p>
    <w:p w14:paraId="5A895FD4"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040CED">
        <w:rPr>
          <w:rStyle w:val="apple-converted-space"/>
          <w:rFonts w:asciiTheme="majorHAnsi" w:hAnsiTheme="majorHAnsi" w:cs="Helvetica"/>
          <w:color w:val="333333"/>
          <w:sz w:val="22"/>
          <w:szCs w:val="22"/>
          <w:highlight w:val="cyan"/>
          <w:shd w:val="clear" w:color="auto" w:fill="FFFFFF"/>
        </w:rPr>
        <w:t>Rushdie, Salman. Midnight's Children. New York: Knopf, 1981.</w:t>
      </w:r>
    </w:p>
    <w:p w14:paraId="632E3F7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Rushin, Donna Kate. 1981. “The Bridge Poem.”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This Bridge Called My Back: Writings by Radical Women of Color</w:t>
      </w:r>
      <w:r w:rsidRPr="00646FE6">
        <w:rPr>
          <w:rFonts w:asciiTheme="majorHAnsi" w:hAnsiTheme="majorHAnsi" w:cs="Arial"/>
          <w:color w:val="333333"/>
          <w:sz w:val="22"/>
          <w:szCs w:val="22"/>
        </w:rPr>
        <w:t>, 2nd ed., ed. Cherríe Moraga and Gloria Anzaldúa, xxi–xxii. New York: Kitchen Table Press.</w:t>
      </w:r>
    </w:p>
    <w:p w14:paraId="00450D27"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 xml:space="preserve">Russell, D. R. (2001). Where do the naturalistic studies of WAC/WID point? A research review. In S. H. McLeod, E. Miraglia, M. Soven &amp; C. Thaiss (Eds.), WAC for the new millennium: Strategies for continuing writing-across-the-curriculum programs (pp. 259–298). Urbana, IL: NCTE. </w:t>
      </w:r>
    </w:p>
    <w:p w14:paraId="741633A2"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 xml:space="preserve">Russell, D. R. (2002). Writing in the academic disciplines: A curricular history (2nd </w:t>
      </w:r>
      <w:proofErr w:type="gramStart"/>
      <w:r w:rsidRPr="00040CED">
        <w:rPr>
          <w:rFonts w:asciiTheme="majorHAnsi" w:hAnsiTheme="majorHAnsi"/>
          <w:sz w:val="22"/>
          <w:szCs w:val="22"/>
          <w:highlight w:val="cyan"/>
        </w:rPr>
        <w:t>ed</w:t>
      </w:r>
      <w:proofErr w:type="gramEnd"/>
      <w:r w:rsidRPr="00040CED">
        <w:rPr>
          <w:rFonts w:asciiTheme="majorHAnsi" w:hAnsiTheme="majorHAnsi"/>
          <w:sz w:val="22"/>
          <w:szCs w:val="22"/>
          <w:highlight w:val="cyan"/>
        </w:rPr>
        <w:t>.). Carbondale: Southern Illinois University Press.</w:t>
      </w:r>
      <w:r w:rsidRPr="00646FE6">
        <w:rPr>
          <w:rFonts w:asciiTheme="majorHAnsi" w:hAnsiTheme="majorHAnsi"/>
          <w:sz w:val="22"/>
          <w:szCs w:val="22"/>
        </w:rPr>
        <w:t xml:space="preserve"> </w:t>
      </w:r>
    </w:p>
    <w:p w14:paraId="12C7BCF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Russell, Robert I.., and Paul van den Brock. “Changing Narrative Schemas in Psychotherapy.” Psychotherapy 29 (1992): 3-14—54.</w:t>
      </w:r>
    </w:p>
    <w:p w14:paraId="13A96CB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Russo, Richard.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Straight Man</w:t>
      </w:r>
      <w:r w:rsidRPr="00646FE6">
        <w:rPr>
          <w:rFonts w:asciiTheme="majorHAnsi" w:hAnsiTheme="majorHAnsi" w:cs="Arial"/>
          <w:color w:val="333333"/>
          <w:sz w:val="22"/>
          <w:szCs w:val="22"/>
        </w:rPr>
        <w:t>. New York: Vintage.</w:t>
      </w:r>
    </w:p>
    <w:p w14:paraId="65BC23D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Ruttenberg, Nancy. 1998. </w:t>
      </w:r>
      <w:r w:rsidRPr="00646FE6">
        <w:rPr>
          <w:rFonts w:asciiTheme="majorHAnsi" w:eastAsia="Times New Roman" w:hAnsiTheme="majorHAnsi" w:cs="Arial"/>
          <w:i/>
          <w:iCs/>
          <w:color w:val="333333"/>
          <w:sz w:val="22"/>
          <w:szCs w:val="22"/>
        </w:rPr>
        <w:t>Democratic Personality: Popular Voice and the Trial of American Authorship.</w:t>
      </w:r>
      <w:r w:rsidRPr="00646FE6">
        <w:rPr>
          <w:rFonts w:asciiTheme="majorHAnsi" w:eastAsia="Times New Roman" w:hAnsiTheme="majorHAnsi" w:cs="Arial"/>
          <w:color w:val="333333"/>
          <w:sz w:val="22"/>
          <w:szCs w:val="22"/>
        </w:rPr>
        <w:t> Palo Alto, CA: Stanford University Press.</w:t>
      </w:r>
    </w:p>
    <w:p w14:paraId="7DB7988A"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Ruwe, Donelle. 2001. "Syllabi Constructions, Imaginary Canons, and the Impact of the Extraliterary."</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Pedagogy</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1: 355–59.</w:t>
      </w:r>
    </w:p>
    <w:p w14:paraId="0763D1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Ruwe, Donelle. 2001. "Syllabi Constructions, Imaginary Canons, and the Impact of the Extraliterary."</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Pedagogy</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1: 355-59.</w:t>
      </w:r>
    </w:p>
    <w:p w14:paraId="1B5AC78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Rux, Carl Hancock. "Eminem: The New White Negro." Everything but the Burden: What White People Are Taking from Black Culture. Ed. Greg Tate. New York: Harlem Moon, 2003. 15-3 8.</w:t>
      </w:r>
    </w:p>
    <w:p w14:paraId="04A4D55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Ryan, Marie-Laure. Narrative as Virtual Reality: Immersion and Interactivity in Literature and Electronic Media. Baltimore: Johns Hopkins UP, 2001. Print.</w:t>
      </w:r>
    </w:p>
    <w:p w14:paraId="429941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Ryden, Kent C.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Mapping the Invisible Landscape: Folklore, Writing, and the Sense of Place</w:t>
      </w:r>
      <w:r w:rsidRPr="00646FE6">
        <w:rPr>
          <w:rFonts w:asciiTheme="majorHAnsi" w:hAnsiTheme="majorHAnsi" w:cs="Arial"/>
          <w:color w:val="333333"/>
          <w:sz w:val="22"/>
          <w:szCs w:val="22"/>
        </w:rPr>
        <w:t>. Iowa City: University of Iowa Press.</w:t>
      </w:r>
    </w:p>
    <w:p w14:paraId="0C81DF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Rye, Marilyn. “Using Composition Strategies in the Literature Classroom to Develop ‘Critical’ Readers and ‘Critical Relativism.” Teaching Composition/Ii’aching Literature: Crossing Great Divides. Ed.</w:t>
      </w:r>
    </w:p>
    <w:p w14:paraId="6D676419"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Sacco, Joe. 2006.</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Palestine</w:t>
      </w:r>
      <w:r w:rsidRPr="00040CED">
        <w:rPr>
          <w:rFonts w:asciiTheme="majorHAnsi" w:hAnsiTheme="majorHAnsi" w:cs="Arial"/>
          <w:color w:val="333333"/>
          <w:sz w:val="22"/>
          <w:szCs w:val="22"/>
          <w:highlight w:val="cyan"/>
        </w:rPr>
        <w:t>. Seattle: Fantagraphics.</w:t>
      </w:r>
    </w:p>
    <w:p w14:paraId="3277FAE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Sacco, Joe. 2009.</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Footnotes in Gaza</w:t>
      </w:r>
      <w:r w:rsidRPr="00040CED">
        <w:rPr>
          <w:rFonts w:asciiTheme="majorHAnsi" w:hAnsiTheme="majorHAnsi" w:cs="Arial"/>
          <w:color w:val="333333"/>
          <w:sz w:val="22"/>
          <w:szCs w:val="22"/>
          <w:highlight w:val="cyan"/>
        </w:rPr>
        <w:t>. New York: Metropolitan Books.</w:t>
      </w:r>
    </w:p>
    <w:p w14:paraId="3FE2735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Sachs, Nelly. "Peoples of the Earth." Langer 650.</w:t>
      </w:r>
    </w:p>
    <w:p w14:paraId="6D70E77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Sáenz, Benjamin Alire. "In the Borderlands of Chicano Identity, There Are Only Fragments." Border Theory: The Limits of Cultural Politics. Ed. Scott Michaelson and David E. Johnson. Minneapolis: U of Minnesota P, 1977.</w:t>
      </w:r>
    </w:p>
    <w:p w14:paraId="1F6CA5E9"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Said, Edward W. 2003.</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Freud and the Non-European</w:t>
      </w:r>
      <w:r w:rsidRPr="00040CED">
        <w:rPr>
          <w:rFonts w:asciiTheme="majorHAnsi" w:hAnsiTheme="majorHAnsi" w:cs="Arial"/>
          <w:color w:val="333333"/>
          <w:sz w:val="22"/>
          <w:szCs w:val="22"/>
          <w:highlight w:val="cyan"/>
        </w:rPr>
        <w:t>. New York: Verso.</w:t>
      </w:r>
    </w:p>
    <w:p w14:paraId="2625A1DB"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Said, Edward. 1978. </w:t>
      </w:r>
      <w:r w:rsidRPr="00040CED">
        <w:rPr>
          <w:rFonts w:asciiTheme="majorHAnsi" w:eastAsia="Times New Roman" w:hAnsiTheme="majorHAnsi" w:cs="Arial"/>
          <w:i/>
          <w:iCs/>
          <w:color w:val="333333"/>
          <w:sz w:val="22"/>
          <w:szCs w:val="22"/>
          <w:highlight w:val="cyan"/>
        </w:rPr>
        <w:t>Orientalism</w:t>
      </w:r>
      <w:r w:rsidRPr="00040CED">
        <w:rPr>
          <w:rFonts w:asciiTheme="majorHAnsi" w:eastAsia="Times New Roman" w:hAnsiTheme="majorHAnsi" w:cs="Arial"/>
          <w:color w:val="333333"/>
          <w:sz w:val="22"/>
          <w:szCs w:val="22"/>
          <w:highlight w:val="cyan"/>
        </w:rPr>
        <w:t>. New York: Vintage.</w:t>
      </w:r>
    </w:p>
    <w:p w14:paraId="0CBF099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040CED">
        <w:rPr>
          <w:rFonts w:asciiTheme="majorHAnsi" w:hAnsiTheme="majorHAnsi" w:cs="Arial"/>
          <w:color w:val="000000"/>
          <w:sz w:val="22"/>
          <w:szCs w:val="22"/>
          <w:highlight w:val="cyan"/>
        </w:rPr>
        <w:t>Said, Edward. 1983.</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The World, the Text, and the Critic</w:t>
      </w:r>
      <w:r w:rsidRPr="00040CED">
        <w:rPr>
          <w:rFonts w:asciiTheme="majorHAnsi" w:hAnsiTheme="majorHAnsi" w:cs="Arial"/>
          <w:color w:val="000000"/>
          <w:sz w:val="22"/>
          <w:szCs w:val="22"/>
          <w:highlight w:val="cyan"/>
        </w:rPr>
        <w:t>. Cambridge, MA: Harvard University Press.</w:t>
      </w:r>
    </w:p>
    <w:p w14:paraId="17E037E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Salmon, Gilly. 2009. “The Future of (Second) Life and Learning.”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British Journal of Education Technology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40.3: 526–38.</w:t>
      </w:r>
    </w:p>
    <w:p w14:paraId="0FCC91E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Salomone, Ronald E., and James E. Davis, eds.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Teaching Shakespeare into the Twenty-First Century</w:t>
      </w:r>
      <w:r w:rsidRPr="00646FE6">
        <w:rPr>
          <w:rFonts w:asciiTheme="majorHAnsi" w:hAnsiTheme="majorHAnsi" w:cs="Arial"/>
          <w:color w:val="000000"/>
          <w:sz w:val="22"/>
          <w:szCs w:val="22"/>
        </w:rPr>
        <w:t>. Athens: Ohio University Press.</w:t>
      </w:r>
    </w:p>
    <w:p w14:paraId="3605F242"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Mariolani. “Reading and V'Vriting a Text: Correlations between Reading and Writing Patterns.” College English 45 (1983): 657—66.</w:t>
      </w:r>
    </w:p>
    <w:p w14:paraId="1D2B8F51"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Mariolani. “Reading Matters for Writing.” Intertexts: Reading Pedagogy in College l/Vriting Classrooms. Ed. Marguerite Helmets. Mahwah, NJ: Lawrence Erlbaum, 2003. 195—217.</w:t>
      </w:r>
    </w:p>
    <w:p w14:paraId="2B25D8E4"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Mariolani. “Toward a Hermeneutic of Difﬁculty.”</w:t>
      </w:r>
      <w:proofErr w:type="gramStart"/>
      <w:r w:rsidRPr="00040CED">
        <w:rPr>
          <w:rFonts w:asciiTheme="majorHAnsi" w:hAnsiTheme="majorHAnsi"/>
          <w:sz w:val="22"/>
          <w:szCs w:val="22"/>
          <w:highlight w:val="yellow"/>
        </w:rPr>
        <w:t>e’1aditsofllfleaningmi</w:t>
      </w:r>
      <w:proofErr w:type="gramEnd"/>
      <w:r w:rsidRPr="00040CED">
        <w:rPr>
          <w:rFonts w:asciiTheme="majorHAnsi" w:hAnsiTheme="majorHAnsi"/>
          <w:sz w:val="22"/>
          <w:szCs w:val="22"/>
          <w:highlight w:val="yellow"/>
        </w:rPr>
        <w:t xml:space="preserve"> Festscriﬁ‘ in Honor ofAnne E. Bert/Jot}: Ed. Louise Z. Smith. Portsmouth, NH: Boynton/Cook, 1988. 81*95.</w:t>
      </w:r>
    </w:p>
    <w:p w14:paraId="65FE5AB9" w14:textId="77777777" w:rsidR="00DE5D31" w:rsidRPr="00040CED" w:rsidRDefault="00DE5D31" w:rsidP="008D15C2">
      <w:pPr>
        <w:spacing w:after="160"/>
        <w:ind w:left="720" w:hanging="720"/>
        <w:rPr>
          <w:rFonts w:asciiTheme="majorHAnsi" w:hAnsiTheme="majorHAnsi" w:cs="Arial"/>
          <w:bCs/>
          <w:color w:val="000000"/>
          <w:sz w:val="22"/>
          <w:szCs w:val="22"/>
          <w:highlight w:val="yellow"/>
          <w:shd w:val="clear" w:color="auto" w:fill="FFFFFF"/>
        </w:rPr>
      </w:pPr>
      <w:r w:rsidRPr="00040CED">
        <w:rPr>
          <w:rFonts w:asciiTheme="majorHAnsi" w:hAnsiTheme="majorHAnsi" w:cs="Arial"/>
          <w:bCs/>
          <w:color w:val="000000"/>
          <w:sz w:val="22"/>
          <w:szCs w:val="22"/>
          <w:highlight w:val="yellow"/>
          <w:shd w:val="clear" w:color="auto" w:fill="FFFFFF"/>
        </w:rPr>
        <w:t>Salvatori, Mariolina Rizzi and Patricia Donahue</w:t>
      </w:r>
      <w:r w:rsidRPr="00040CED">
        <w:rPr>
          <w:rFonts w:asciiTheme="majorHAnsi" w:hAnsiTheme="majorHAnsi" w:cs="Arial"/>
          <w:bCs/>
          <w:i/>
          <w:iCs/>
          <w:color w:val="000000"/>
          <w:sz w:val="22"/>
          <w:szCs w:val="22"/>
          <w:highlight w:val="yellow"/>
          <w:shd w:val="clear" w:color="auto" w:fill="FFFFFF"/>
        </w:rPr>
        <w:t xml:space="preserve"> </w:t>
      </w:r>
      <w:proofErr w:type="gramStart"/>
      <w:r w:rsidRPr="00040CED">
        <w:rPr>
          <w:rFonts w:asciiTheme="majorHAnsi" w:hAnsiTheme="majorHAnsi" w:cs="Arial"/>
          <w:bCs/>
          <w:i/>
          <w:iCs/>
          <w:color w:val="000000"/>
          <w:sz w:val="22"/>
          <w:szCs w:val="22"/>
          <w:highlight w:val="yellow"/>
          <w:shd w:val="clear" w:color="auto" w:fill="FFFFFF"/>
        </w:rPr>
        <w:t>The</w:t>
      </w:r>
      <w:proofErr w:type="gramEnd"/>
      <w:r w:rsidRPr="00040CED">
        <w:rPr>
          <w:rFonts w:asciiTheme="majorHAnsi" w:hAnsiTheme="majorHAnsi" w:cs="Arial"/>
          <w:bCs/>
          <w:i/>
          <w:iCs/>
          <w:color w:val="000000"/>
          <w:sz w:val="22"/>
          <w:szCs w:val="22"/>
          <w:highlight w:val="yellow"/>
          <w:shd w:val="clear" w:color="auto" w:fill="FFFFFF"/>
        </w:rPr>
        <w:t xml:space="preserve"> Elements (and Pleasures) of Difficulty</w:t>
      </w:r>
      <w:r w:rsidRPr="00040CED">
        <w:rPr>
          <w:rFonts w:asciiTheme="majorHAnsi" w:hAnsiTheme="majorHAnsi" w:cs="Arial"/>
          <w:bCs/>
          <w:color w:val="000000"/>
          <w:sz w:val="22"/>
          <w:szCs w:val="22"/>
          <w:highlight w:val="yellow"/>
          <w:shd w:val="clear" w:color="auto" w:fill="FFFFFF"/>
        </w:rPr>
        <w:t>. New York: Pearson Education–Longman, 2005.</w:t>
      </w:r>
    </w:p>
    <w:p w14:paraId="69EB5860"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and Patricia Donahue. The Elements (and Pleasures) of Difﬁculty. NY: Pearson Longman, 2005. Print</w:t>
      </w:r>
    </w:p>
    <w:p w14:paraId="04AA4DAB"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and Patricia Donohuc. The Elements (and Pleasures) of Difficulty. New York: Pearson Education, 2005.</w:t>
      </w:r>
    </w:p>
    <w:p w14:paraId="14725717"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and Patricia Donahue. "Citation Difficulties." International Journal for the Scholarship of Teaching and Learning 4.1 (2010): 2-5. Web.</w:t>
      </w:r>
    </w:p>
    <w:p w14:paraId="0183C927"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and Patricia Donahue. "Disappearing Acts: The Problem of the Student in Composition Studies." Pedagogy 10.1 (2010): 25-33. Print.</w:t>
      </w:r>
    </w:p>
    <w:p w14:paraId="37C88EB2"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lastRenderedPageBreak/>
        <w:t>Salvatori, Mariolina Rizzi, and Patricia Donahue. "The Figure of the Student in Composition Textbooks." In Teaching with Student Texts: Essays toward an Informed Practice. Ed. Joseph Harris, John D. Miles, and Charles Paine. Logan: Utah State UP, 2010. 129-44. Print.</w:t>
      </w:r>
    </w:p>
    <w:p w14:paraId="24171EFB" w14:textId="77777777" w:rsidR="00DE5D31" w:rsidRPr="00040CED" w:rsidRDefault="00DE5D31" w:rsidP="008D15C2">
      <w:pPr>
        <w:widowControl w:val="0"/>
        <w:snapToGrid w:val="0"/>
        <w:spacing w:after="160"/>
        <w:ind w:left="720" w:hanging="720"/>
        <w:rPr>
          <w:rFonts w:asciiTheme="majorHAnsi" w:eastAsia="Times New Roman" w:hAnsiTheme="majorHAnsi" w:cs="Times New Roman"/>
          <w:sz w:val="22"/>
          <w:szCs w:val="22"/>
          <w:highlight w:val="yellow"/>
        </w:rPr>
      </w:pPr>
      <w:r w:rsidRPr="00040CED">
        <w:rPr>
          <w:rFonts w:asciiTheme="majorHAnsi" w:eastAsia="Times New Roman" w:hAnsiTheme="majorHAnsi" w:cs="Times New Roman"/>
          <w:sz w:val="22"/>
          <w:szCs w:val="22"/>
          <w:highlight w:val="yellow"/>
        </w:rPr>
        <w:t xml:space="preserve">Salvatori, Mariolina Rizzi, and Patricia Donahue. “Stories About Reading: Appearance, Disappearance, Morphing, and Revival.” </w:t>
      </w:r>
      <w:r w:rsidRPr="00040CED">
        <w:rPr>
          <w:rFonts w:asciiTheme="majorHAnsi" w:eastAsia="Times New Roman" w:hAnsiTheme="majorHAnsi" w:cs="Times New Roman"/>
          <w:i/>
          <w:sz w:val="22"/>
          <w:szCs w:val="22"/>
          <w:highlight w:val="yellow"/>
        </w:rPr>
        <w:t>College English</w:t>
      </w:r>
      <w:r w:rsidRPr="00040CED">
        <w:rPr>
          <w:rFonts w:asciiTheme="majorHAnsi" w:eastAsia="Times New Roman" w:hAnsiTheme="majorHAnsi" w:cs="Times New Roman"/>
          <w:sz w:val="22"/>
          <w:szCs w:val="22"/>
          <w:highlight w:val="yellow"/>
        </w:rPr>
        <w:t xml:space="preserve"> 75.2 (2012): 199-217. Print.</w:t>
      </w:r>
    </w:p>
    <w:p w14:paraId="260C39BC"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yellow"/>
        </w:rPr>
      </w:pPr>
      <w:r w:rsidRPr="00040CED">
        <w:rPr>
          <w:rFonts w:asciiTheme="majorHAnsi" w:hAnsiTheme="majorHAnsi" w:cs="Arial"/>
          <w:color w:val="333333"/>
          <w:sz w:val="22"/>
          <w:szCs w:val="22"/>
          <w:highlight w:val="yellow"/>
        </w:rPr>
        <w:t>Salvatori, Mariolina Rizzi, and Patricia Donahue. 2002. "English Studies and the Scholarship of Teaching." In</w:t>
      </w:r>
      <w:r w:rsidRPr="00040CED">
        <w:rPr>
          <w:rStyle w:val="apple-converted-space"/>
          <w:rFonts w:asciiTheme="majorHAnsi" w:hAnsiTheme="majorHAnsi" w:cs="Arial"/>
          <w:color w:val="333333"/>
          <w:sz w:val="22"/>
          <w:szCs w:val="22"/>
          <w:highlight w:val="yellow"/>
        </w:rPr>
        <w:t> </w:t>
      </w:r>
      <w:r w:rsidRPr="00040CED">
        <w:rPr>
          <w:rStyle w:val="Emphasis"/>
          <w:rFonts w:asciiTheme="majorHAnsi" w:hAnsiTheme="majorHAnsi" w:cs="Arial"/>
          <w:color w:val="333333"/>
          <w:sz w:val="22"/>
          <w:szCs w:val="22"/>
          <w:highlight w:val="yellow"/>
        </w:rPr>
        <w:t>Disciplinary Styles in the Scholarship of Teaching and Learning: Exploring Common Ground</w:t>
      </w:r>
      <w:proofErr w:type="gramStart"/>
      <w:r w:rsidRPr="00040CED">
        <w:rPr>
          <w:rStyle w:val="Emphasis"/>
          <w:rFonts w:asciiTheme="majorHAnsi" w:hAnsiTheme="majorHAnsi" w:cs="Arial"/>
          <w:color w:val="333333"/>
          <w:sz w:val="22"/>
          <w:szCs w:val="22"/>
          <w:highlight w:val="yellow"/>
        </w:rPr>
        <w:t>,</w:t>
      </w:r>
      <w:r w:rsidRPr="00040CED">
        <w:rPr>
          <w:rFonts w:asciiTheme="majorHAnsi" w:hAnsiTheme="majorHAnsi" w:cs="Arial"/>
          <w:color w:val="333333"/>
          <w:sz w:val="22"/>
          <w:szCs w:val="22"/>
          <w:highlight w:val="yellow"/>
        </w:rPr>
        <w:t>ed</w:t>
      </w:r>
      <w:proofErr w:type="gramEnd"/>
      <w:r w:rsidRPr="00040CED">
        <w:rPr>
          <w:rFonts w:asciiTheme="majorHAnsi" w:hAnsiTheme="majorHAnsi" w:cs="Arial"/>
          <w:color w:val="333333"/>
          <w:sz w:val="22"/>
          <w:szCs w:val="22"/>
          <w:highlight w:val="yellow"/>
        </w:rPr>
        <w:t>. Mary Taylor Huber and Sherwyn P. Morreale. Washington, DC: American Association for Higher Education and the Carnegie Foundation for the Advancement of Teaching.</w:t>
      </w:r>
    </w:p>
    <w:p w14:paraId="3E0F9DC4"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yellow"/>
        </w:rPr>
      </w:pPr>
      <w:r w:rsidRPr="00040CED">
        <w:rPr>
          <w:rFonts w:asciiTheme="majorHAnsi" w:hAnsiTheme="majorHAnsi" w:cs="Arial"/>
          <w:color w:val="333333"/>
          <w:sz w:val="22"/>
          <w:szCs w:val="22"/>
          <w:highlight w:val="yellow"/>
        </w:rPr>
        <w:t>Salvatori, Mariolina Rizzi, and Patricia Donahue. 2005.</w:t>
      </w:r>
      <w:r w:rsidRPr="00040CED">
        <w:rPr>
          <w:rStyle w:val="apple-converted-space"/>
          <w:rFonts w:asciiTheme="majorHAnsi" w:hAnsiTheme="majorHAnsi" w:cs="Arial"/>
          <w:color w:val="333333"/>
          <w:sz w:val="22"/>
          <w:szCs w:val="22"/>
          <w:highlight w:val="yellow"/>
        </w:rPr>
        <w:t> </w:t>
      </w:r>
      <w:r w:rsidRPr="00040CED">
        <w:rPr>
          <w:rStyle w:val="Emphasis"/>
          <w:rFonts w:asciiTheme="majorHAnsi" w:hAnsiTheme="majorHAnsi" w:cs="Arial"/>
          <w:color w:val="333333"/>
          <w:sz w:val="22"/>
          <w:szCs w:val="22"/>
          <w:highlight w:val="yellow"/>
        </w:rPr>
        <w:t>The Elements (and Pleasures) of Difficulty,</w:t>
      </w:r>
      <w:r w:rsidRPr="00040CED">
        <w:rPr>
          <w:rStyle w:val="apple-converted-space"/>
          <w:rFonts w:asciiTheme="majorHAnsi" w:hAnsiTheme="majorHAnsi" w:cs="Arial"/>
          <w:color w:val="333333"/>
          <w:sz w:val="22"/>
          <w:szCs w:val="22"/>
          <w:highlight w:val="yellow"/>
        </w:rPr>
        <w:t> </w:t>
      </w:r>
      <w:r w:rsidRPr="00040CED">
        <w:rPr>
          <w:rFonts w:asciiTheme="majorHAnsi" w:hAnsiTheme="majorHAnsi" w:cs="Arial"/>
          <w:color w:val="333333"/>
          <w:sz w:val="22"/>
          <w:szCs w:val="22"/>
          <w:highlight w:val="yellow"/>
        </w:rPr>
        <w:t>69 – 86. New York: Pearson Longman.</w:t>
      </w:r>
    </w:p>
    <w:p w14:paraId="78243214"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040CED">
        <w:rPr>
          <w:rFonts w:asciiTheme="majorHAnsi" w:eastAsia="Times New Roman" w:hAnsiTheme="majorHAnsi" w:cs="Arial"/>
          <w:color w:val="333333"/>
          <w:sz w:val="22"/>
          <w:szCs w:val="22"/>
          <w:highlight w:val="yellow"/>
        </w:rPr>
        <w:t>Salvatori, Mariolina Rizzi, and Patricia Donahue. 2005. </w:t>
      </w:r>
      <w:r w:rsidRPr="00040CED">
        <w:rPr>
          <w:rFonts w:asciiTheme="majorHAnsi" w:eastAsia="Times New Roman" w:hAnsiTheme="majorHAnsi" w:cs="Arial"/>
          <w:i/>
          <w:iCs/>
          <w:color w:val="333333"/>
          <w:sz w:val="22"/>
          <w:szCs w:val="22"/>
          <w:highlight w:val="yellow"/>
        </w:rPr>
        <w:t>The Elements (and Pleasures) of Difficulty</w:t>
      </w:r>
      <w:r w:rsidRPr="00040CED">
        <w:rPr>
          <w:rFonts w:asciiTheme="majorHAnsi" w:eastAsia="Times New Roman" w:hAnsiTheme="majorHAnsi" w:cs="Arial"/>
          <w:color w:val="333333"/>
          <w:sz w:val="22"/>
          <w:szCs w:val="22"/>
          <w:highlight w:val="yellow"/>
        </w:rPr>
        <w:t>. New York: Pearson Longman.</w:t>
      </w:r>
    </w:p>
    <w:p w14:paraId="1FA22D37" w14:textId="77777777" w:rsidR="00DE5D31" w:rsidRPr="00040CED" w:rsidRDefault="00DE5D31" w:rsidP="008D15C2">
      <w:pPr>
        <w:widowControl w:val="0"/>
        <w:snapToGrid w:val="0"/>
        <w:spacing w:after="160"/>
        <w:ind w:left="720" w:hanging="720"/>
        <w:rPr>
          <w:rFonts w:asciiTheme="majorHAnsi" w:eastAsia="Times New Roman" w:hAnsiTheme="majorHAnsi" w:cs="Times New Roman"/>
          <w:sz w:val="22"/>
          <w:szCs w:val="22"/>
          <w:highlight w:val="yellow"/>
        </w:rPr>
      </w:pPr>
      <w:r w:rsidRPr="00040CED">
        <w:rPr>
          <w:rFonts w:asciiTheme="majorHAnsi" w:eastAsia="Times New Roman" w:hAnsiTheme="majorHAnsi" w:cs="Times New Roman"/>
          <w:sz w:val="22"/>
          <w:szCs w:val="22"/>
          <w:highlight w:val="yellow"/>
        </w:rPr>
        <w:t xml:space="preserve">Salvatori, Mariolina Rizzi, and Patricia Donahue. </w:t>
      </w:r>
      <w:r w:rsidRPr="00040CED">
        <w:rPr>
          <w:rFonts w:asciiTheme="majorHAnsi" w:eastAsia="Times New Roman" w:hAnsiTheme="majorHAnsi" w:cs="Times New Roman"/>
          <w:i/>
          <w:sz w:val="22"/>
          <w:szCs w:val="22"/>
          <w:highlight w:val="yellow"/>
        </w:rPr>
        <w:t>The Elements (and Pleasures) of Difficulty</w:t>
      </w:r>
      <w:r w:rsidRPr="00040CED">
        <w:rPr>
          <w:rFonts w:asciiTheme="majorHAnsi" w:eastAsia="Times New Roman" w:hAnsiTheme="majorHAnsi" w:cs="Times New Roman"/>
          <w:sz w:val="22"/>
          <w:szCs w:val="22"/>
          <w:highlight w:val="yellow"/>
        </w:rPr>
        <w:t>. New York: Pearson Longman, 2005. Print.</w:t>
      </w:r>
    </w:p>
    <w:p w14:paraId="2BAD6BE0"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and Patricia Donahue. The Elements (and Pleasures) of Difficulty. White Plains: Pearson/Longman, 2004. Print.</w:t>
      </w:r>
    </w:p>
    <w:p w14:paraId="3710427F"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Rizzi. "Conversations with Texts: Reading in the Teaching of Literature." College English 58.4 (1996): 440-54. Print.</w:t>
      </w:r>
    </w:p>
    <w:p w14:paraId="05D3DEFA" w14:textId="77777777" w:rsidR="00DE5D31" w:rsidRPr="00040CED" w:rsidRDefault="00DE5D31" w:rsidP="008D15C2">
      <w:pPr>
        <w:widowControl w:val="0"/>
        <w:snapToGrid w:val="0"/>
        <w:spacing w:after="160"/>
        <w:ind w:left="720" w:hanging="720"/>
        <w:rPr>
          <w:rFonts w:asciiTheme="majorHAnsi" w:eastAsia="Times New Roman" w:hAnsiTheme="majorHAnsi" w:cs="Times New Roman"/>
          <w:sz w:val="22"/>
          <w:szCs w:val="22"/>
          <w:highlight w:val="yellow"/>
        </w:rPr>
      </w:pPr>
      <w:r w:rsidRPr="00040CED">
        <w:rPr>
          <w:rFonts w:asciiTheme="majorHAnsi" w:eastAsia="Times New Roman" w:hAnsiTheme="majorHAnsi" w:cs="Times New Roman"/>
          <w:sz w:val="22"/>
          <w:szCs w:val="22"/>
          <w:highlight w:val="yellow"/>
        </w:rPr>
        <w:t xml:space="preserve">Salvatori, Mariolina Rizzi. “Conversations with Texts: Reading in the Teaching of Composition.” </w:t>
      </w:r>
      <w:r w:rsidRPr="00040CED">
        <w:rPr>
          <w:rFonts w:asciiTheme="majorHAnsi" w:eastAsia="Times New Roman" w:hAnsiTheme="majorHAnsi" w:cs="Times New Roman"/>
          <w:i/>
          <w:sz w:val="22"/>
          <w:szCs w:val="22"/>
          <w:highlight w:val="yellow"/>
        </w:rPr>
        <w:t>College English</w:t>
      </w:r>
      <w:r w:rsidRPr="00040CED">
        <w:rPr>
          <w:rFonts w:asciiTheme="majorHAnsi" w:eastAsia="Times New Roman" w:hAnsiTheme="majorHAnsi" w:cs="Times New Roman"/>
          <w:sz w:val="22"/>
          <w:szCs w:val="22"/>
          <w:highlight w:val="yellow"/>
        </w:rPr>
        <w:t xml:space="preserve"> 58:4 (April 1996): 440-54. Print.</w:t>
      </w:r>
    </w:p>
    <w:p w14:paraId="2C1DD252" w14:textId="77777777" w:rsidR="00DE5D31" w:rsidRPr="00040CED" w:rsidRDefault="00DE5D31" w:rsidP="008D15C2">
      <w:pPr>
        <w:widowControl w:val="0"/>
        <w:snapToGrid w:val="0"/>
        <w:spacing w:after="160"/>
        <w:ind w:left="720" w:hanging="720"/>
        <w:rPr>
          <w:rFonts w:asciiTheme="majorHAnsi" w:eastAsia="Times New Roman" w:hAnsiTheme="majorHAnsi" w:cs="Times New Roman"/>
          <w:sz w:val="22"/>
          <w:szCs w:val="22"/>
          <w:highlight w:val="yellow"/>
        </w:rPr>
      </w:pPr>
      <w:r w:rsidRPr="00040CED">
        <w:rPr>
          <w:rFonts w:asciiTheme="majorHAnsi" w:eastAsia="Times New Roman" w:hAnsiTheme="majorHAnsi" w:cs="Times New Roman"/>
          <w:sz w:val="22"/>
          <w:szCs w:val="22"/>
          <w:highlight w:val="yellow"/>
        </w:rPr>
        <w:t xml:space="preserve">Salvatori, Mariolina Rizzi. “Reading Matters for Writing.” </w:t>
      </w:r>
      <w:r w:rsidRPr="00040CED">
        <w:rPr>
          <w:rFonts w:asciiTheme="majorHAnsi" w:eastAsia="Times New Roman" w:hAnsiTheme="majorHAnsi" w:cs="Times New Roman"/>
          <w:i/>
          <w:sz w:val="22"/>
          <w:szCs w:val="22"/>
          <w:highlight w:val="yellow"/>
        </w:rPr>
        <w:t>Intertexts: Reading Pedagogy in College Writing Classrooms</w:t>
      </w:r>
      <w:r w:rsidRPr="00040CED">
        <w:rPr>
          <w:rFonts w:asciiTheme="majorHAnsi" w:eastAsia="Times New Roman" w:hAnsiTheme="majorHAnsi" w:cs="Times New Roman"/>
          <w:sz w:val="22"/>
          <w:szCs w:val="22"/>
          <w:highlight w:val="yellow"/>
        </w:rPr>
        <w:t>. Ed. Marguerite Helmers. Mahwah, NJ: Erlbaum, 2002. 195-217. Ebook.</w:t>
      </w:r>
    </w:p>
    <w:p w14:paraId="0F1A61CB"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and Patricia Donahue. "English Studies in the Scholarship of Teaching." Disciplinary Styles in the Scholarship of Teaching and Learning: Exploring Common Ground. Ed. Mary Taylor Huber and Sherwyn Morreale. Menlo Park: Carnegie Foundation for the Advancement of Teaching, 2002. Print.</w:t>
      </w:r>
    </w:p>
    <w:p w14:paraId="02265F99"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Salvatori, Mariolina, and Patricia Donahue. "What Is College English? Stories about Reading: Appearance, Disappearance, Morphing, and Revival." College English 75.2 (2012): 199-217. Print.</w:t>
      </w:r>
    </w:p>
    <w:p w14:paraId="152E2290"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040CED">
        <w:rPr>
          <w:rFonts w:asciiTheme="majorHAnsi" w:eastAsia="Times New Roman" w:hAnsiTheme="majorHAnsi" w:cs="Arial"/>
          <w:color w:val="333333"/>
          <w:sz w:val="22"/>
          <w:szCs w:val="22"/>
          <w:highlight w:val="yellow"/>
        </w:rPr>
        <w:t>Salvatori, Mariolina, and Patricia Donahue. 2005. </w:t>
      </w:r>
      <w:r w:rsidRPr="00040CED">
        <w:rPr>
          <w:rFonts w:asciiTheme="majorHAnsi" w:eastAsia="Times New Roman" w:hAnsiTheme="majorHAnsi" w:cs="Arial"/>
          <w:i/>
          <w:iCs/>
          <w:color w:val="333333"/>
          <w:sz w:val="22"/>
          <w:szCs w:val="22"/>
          <w:highlight w:val="yellow"/>
        </w:rPr>
        <w:t>The Elements (and Pleasures) of Difficulty</w:t>
      </w:r>
      <w:r w:rsidRPr="00040CED">
        <w:rPr>
          <w:rFonts w:asciiTheme="majorHAnsi" w:eastAsia="Times New Roman" w:hAnsiTheme="majorHAnsi" w:cs="Arial"/>
          <w:color w:val="333333"/>
          <w:sz w:val="22"/>
          <w:szCs w:val="22"/>
          <w:highlight w:val="yellow"/>
        </w:rPr>
        <w:t>. New York: Pearson Longman.</w:t>
      </w:r>
    </w:p>
    <w:p w14:paraId="25F0A7B6"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yellow"/>
        </w:rPr>
      </w:pPr>
      <w:r w:rsidRPr="00040CED">
        <w:rPr>
          <w:rFonts w:asciiTheme="majorHAnsi" w:hAnsiTheme="majorHAnsi" w:cs="Helvetica"/>
          <w:color w:val="333333"/>
          <w:sz w:val="22"/>
          <w:szCs w:val="22"/>
          <w:highlight w:val="yellow"/>
        </w:rPr>
        <w:t>Salvatori, Mariolina. "Mariolina Salvatori Responds." College English 46.7 (1984): 719-20.Web. 2 Dec. 2012.</w:t>
      </w:r>
    </w:p>
    <w:p w14:paraId="1C5EC0D8" w14:textId="77777777" w:rsidR="00DE5D31" w:rsidRPr="00040CED" w:rsidRDefault="00DE5D31" w:rsidP="008D15C2">
      <w:pPr>
        <w:spacing w:after="160"/>
        <w:ind w:left="720" w:hanging="720"/>
        <w:rPr>
          <w:rFonts w:asciiTheme="majorHAnsi" w:hAnsiTheme="majorHAnsi"/>
          <w:sz w:val="22"/>
          <w:szCs w:val="22"/>
          <w:highlight w:val="yellow"/>
        </w:rPr>
      </w:pPr>
      <w:r w:rsidRPr="00040CED">
        <w:rPr>
          <w:rFonts w:asciiTheme="majorHAnsi" w:hAnsiTheme="majorHAnsi"/>
          <w:sz w:val="22"/>
          <w:szCs w:val="22"/>
          <w:highlight w:val="yellow"/>
        </w:rPr>
        <w:t>Salvatori, Mariolina. “Conversations with Texts: Reading in the Teaching of Composition.” College English 58 (1996): 440—54.</w:t>
      </w:r>
    </w:p>
    <w:p w14:paraId="7A18DC22"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040CED">
        <w:rPr>
          <w:rFonts w:asciiTheme="majorHAnsi" w:eastAsia="Times New Roman" w:hAnsiTheme="majorHAnsi" w:cs="Arial"/>
          <w:color w:val="333333"/>
          <w:sz w:val="22"/>
          <w:szCs w:val="22"/>
          <w:highlight w:val="yellow"/>
        </w:rPr>
        <w:t>Salvatori, Mariolina. 1996. “Conversations with Texts: Reading in the Teaching of Composition.” </w:t>
      </w:r>
      <w:r w:rsidRPr="00040CED">
        <w:rPr>
          <w:rFonts w:asciiTheme="majorHAnsi" w:eastAsia="Times New Roman" w:hAnsiTheme="majorHAnsi" w:cs="Arial"/>
          <w:i/>
          <w:iCs/>
          <w:color w:val="333333"/>
          <w:sz w:val="22"/>
          <w:szCs w:val="22"/>
          <w:highlight w:val="yellow"/>
        </w:rPr>
        <w:t>College English</w:t>
      </w:r>
      <w:r w:rsidRPr="00040CED">
        <w:rPr>
          <w:rFonts w:asciiTheme="majorHAnsi" w:eastAsia="Times New Roman" w:hAnsiTheme="majorHAnsi" w:cs="Arial"/>
          <w:color w:val="333333"/>
          <w:sz w:val="22"/>
          <w:szCs w:val="22"/>
          <w:highlight w:val="yellow"/>
        </w:rPr>
        <w:t> 58.4: 440–54.</w:t>
      </w:r>
    </w:p>
    <w:p w14:paraId="26C1F100"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yellow"/>
        </w:rPr>
        <w:lastRenderedPageBreak/>
        <w:t>Salvatori, Mariolina. Pedagogy: Disturbing History. U of Pittsburgh, 1996.</w:t>
      </w:r>
    </w:p>
    <w:p w14:paraId="79474F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Salver, Gregory. Leslie Mormon Silko. New </w:t>
      </w:r>
      <w:proofErr w:type="gramStart"/>
      <w:r w:rsidRPr="00646FE6">
        <w:rPr>
          <w:rFonts w:asciiTheme="majorHAnsi" w:hAnsiTheme="majorHAnsi"/>
          <w:sz w:val="22"/>
          <w:szCs w:val="22"/>
        </w:rPr>
        <w:t>York :</w:t>
      </w:r>
      <w:proofErr w:type="gramEnd"/>
      <w:r w:rsidRPr="00646FE6">
        <w:rPr>
          <w:rFonts w:asciiTheme="majorHAnsi" w:hAnsiTheme="majorHAnsi"/>
          <w:sz w:val="22"/>
          <w:szCs w:val="22"/>
        </w:rPr>
        <w:t xml:space="preserve"> Twayne, 1997.</w:t>
      </w:r>
    </w:p>
    <w:p w14:paraId="3FB4C0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San Diego State University. 2012.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San Diego State University 2012–2013 General Catalog</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98" w:history="1">
        <w:r w:rsidRPr="00646FE6">
          <w:rPr>
            <w:rStyle w:val="Hyperlink"/>
            <w:rFonts w:asciiTheme="majorHAnsi" w:hAnsiTheme="majorHAnsi" w:cs="Arial"/>
            <w:color w:val="004A75"/>
            <w:sz w:val="22"/>
            <w:szCs w:val="22"/>
            <w:u w:val="none"/>
          </w:rPr>
          <w:t>arweb.sdsu.edu/es/catalog/2012-13/2012-13%20General%20Catalog.pdf</w:t>
        </w:r>
      </w:hyperlink>
      <w:r w:rsidRPr="00646FE6">
        <w:rPr>
          <w:rFonts w:asciiTheme="majorHAnsi" w:hAnsiTheme="majorHAnsi" w:cs="Arial"/>
          <w:color w:val="333333"/>
          <w:sz w:val="22"/>
          <w:szCs w:val="22"/>
        </w:rPr>
        <w:t>.</w:t>
      </w:r>
    </w:p>
    <w:p w14:paraId="144F5163"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040CED">
        <w:rPr>
          <w:rFonts w:asciiTheme="majorHAnsi" w:hAnsiTheme="majorHAnsi" w:cs="Helvetica"/>
          <w:color w:val="333333"/>
          <w:sz w:val="22"/>
          <w:szCs w:val="22"/>
          <w:highlight w:val="cyan"/>
        </w:rPr>
        <w:t>Sánchez-Arce, Ana María. "'Authenticism,' or the Authority of Authenticity." Mosaic 40.3 (2007): 139-55.</w:t>
      </w:r>
    </w:p>
    <w:p w14:paraId="41F1F57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Sánchez-Arce, Ana María. 2007. “‘Authenticism,’ or the Authority of Authenticity.” </w:t>
      </w:r>
      <w:r w:rsidRPr="00040CED">
        <w:rPr>
          <w:rFonts w:asciiTheme="majorHAnsi" w:eastAsia="Times New Roman" w:hAnsiTheme="majorHAnsi" w:cs="Arial"/>
          <w:i/>
          <w:iCs/>
          <w:color w:val="333333"/>
          <w:sz w:val="22"/>
          <w:szCs w:val="22"/>
          <w:highlight w:val="cyan"/>
        </w:rPr>
        <w:t>Mosaic</w:t>
      </w:r>
      <w:r w:rsidRPr="00040CED">
        <w:rPr>
          <w:rFonts w:asciiTheme="majorHAnsi" w:eastAsia="Times New Roman" w:hAnsiTheme="majorHAnsi" w:cs="Arial"/>
          <w:color w:val="333333"/>
          <w:sz w:val="22"/>
          <w:szCs w:val="22"/>
          <w:highlight w:val="cyan"/>
        </w:rPr>
        <w:t>40.3: 139–55.</w:t>
      </w:r>
    </w:p>
    <w:p w14:paraId="7A62C06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Sandars, N. K., trans. [1960] 2009. </w:t>
      </w:r>
      <w:r w:rsidRPr="00646FE6">
        <w:rPr>
          <w:rFonts w:asciiTheme="majorHAnsi" w:eastAsia="Times New Roman" w:hAnsiTheme="majorHAnsi" w:cs="Arial"/>
          <w:i/>
          <w:iCs/>
          <w:color w:val="333333"/>
          <w:sz w:val="22"/>
          <w:szCs w:val="22"/>
        </w:rPr>
        <w:t>The Epic of Gilgamesh</w:t>
      </w:r>
      <w:r w:rsidRPr="00646FE6">
        <w:rPr>
          <w:rFonts w:asciiTheme="majorHAnsi" w:eastAsia="Times New Roman" w:hAnsiTheme="majorHAnsi" w:cs="Arial"/>
          <w:color w:val="333333"/>
          <w:sz w:val="22"/>
          <w:szCs w:val="22"/>
        </w:rPr>
        <w:t>. In </w:t>
      </w:r>
      <w:r w:rsidRPr="00646FE6">
        <w:rPr>
          <w:rFonts w:asciiTheme="majorHAnsi" w:eastAsia="Times New Roman" w:hAnsiTheme="majorHAnsi" w:cs="Arial"/>
          <w:i/>
          <w:iCs/>
          <w:color w:val="333333"/>
          <w:sz w:val="22"/>
          <w:szCs w:val="22"/>
        </w:rPr>
        <w:t>The Bedford Anthology of World Literature,</w:t>
      </w:r>
      <w:r w:rsidRPr="00646FE6">
        <w:rPr>
          <w:rFonts w:asciiTheme="majorHAnsi" w:eastAsia="Times New Roman" w:hAnsiTheme="majorHAnsi" w:cs="Arial"/>
          <w:color w:val="333333"/>
          <w:sz w:val="22"/>
          <w:szCs w:val="22"/>
        </w:rPr>
        <w:t> ed. Paul B. Davis, 1:48–77. Boston: Bedford/St. Martin’s.</w:t>
      </w:r>
    </w:p>
    <w:p w14:paraId="397C1805"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Sandell, Jillian. 2002. </w:t>
      </w:r>
      <w:r w:rsidRPr="00040CED">
        <w:rPr>
          <w:rFonts w:asciiTheme="majorHAnsi" w:eastAsia="Times New Roman" w:hAnsiTheme="majorHAnsi" w:cs="Arial"/>
          <w:i/>
          <w:iCs/>
          <w:color w:val="333333"/>
          <w:sz w:val="22"/>
          <w:szCs w:val="22"/>
          <w:highlight w:val="cyan"/>
        </w:rPr>
        <w:t>Turning Points: Autobiography and the Anthology in the Late Twentieth Century United States</w:t>
      </w:r>
      <w:r w:rsidRPr="00040CED">
        <w:rPr>
          <w:rFonts w:asciiTheme="majorHAnsi" w:eastAsia="Times New Roman" w:hAnsiTheme="majorHAnsi" w:cs="Arial"/>
          <w:color w:val="333333"/>
          <w:sz w:val="22"/>
          <w:szCs w:val="22"/>
          <w:highlight w:val="cyan"/>
        </w:rPr>
        <w:t>. PhD diss., University of California at Berkeley.</w:t>
      </w:r>
    </w:p>
    <w:p w14:paraId="68B2412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Sandell, Jillian. 2005. “</w:t>
      </w:r>
      <w:r w:rsidRPr="00040CED">
        <w:rPr>
          <w:rFonts w:asciiTheme="majorHAnsi" w:eastAsia="Times New Roman" w:hAnsiTheme="majorHAnsi" w:cs="Arial"/>
          <w:i/>
          <w:iCs/>
          <w:color w:val="333333"/>
          <w:sz w:val="22"/>
          <w:szCs w:val="22"/>
          <w:highlight w:val="cyan"/>
        </w:rPr>
        <w:t>E Pluribus Unum</w:t>
      </w:r>
      <w:r w:rsidRPr="00040CED">
        <w:rPr>
          <w:rFonts w:asciiTheme="majorHAnsi" w:eastAsia="Times New Roman" w:hAnsiTheme="majorHAnsi" w:cs="Arial"/>
          <w:color w:val="333333"/>
          <w:sz w:val="22"/>
          <w:szCs w:val="22"/>
          <w:highlight w:val="cyan"/>
        </w:rPr>
        <w:t>: Narratives of National Belonging in the Avon Press ‘Growing Up’ Anthologies.” </w:t>
      </w:r>
      <w:r w:rsidRPr="00040CED">
        <w:rPr>
          <w:rFonts w:asciiTheme="majorHAnsi" w:eastAsia="Times New Roman" w:hAnsiTheme="majorHAnsi" w:cs="Arial"/>
          <w:i/>
          <w:iCs/>
          <w:color w:val="333333"/>
          <w:sz w:val="22"/>
          <w:szCs w:val="22"/>
          <w:highlight w:val="cyan"/>
        </w:rPr>
        <w:t>LifeWriting Annual: Biographical and Autobiographical Studies</w:t>
      </w:r>
      <w:r w:rsidRPr="00040CED">
        <w:rPr>
          <w:rFonts w:asciiTheme="majorHAnsi" w:eastAsia="Times New Roman" w:hAnsiTheme="majorHAnsi" w:cs="Arial"/>
          <w:color w:val="333333"/>
          <w:sz w:val="22"/>
          <w:szCs w:val="22"/>
          <w:highlight w:val="cyan"/>
        </w:rPr>
        <w:t> 1: 47–89.</w:t>
      </w:r>
    </w:p>
    <w:p w14:paraId="197B082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Sanders, Barry. 1994.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 Is for Ox: Violence, Electronic Media, and the Silencing of the Written Word</w:t>
      </w:r>
      <w:r w:rsidRPr="00646FE6">
        <w:rPr>
          <w:rFonts w:asciiTheme="majorHAnsi" w:hAnsiTheme="majorHAnsi" w:cs="Arial"/>
          <w:color w:val="000000"/>
          <w:sz w:val="22"/>
          <w:szCs w:val="22"/>
        </w:rPr>
        <w:t>. New York: Pantheon.</w:t>
      </w:r>
    </w:p>
    <w:p w14:paraId="1FF4B1D6"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040CED">
        <w:rPr>
          <w:rFonts w:asciiTheme="majorHAnsi" w:hAnsiTheme="majorHAnsi" w:cs="Arial"/>
          <w:color w:val="000000"/>
          <w:sz w:val="22"/>
          <w:szCs w:val="22"/>
          <w:highlight w:val="green"/>
        </w:rPr>
        <w:t>Sanders, Scott Russell. 1987.</w:t>
      </w:r>
      <w:r w:rsidRPr="00040CED">
        <w:rPr>
          <w:rStyle w:val="apple-converted-space"/>
          <w:rFonts w:asciiTheme="majorHAnsi" w:hAnsiTheme="majorHAnsi" w:cs="Arial"/>
          <w:color w:val="000000"/>
          <w:sz w:val="22"/>
          <w:szCs w:val="22"/>
          <w:highlight w:val="green"/>
        </w:rPr>
        <w:t> </w:t>
      </w:r>
      <w:r w:rsidRPr="00040CED">
        <w:rPr>
          <w:rFonts w:asciiTheme="majorHAnsi" w:hAnsiTheme="majorHAnsi" w:cs="Arial"/>
          <w:i/>
          <w:iCs/>
          <w:color w:val="000000"/>
          <w:sz w:val="22"/>
          <w:szCs w:val="22"/>
          <w:highlight w:val="green"/>
        </w:rPr>
        <w:t>The Paradise of Bombs</w:t>
      </w:r>
      <w:r w:rsidRPr="00040CED">
        <w:rPr>
          <w:rFonts w:asciiTheme="majorHAnsi" w:hAnsiTheme="majorHAnsi" w:cs="Arial"/>
          <w:color w:val="000000"/>
          <w:sz w:val="22"/>
          <w:szCs w:val="22"/>
          <w:highlight w:val="green"/>
        </w:rPr>
        <w:t>. Boston: Beacon.</w:t>
      </w:r>
    </w:p>
    <w:p w14:paraId="09572747"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green"/>
        </w:rPr>
      </w:pPr>
      <w:r w:rsidRPr="00040CED">
        <w:rPr>
          <w:rFonts w:asciiTheme="majorHAnsi" w:hAnsiTheme="majorHAnsi" w:cs="Arial"/>
          <w:color w:val="333333"/>
          <w:sz w:val="22"/>
          <w:szCs w:val="22"/>
          <w:highlight w:val="green"/>
        </w:rPr>
        <w:t>Sanders, Scott Russell. 1991. “Under the Influence: Paying the Price of My Father’s Booze.” In</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s="Arial"/>
          <w:color w:val="333333"/>
          <w:sz w:val="22"/>
          <w:szCs w:val="22"/>
          <w:highlight w:val="green"/>
        </w:rPr>
        <w:t>Secrets of the Universe: Scenes from the Journey Home</w:t>
      </w:r>
      <w:r w:rsidRPr="00040CED">
        <w:rPr>
          <w:rFonts w:asciiTheme="majorHAnsi" w:hAnsiTheme="majorHAnsi" w:cs="Arial"/>
          <w:color w:val="333333"/>
          <w:sz w:val="22"/>
          <w:szCs w:val="22"/>
          <w:highlight w:val="green"/>
        </w:rPr>
        <w:t>, 3–23. Boston: Beacon.</w:t>
      </w:r>
    </w:p>
    <w:p w14:paraId="6F8A7BAC"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green"/>
        </w:rPr>
      </w:pPr>
      <w:r w:rsidRPr="00040CED">
        <w:rPr>
          <w:rFonts w:asciiTheme="majorHAnsi" w:hAnsiTheme="majorHAnsi" w:cs="Arial"/>
          <w:color w:val="333333"/>
          <w:sz w:val="22"/>
          <w:szCs w:val="22"/>
          <w:highlight w:val="green"/>
        </w:rPr>
        <w:t>Sanders, Scott Russell. 1993.</w:t>
      </w:r>
      <w:r w:rsidRPr="00040CED">
        <w:rPr>
          <w:rStyle w:val="apple-converted-space"/>
          <w:rFonts w:asciiTheme="majorHAnsi" w:hAnsiTheme="majorHAnsi" w:cs="Arial"/>
          <w:color w:val="333333"/>
          <w:sz w:val="22"/>
          <w:szCs w:val="22"/>
          <w:highlight w:val="green"/>
        </w:rPr>
        <w:t> </w:t>
      </w:r>
      <w:r w:rsidRPr="00040CED">
        <w:rPr>
          <w:rStyle w:val="Emphasis"/>
          <w:rFonts w:asciiTheme="majorHAnsi" w:hAnsiTheme="majorHAnsi"/>
          <w:color w:val="333333"/>
          <w:sz w:val="22"/>
          <w:szCs w:val="22"/>
          <w:highlight w:val="green"/>
        </w:rPr>
        <w:t>Staying Put: Making a Home in a Restless World</w:t>
      </w:r>
      <w:r w:rsidRPr="00040CED">
        <w:rPr>
          <w:rFonts w:asciiTheme="majorHAnsi" w:hAnsiTheme="majorHAnsi" w:cs="Arial"/>
          <w:color w:val="333333"/>
          <w:sz w:val="22"/>
          <w:szCs w:val="22"/>
          <w:highlight w:val="green"/>
        </w:rPr>
        <w:t>. Boston: Beacon Press.</w:t>
      </w:r>
    </w:p>
    <w:p w14:paraId="2EB76E1F"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040CED">
        <w:rPr>
          <w:rFonts w:asciiTheme="majorHAnsi" w:hAnsiTheme="majorHAnsi" w:cs="Arial"/>
          <w:color w:val="000000"/>
          <w:sz w:val="22"/>
          <w:szCs w:val="22"/>
          <w:highlight w:val="green"/>
        </w:rPr>
        <w:t>Sanders, Scott Russell. 1995.</w:t>
      </w:r>
      <w:r w:rsidRPr="00040CED">
        <w:rPr>
          <w:rStyle w:val="apple-converted-space"/>
          <w:rFonts w:asciiTheme="majorHAnsi" w:hAnsiTheme="majorHAnsi" w:cs="Arial"/>
          <w:color w:val="000000"/>
          <w:sz w:val="22"/>
          <w:szCs w:val="22"/>
          <w:highlight w:val="green"/>
        </w:rPr>
        <w:t> </w:t>
      </w:r>
      <w:r w:rsidRPr="00040CED">
        <w:rPr>
          <w:rFonts w:asciiTheme="majorHAnsi" w:hAnsiTheme="majorHAnsi" w:cs="Arial"/>
          <w:i/>
          <w:iCs/>
          <w:color w:val="000000"/>
          <w:sz w:val="22"/>
          <w:szCs w:val="22"/>
          <w:highlight w:val="green"/>
        </w:rPr>
        <w:t>Writing from the Center</w:t>
      </w:r>
      <w:r w:rsidRPr="00040CED">
        <w:rPr>
          <w:rFonts w:asciiTheme="majorHAnsi" w:hAnsiTheme="majorHAnsi" w:cs="Arial"/>
          <w:color w:val="000000"/>
          <w:sz w:val="22"/>
          <w:szCs w:val="22"/>
          <w:highlight w:val="green"/>
        </w:rPr>
        <w:t>. Bloomington: Indiana University Press.</w:t>
      </w:r>
    </w:p>
    <w:p w14:paraId="4E085FD2"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green"/>
        </w:rPr>
        <w:t>Sanders, Scott Russell. Staying Put: Making a Home in a Restless World. Boston: Beacon, 1993.</w:t>
      </w:r>
    </w:p>
    <w:p w14:paraId="3250DCD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Sandner, David.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Fantastic Sublime: Romanticism and Transcendence in Nineteenth-Century Children's Fantasy Literature</w:t>
      </w:r>
      <w:r w:rsidRPr="00646FE6">
        <w:rPr>
          <w:rFonts w:asciiTheme="majorHAnsi" w:hAnsiTheme="majorHAnsi" w:cs="Arial"/>
          <w:color w:val="000000"/>
          <w:sz w:val="22"/>
          <w:szCs w:val="22"/>
        </w:rPr>
        <w:t>. Westport, CT: Greenwood.</w:t>
      </w:r>
    </w:p>
    <w:p w14:paraId="6335375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Sands, Kathleen M. 2001. "Cooperation and Resistance: Native American Collaborative Personal Narrative."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Native American Representations</w:t>
      </w:r>
      <w:r w:rsidRPr="00646FE6">
        <w:rPr>
          <w:rFonts w:asciiTheme="majorHAnsi" w:hAnsiTheme="majorHAnsi" w:cs="Arial"/>
          <w:color w:val="333333"/>
          <w:sz w:val="22"/>
          <w:szCs w:val="22"/>
        </w:rPr>
        <w:t>, ed. Gretchen Bataille, 134–49. Lincoln: University of Nebraska Press.</w:t>
      </w:r>
    </w:p>
    <w:p w14:paraId="0B98DB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Santos, Greg. 1 Remember </w:t>
      </w:r>
      <w:proofErr w:type="gramStart"/>
      <w:r w:rsidRPr="00646FE6">
        <w:rPr>
          <w:rFonts w:asciiTheme="majorHAnsi" w:hAnsiTheme="majorHAnsi"/>
          <w:sz w:val="22"/>
          <w:szCs w:val="22"/>
        </w:rPr>
        <w:t>joe</w:t>
      </w:r>
      <w:proofErr w:type="gramEnd"/>
      <w:r w:rsidRPr="00646FE6">
        <w:rPr>
          <w:rFonts w:asciiTheme="majorHAnsi" w:hAnsiTheme="majorHAnsi"/>
          <w:sz w:val="22"/>
          <w:szCs w:val="22"/>
        </w:rPr>
        <w:t xml:space="preserve"> Bminard. Faeeoook. Web. 9 June 2008. &lt;http://www.facebook.com/group.php?gid=9643174959&gt;.</w:t>
      </w:r>
    </w:p>
    <w:p w14:paraId="022A72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Santos, Jennifer. 2005. "Assuring the Efficacy of</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Beowulf</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for Undergraduate Students."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Old English Newsletter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39: 37-44.</w:t>
      </w:r>
    </w:p>
    <w:p w14:paraId="31693CA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Sapphire. 1996. </w:t>
      </w:r>
      <w:r w:rsidRPr="00646FE6">
        <w:rPr>
          <w:rFonts w:asciiTheme="majorHAnsi" w:eastAsia="Times New Roman" w:hAnsiTheme="majorHAnsi" w:cs="Arial"/>
          <w:i/>
          <w:iCs/>
          <w:color w:val="333333"/>
          <w:sz w:val="22"/>
          <w:szCs w:val="22"/>
        </w:rPr>
        <w:t>Push</w:t>
      </w:r>
      <w:r w:rsidRPr="00646FE6">
        <w:rPr>
          <w:rFonts w:asciiTheme="majorHAnsi" w:eastAsia="Times New Roman" w:hAnsiTheme="majorHAnsi" w:cs="Arial"/>
          <w:color w:val="333333"/>
          <w:sz w:val="22"/>
          <w:szCs w:val="22"/>
        </w:rPr>
        <w:t>. New York: Random House.</w:t>
      </w:r>
    </w:p>
    <w:p w14:paraId="2D486BE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Sargent, Michael G., ed. 1992. </w:t>
      </w:r>
      <w:r w:rsidRPr="00646FE6">
        <w:rPr>
          <w:rFonts w:asciiTheme="majorHAnsi" w:eastAsia="Times New Roman" w:hAnsiTheme="majorHAnsi" w:cs="Arial"/>
          <w:i/>
          <w:iCs/>
          <w:color w:val="333333"/>
          <w:sz w:val="22"/>
          <w:szCs w:val="22"/>
        </w:rPr>
        <w:t>Nicholas Love's</w:t>
      </w:r>
      <w:r w:rsidRPr="00646FE6">
        <w:rPr>
          <w:rFonts w:asciiTheme="majorHAnsi" w:eastAsia="Times New Roman" w:hAnsiTheme="majorHAnsi" w:cs="Arial"/>
          <w:color w:val="333333"/>
          <w:sz w:val="22"/>
          <w:szCs w:val="22"/>
        </w:rPr>
        <w:t xml:space="preserve"> Mirror of the Blessed Life of Jesus </w:t>
      </w:r>
      <w:proofErr w:type="gramStart"/>
      <w:r w:rsidRPr="00646FE6">
        <w:rPr>
          <w:rFonts w:asciiTheme="majorHAnsi" w:eastAsia="Times New Roman" w:hAnsiTheme="majorHAnsi" w:cs="Arial"/>
          <w:color w:val="333333"/>
          <w:sz w:val="22"/>
          <w:szCs w:val="22"/>
        </w:rPr>
        <w:t>Christ </w:t>
      </w:r>
      <w:r w:rsidRPr="00646FE6">
        <w:rPr>
          <w:rFonts w:asciiTheme="majorHAnsi" w:eastAsia="Times New Roman" w:hAnsiTheme="majorHAnsi" w:cs="Arial"/>
          <w:i/>
          <w:iCs/>
          <w:color w:val="333333"/>
          <w:sz w:val="22"/>
          <w:szCs w:val="22"/>
        </w:rPr>
        <w:t>:</w:t>
      </w:r>
      <w:proofErr w:type="gramEnd"/>
      <w:r w:rsidRPr="00646FE6">
        <w:rPr>
          <w:rFonts w:asciiTheme="majorHAnsi" w:eastAsia="Times New Roman" w:hAnsiTheme="majorHAnsi" w:cs="Arial"/>
          <w:i/>
          <w:iCs/>
          <w:color w:val="333333"/>
          <w:sz w:val="22"/>
          <w:szCs w:val="22"/>
        </w:rPr>
        <w:t xml:space="preserve"> A Critical Edition Based on Cambridge University Library Additional MSS 6578 and 6686</w:t>
      </w:r>
      <w:r w:rsidRPr="00646FE6">
        <w:rPr>
          <w:rFonts w:asciiTheme="majorHAnsi" w:eastAsia="Times New Roman" w:hAnsiTheme="majorHAnsi" w:cs="Arial"/>
          <w:color w:val="333333"/>
          <w:sz w:val="22"/>
          <w:szCs w:val="22"/>
        </w:rPr>
        <w:t>. New York: Garland.</w:t>
      </w:r>
    </w:p>
    <w:p w14:paraId="4E610F6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Sarlo, Beatriz. 1993. </w:t>
      </w:r>
      <w:r w:rsidRPr="00646FE6">
        <w:rPr>
          <w:rFonts w:asciiTheme="majorHAnsi" w:eastAsia="Times New Roman" w:hAnsiTheme="majorHAnsi" w:cs="Arial"/>
          <w:i/>
          <w:iCs/>
          <w:color w:val="333333"/>
          <w:sz w:val="22"/>
          <w:szCs w:val="22"/>
        </w:rPr>
        <w:t>Jorge Luis Borges: A Writer on the Edge</w:t>
      </w:r>
      <w:r w:rsidRPr="00646FE6">
        <w:rPr>
          <w:rFonts w:asciiTheme="majorHAnsi" w:eastAsia="Times New Roman" w:hAnsiTheme="majorHAnsi" w:cs="Arial"/>
          <w:color w:val="333333"/>
          <w:sz w:val="22"/>
          <w:szCs w:val="22"/>
        </w:rPr>
        <w:t>. London: Verso.</w:t>
      </w:r>
    </w:p>
    <w:p w14:paraId="7C97E37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Sarman, Vishnu. 1949.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Panchatantra</w:t>
      </w:r>
      <w:r w:rsidRPr="00646FE6">
        <w:rPr>
          <w:rFonts w:asciiTheme="majorHAnsi" w:hAnsiTheme="majorHAnsi" w:cs="Arial"/>
          <w:color w:val="000000"/>
          <w:sz w:val="22"/>
          <w:szCs w:val="22"/>
        </w:rPr>
        <w:t>, trans. (with commentary) A. Ryder. Bombay: Jaico.</w:t>
      </w:r>
    </w:p>
    <w:p w14:paraId="69FF17C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Saro-Wiwa, Ken. 1985. </w:t>
      </w:r>
      <w:r w:rsidRPr="00646FE6">
        <w:rPr>
          <w:rFonts w:asciiTheme="majorHAnsi" w:eastAsia="Times New Roman" w:hAnsiTheme="majorHAnsi" w:cs="Arial"/>
          <w:i/>
          <w:iCs/>
          <w:color w:val="333333"/>
          <w:sz w:val="22"/>
          <w:szCs w:val="22"/>
        </w:rPr>
        <w:t>Sozaboy: A Novel in Rotten English</w:t>
      </w:r>
      <w:r w:rsidRPr="00646FE6">
        <w:rPr>
          <w:rFonts w:asciiTheme="majorHAnsi" w:eastAsia="Times New Roman" w:hAnsiTheme="majorHAnsi" w:cs="Arial"/>
          <w:color w:val="333333"/>
          <w:sz w:val="22"/>
          <w:szCs w:val="22"/>
        </w:rPr>
        <w:t>. London: Heinemann.</w:t>
      </w:r>
    </w:p>
    <w:p w14:paraId="7A40711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Sarris, Greg. 2005. “Working with American Indian Students.” Paper presented at the Conference on College Composition and Communication, San Francisco, 17 March.</w:t>
      </w:r>
    </w:p>
    <w:p w14:paraId="153EFE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Sasaki, R. A. "The Loom." The Loom and Other Stories. St. Paul, MN: Graywolf, 1991. 15-35.</w:t>
      </w:r>
    </w:p>
    <w:p w14:paraId="2CA921F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Sasame, Kiyomi. 2010. “Food for Survival in Margaret Atwood’s Dystopian Worlds.”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Japanese Journal of American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21: 89–109.</w:t>
      </w:r>
    </w:p>
    <w:p w14:paraId="6F88ED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Saul, MaryLynn. 1997. "Using a Hypertext Web to Teach the Theme of Love in the Middle Ages."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Medieval and Renaissance Teaching</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 no. 2: 87-95.</w:t>
      </w:r>
    </w:p>
    <w:p w14:paraId="731E633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Saupe, Karen, ed. 1998. </w:t>
      </w:r>
      <w:r w:rsidRPr="00646FE6">
        <w:rPr>
          <w:rFonts w:asciiTheme="majorHAnsi" w:eastAsia="Times New Roman" w:hAnsiTheme="majorHAnsi" w:cs="Arial"/>
          <w:i/>
          <w:iCs/>
          <w:color w:val="333333"/>
          <w:sz w:val="22"/>
          <w:szCs w:val="22"/>
        </w:rPr>
        <w:t>Middle English Marian Lyrics</w:t>
      </w:r>
      <w:r w:rsidRPr="00646FE6">
        <w:rPr>
          <w:rFonts w:asciiTheme="majorHAnsi" w:eastAsia="Times New Roman" w:hAnsiTheme="majorHAnsi" w:cs="Arial"/>
          <w:color w:val="333333"/>
          <w:sz w:val="22"/>
          <w:szCs w:val="22"/>
        </w:rPr>
        <w:t>. Kalamazoo, MI: Medieval Institute Publications.</w:t>
      </w:r>
    </w:p>
    <w:p w14:paraId="6FD1154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Savage, John.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England’s Dreaming: Anarchy, the Sex Pistols, Punk Rock, and Beyond</w:t>
      </w:r>
      <w:r w:rsidRPr="00646FE6">
        <w:rPr>
          <w:rFonts w:asciiTheme="majorHAnsi" w:hAnsiTheme="majorHAnsi" w:cs="Arial"/>
          <w:color w:val="333333"/>
          <w:sz w:val="22"/>
          <w:szCs w:val="22"/>
        </w:rPr>
        <w:t>. New York: St. Martin’s.</w:t>
      </w:r>
    </w:p>
    <w:p w14:paraId="432994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Savery, Pancho. 2002. </w:t>
      </w:r>
      <w:proofErr w:type="gramStart"/>
      <w:r w:rsidRPr="00646FE6">
        <w:rPr>
          <w:rFonts w:asciiTheme="majorHAnsi" w:eastAsia="Times New Roman" w:hAnsiTheme="majorHAnsi" w:cs="Arial"/>
          <w:color w:val="333333"/>
          <w:sz w:val="22"/>
          <w:szCs w:val="22"/>
        </w:rPr>
        <w:t>“ ‘No</w:t>
      </w:r>
      <w:proofErr w:type="gramEnd"/>
      <w:r w:rsidRPr="00646FE6">
        <w:rPr>
          <w:rFonts w:asciiTheme="majorHAnsi" w:eastAsia="Times New Roman" w:hAnsiTheme="majorHAnsi" w:cs="Arial"/>
          <w:color w:val="333333"/>
          <w:sz w:val="22"/>
          <w:szCs w:val="22"/>
        </w:rPr>
        <w:t xml:space="preserve"> Chains around My Feet, but I’m Not Free’: Race and the Western Classics in a Liberal Arts College.” In </w:t>
      </w:r>
      <w:r w:rsidRPr="00646FE6">
        <w:rPr>
          <w:rFonts w:asciiTheme="majorHAnsi" w:eastAsia="Times New Roman" w:hAnsiTheme="majorHAnsi" w:cs="Arial"/>
          <w:i/>
          <w:iCs/>
          <w:color w:val="333333"/>
          <w:sz w:val="22"/>
          <w:szCs w:val="22"/>
        </w:rPr>
        <w:t>Beyond English Inc.: Curricular Reform in a Global Economy</w:t>
      </w:r>
      <w:r w:rsidRPr="00646FE6">
        <w:rPr>
          <w:rFonts w:asciiTheme="majorHAnsi" w:eastAsia="Times New Roman" w:hAnsiTheme="majorHAnsi" w:cs="Arial"/>
          <w:color w:val="333333"/>
          <w:sz w:val="22"/>
          <w:szCs w:val="22"/>
        </w:rPr>
        <w:t>, ed. David B. Downing, Claude Mark Hurlbert, and Paula Mathieu, 93–106. Portsmouth, NH: Heinemann.</w:t>
      </w:r>
    </w:p>
    <w:p w14:paraId="2D42AC4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Savin-Baden, Maggi, and Claire Howell Major.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Foundations of Problem-Based Learning</w:t>
      </w:r>
      <w:r w:rsidRPr="00646FE6">
        <w:rPr>
          <w:rFonts w:asciiTheme="majorHAnsi" w:hAnsiTheme="majorHAnsi" w:cs="Arial"/>
          <w:color w:val="333333"/>
          <w:sz w:val="22"/>
          <w:szCs w:val="22"/>
        </w:rPr>
        <w:t>. New York: Open University Press.</w:t>
      </w:r>
    </w:p>
    <w:p w14:paraId="71D8D0E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Sawyer, Andy, and Peter Wright.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Teaching Science Fiction</w:t>
      </w:r>
      <w:r w:rsidRPr="00646FE6">
        <w:rPr>
          <w:rFonts w:asciiTheme="majorHAnsi" w:hAnsiTheme="majorHAnsi" w:cs="Arial"/>
          <w:color w:val="333333"/>
          <w:sz w:val="22"/>
          <w:szCs w:val="22"/>
        </w:rPr>
        <w:t>. Hampshire, UK: Palgrave Macmillan.</w:t>
      </w:r>
    </w:p>
    <w:p w14:paraId="25D2F9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Sayers, Dorothy L. 1986 [1936].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Gaudy Night</w:t>
      </w:r>
      <w:r w:rsidRPr="00646FE6">
        <w:rPr>
          <w:rFonts w:asciiTheme="majorHAnsi" w:hAnsiTheme="majorHAnsi" w:cs="Arial"/>
          <w:color w:val="333333"/>
          <w:sz w:val="22"/>
          <w:szCs w:val="22"/>
        </w:rPr>
        <w:t>. New York: Harpers.</w:t>
      </w:r>
    </w:p>
    <w:p w14:paraId="29CC87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Sayre, Robert F., ed. 1985.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 xml:space="preserve">Henry David Thoreau: A Week on the Concord and Merrimack Rivers / Walden; </w:t>
      </w:r>
      <w:proofErr w:type="gramStart"/>
      <w:r w:rsidRPr="00646FE6">
        <w:rPr>
          <w:rStyle w:val="Emphasis"/>
          <w:rFonts w:asciiTheme="majorHAnsi" w:hAnsiTheme="majorHAnsi"/>
          <w:color w:val="333333"/>
          <w:sz w:val="22"/>
          <w:szCs w:val="22"/>
        </w:rPr>
        <w:t>Or</w:t>
      </w:r>
      <w:proofErr w:type="gramEnd"/>
      <w:r w:rsidRPr="00646FE6">
        <w:rPr>
          <w:rStyle w:val="Emphasis"/>
          <w:rFonts w:asciiTheme="majorHAnsi" w:hAnsiTheme="majorHAnsi"/>
          <w:color w:val="333333"/>
          <w:sz w:val="22"/>
          <w:szCs w:val="22"/>
        </w:rPr>
        <w:t>, Life in the Woods / The Maine Woods / Cape Cod</w:t>
      </w:r>
      <w:r w:rsidRPr="00646FE6">
        <w:rPr>
          <w:rFonts w:asciiTheme="majorHAnsi" w:hAnsiTheme="majorHAnsi" w:cs="Arial"/>
          <w:color w:val="333333"/>
          <w:sz w:val="22"/>
          <w:szCs w:val="22"/>
        </w:rPr>
        <w:t>. New York: Library Classics of the United States.</w:t>
      </w:r>
    </w:p>
    <w:p w14:paraId="2664A22F"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Scanlon, Larry, ed. 2009.</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The Cambridge Companion to Medieval English Literature 1100-1500</w:t>
      </w:r>
      <w:r w:rsidRPr="00040CED">
        <w:rPr>
          <w:rFonts w:asciiTheme="majorHAnsi" w:hAnsiTheme="majorHAnsi" w:cs="Arial"/>
          <w:color w:val="333333"/>
          <w:sz w:val="22"/>
          <w:szCs w:val="22"/>
          <w:highlight w:val="cyan"/>
        </w:rPr>
        <w:t>. Cambridge: Cambridge University Press.</w:t>
      </w:r>
    </w:p>
    <w:p w14:paraId="7DAEB6F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Scanlon, Larry. 1994. </w:t>
      </w:r>
      <w:r w:rsidRPr="00040CED">
        <w:rPr>
          <w:rFonts w:asciiTheme="majorHAnsi" w:eastAsia="Times New Roman" w:hAnsiTheme="majorHAnsi" w:cs="Arial"/>
          <w:i/>
          <w:iCs/>
          <w:color w:val="333333"/>
          <w:sz w:val="22"/>
          <w:szCs w:val="22"/>
          <w:highlight w:val="cyan"/>
        </w:rPr>
        <w:t>Narrative, Authority, and Power: The Medieval Exemplum and the Chaucerian Tradition</w:t>
      </w:r>
      <w:r w:rsidRPr="00040CED">
        <w:rPr>
          <w:rFonts w:asciiTheme="majorHAnsi" w:eastAsia="Times New Roman" w:hAnsiTheme="majorHAnsi" w:cs="Arial"/>
          <w:color w:val="333333"/>
          <w:sz w:val="22"/>
          <w:szCs w:val="22"/>
          <w:highlight w:val="cyan"/>
        </w:rPr>
        <w:t>. Cambridge: Cambridge University Press.</w:t>
      </w:r>
    </w:p>
    <w:p w14:paraId="32AE36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Scanlon, Mara. 2011. “About Gynomod.”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Women and Modernism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blog,</w:t>
      </w:r>
      <w:r w:rsidRPr="00646FE6">
        <w:rPr>
          <w:rStyle w:val="apple-converted-space"/>
          <w:rFonts w:asciiTheme="majorHAnsi" w:hAnsiTheme="majorHAnsi" w:cs="Arial"/>
          <w:color w:val="333333"/>
          <w:sz w:val="22"/>
          <w:szCs w:val="22"/>
        </w:rPr>
        <w:t> </w:t>
      </w:r>
      <w:hyperlink r:id="rId99" w:history="1">
        <w:r w:rsidRPr="00646FE6">
          <w:rPr>
            <w:rStyle w:val="Hyperlink"/>
            <w:rFonts w:asciiTheme="majorHAnsi" w:hAnsiTheme="majorHAnsi" w:cs="Arial"/>
            <w:color w:val="004A75"/>
            <w:sz w:val="22"/>
            <w:szCs w:val="22"/>
          </w:rPr>
          <w:t>http://thewombf11.umwblogs.org/about-gynomod/</w:t>
        </w:r>
      </w:hyperlink>
      <w:r w:rsidRPr="00646FE6">
        <w:rPr>
          <w:rFonts w:asciiTheme="majorHAnsi" w:hAnsiTheme="majorHAnsi" w:cs="Arial"/>
          <w:color w:val="333333"/>
          <w:sz w:val="22"/>
          <w:szCs w:val="22"/>
        </w:rPr>
        <w:t>.</w:t>
      </w:r>
    </w:p>
    <w:p w14:paraId="60695C30" w14:textId="77777777" w:rsidR="00DE5D31" w:rsidRPr="00040CED"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040CED">
        <w:rPr>
          <w:rFonts w:asciiTheme="majorHAnsi" w:hAnsiTheme="majorHAnsi" w:cs="Helvetica"/>
          <w:color w:val="333333"/>
          <w:sz w:val="22"/>
          <w:szCs w:val="22"/>
          <w:highlight w:val="cyan"/>
        </w:rPr>
        <w:t>Scarry, Elaine. "The Difficulty of Imagining Other People" in Nussbaum, Martha. For Love of Country. Debating the Limits of Patriotism. Ed. Joshua Cohen. Boston: Beacon P, 1996. Print.</w:t>
      </w:r>
    </w:p>
    <w:p w14:paraId="450290AD" w14:textId="77777777" w:rsidR="00DE5D31" w:rsidRPr="00040CED"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040CED">
        <w:rPr>
          <w:rFonts w:asciiTheme="majorHAnsi" w:hAnsiTheme="majorHAnsi" w:cs="Arial"/>
          <w:color w:val="000000"/>
          <w:sz w:val="22"/>
          <w:szCs w:val="22"/>
          <w:highlight w:val="cyan"/>
        </w:rPr>
        <w:t>Scarry, Elaine. 1988.</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i/>
          <w:iCs/>
          <w:color w:val="000000"/>
          <w:sz w:val="22"/>
          <w:szCs w:val="22"/>
          <w:highlight w:val="cyan"/>
        </w:rPr>
        <w:t>Literature and the Body: Essays on Populations and Persons.</w:t>
      </w:r>
      <w:r w:rsidRPr="00040CED">
        <w:rPr>
          <w:rStyle w:val="apple-converted-space"/>
          <w:rFonts w:asciiTheme="majorHAnsi" w:hAnsiTheme="majorHAnsi" w:cs="Arial"/>
          <w:color w:val="000000"/>
          <w:sz w:val="22"/>
          <w:szCs w:val="22"/>
          <w:highlight w:val="cyan"/>
        </w:rPr>
        <w:t> </w:t>
      </w:r>
      <w:r w:rsidRPr="00040CED">
        <w:rPr>
          <w:rFonts w:asciiTheme="majorHAnsi" w:hAnsiTheme="majorHAnsi" w:cs="Arial"/>
          <w:color w:val="000000"/>
          <w:sz w:val="22"/>
          <w:szCs w:val="22"/>
          <w:highlight w:val="cyan"/>
        </w:rPr>
        <w:t>Baltimore: Johns Hopkins University Press.</w:t>
      </w:r>
    </w:p>
    <w:p w14:paraId="0E7524A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Scarry, Elaine. 1999.</w:t>
      </w:r>
      <w:r w:rsidRPr="00040CED">
        <w:rPr>
          <w:rStyle w:val="apple-converted-space"/>
          <w:rFonts w:asciiTheme="majorHAnsi" w:hAnsiTheme="majorHAnsi" w:cs="Arial"/>
          <w:color w:val="333333"/>
          <w:sz w:val="22"/>
          <w:szCs w:val="22"/>
          <w:highlight w:val="cyan"/>
        </w:rPr>
        <w:t> </w:t>
      </w:r>
      <w:proofErr w:type="gramStart"/>
      <w:r w:rsidRPr="00040CED">
        <w:rPr>
          <w:rStyle w:val="Emphasis"/>
          <w:rFonts w:asciiTheme="majorHAnsi" w:hAnsiTheme="majorHAnsi" w:cs="Arial"/>
          <w:color w:val="333333"/>
          <w:sz w:val="22"/>
          <w:szCs w:val="22"/>
          <w:highlight w:val="cyan"/>
        </w:rPr>
        <w:t>On</w:t>
      </w:r>
      <w:proofErr w:type="gramEnd"/>
      <w:r w:rsidRPr="00040CED">
        <w:rPr>
          <w:rStyle w:val="Emphasis"/>
          <w:rFonts w:asciiTheme="majorHAnsi" w:hAnsiTheme="majorHAnsi" w:cs="Arial"/>
          <w:color w:val="333333"/>
          <w:sz w:val="22"/>
          <w:szCs w:val="22"/>
          <w:highlight w:val="cyan"/>
        </w:rPr>
        <w:t xml:space="preserve"> Beauty and Being Just</w:t>
      </w:r>
      <w:r w:rsidRPr="00040CED">
        <w:rPr>
          <w:rFonts w:asciiTheme="majorHAnsi" w:hAnsiTheme="majorHAnsi" w:cs="Arial"/>
          <w:color w:val="333333"/>
          <w:sz w:val="22"/>
          <w:szCs w:val="22"/>
          <w:highlight w:val="cyan"/>
        </w:rPr>
        <w:t>. Princeton, NJ: Princeton University Press.</w:t>
      </w:r>
    </w:p>
    <w:p w14:paraId="3F0AD78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Sceats, Sarah.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Food, Consumption and the Body in Contemporary Women’s Fiction</w:t>
      </w:r>
      <w:r w:rsidRPr="00646FE6">
        <w:rPr>
          <w:rFonts w:asciiTheme="majorHAnsi" w:hAnsiTheme="majorHAnsi" w:cs="Arial"/>
          <w:color w:val="333333"/>
          <w:sz w:val="22"/>
          <w:szCs w:val="22"/>
        </w:rPr>
        <w:t>. Cambridge: Cambridge University Press.</w:t>
      </w:r>
    </w:p>
    <w:p w14:paraId="1DFC3CB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Schaefer, Jack. Shane. Boston: Houghton Mifflin, 1949.</w:t>
      </w:r>
    </w:p>
    <w:p w14:paraId="70B272C0"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Schaefer, Max. Children of the Sun. Berkeley: SoftSkull P, 2010.</w:t>
      </w:r>
    </w:p>
    <w:p w14:paraId="08E91F0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Schaible, Robert, and Betty D. Robinson. 1995. “Collaborating Teachers as Models for Students.” </w:t>
      </w:r>
      <w:r w:rsidRPr="00646FE6">
        <w:rPr>
          <w:rFonts w:asciiTheme="majorHAnsi" w:eastAsia="Times New Roman" w:hAnsiTheme="majorHAnsi" w:cs="Arial"/>
          <w:i/>
          <w:iCs/>
          <w:color w:val="333333"/>
          <w:sz w:val="22"/>
          <w:szCs w:val="22"/>
        </w:rPr>
        <w:t>Journal on Excellence in College Teaching</w:t>
      </w:r>
      <w:r w:rsidRPr="00646FE6">
        <w:rPr>
          <w:rFonts w:asciiTheme="majorHAnsi" w:eastAsia="Times New Roman" w:hAnsiTheme="majorHAnsi" w:cs="Arial"/>
          <w:color w:val="333333"/>
          <w:sz w:val="22"/>
          <w:szCs w:val="22"/>
        </w:rPr>
        <w:t> 6.1: 9–16.</w:t>
      </w:r>
    </w:p>
    <w:p w14:paraId="7257D2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Schantz, Mark S. 2008. "Undergraduate Research in the Humanities: Challenges and Prospects."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Council on Undergraduate Research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29.2: 26 - 30.</w:t>
      </w:r>
    </w:p>
    <w:p w14:paraId="2E37BC0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Schapiro, Barbara. “The Bonds of Love and the Boundaries of Selfin Toni Morrison’s Beloved.” Contemporary Literature 32 (1991): 194—2 10.</w:t>
      </w:r>
    </w:p>
    <w:p w14:paraId="2B35676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Schechner, Richard. 1985.</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Between</w:t>
      </w:r>
      <w:proofErr w:type="gramEnd"/>
      <w:r w:rsidRPr="00646FE6">
        <w:rPr>
          <w:rStyle w:val="Emphasis"/>
          <w:rFonts w:asciiTheme="majorHAnsi" w:hAnsiTheme="majorHAnsi" w:cs="Arial"/>
          <w:color w:val="333333"/>
          <w:sz w:val="22"/>
          <w:szCs w:val="22"/>
        </w:rPr>
        <w:t xml:space="preserve"> Theater and Anthropology</w:t>
      </w:r>
      <w:r w:rsidRPr="00646FE6">
        <w:rPr>
          <w:rFonts w:asciiTheme="majorHAnsi" w:hAnsiTheme="majorHAnsi" w:cs="Arial"/>
          <w:color w:val="333333"/>
          <w:sz w:val="22"/>
          <w:szCs w:val="22"/>
        </w:rPr>
        <w:t>. Philadelphia, PA: University of Pennsylvania Press.</w:t>
      </w:r>
    </w:p>
    <w:p w14:paraId="3ACDCFB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Scheil, Andrew P. 2004. </w:t>
      </w:r>
      <w:r w:rsidRPr="00646FE6">
        <w:rPr>
          <w:rFonts w:asciiTheme="majorHAnsi" w:eastAsia="Times New Roman" w:hAnsiTheme="majorHAnsi" w:cs="Arial"/>
          <w:i/>
          <w:iCs/>
          <w:color w:val="333333"/>
          <w:sz w:val="22"/>
          <w:szCs w:val="22"/>
        </w:rPr>
        <w:t>The Footsteps of Israel: Understanding Jews in Anglo-Saxon England</w:t>
      </w:r>
      <w:r w:rsidRPr="00646FE6">
        <w:rPr>
          <w:rFonts w:asciiTheme="majorHAnsi" w:eastAsia="Times New Roman" w:hAnsiTheme="majorHAnsi" w:cs="Arial"/>
          <w:color w:val="333333"/>
          <w:sz w:val="22"/>
          <w:szCs w:val="22"/>
        </w:rPr>
        <w:t>. Ann Arbor: University of Michigan Press.</w:t>
      </w:r>
    </w:p>
    <w:p w14:paraId="04A6506A"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Scheindlin, Raymond. 1986. </w:t>
      </w:r>
      <w:r w:rsidRPr="00040CED">
        <w:rPr>
          <w:rFonts w:asciiTheme="majorHAnsi" w:eastAsia="Times New Roman" w:hAnsiTheme="majorHAnsi" w:cs="Arial"/>
          <w:i/>
          <w:iCs/>
          <w:color w:val="333333"/>
          <w:sz w:val="22"/>
          <w:szCs w:val="22"/>
          <w:highlight w:val="cyan"/>
        </w:rPr>
        <w:t>Wine, Women, and Death: Medieval Hebrew Poems on the Good Life</w:t>
      </w:r>
      <w:r w:rsidRPr="00040CED">
        <w:rPr>
          <w:rFonts w:asciiTheme="majorHAnsi" w:eastAsia="Times New Roman" w:hAnsiTheme="majorHAnsi" w:cs="Arial"/>
          <w:color w:val="333333"/>
          <w:sz w:val="22"/>
          <w:szCs w:val="22"/>
          <w:highlight w:val="cyan"/>
        </w:rPr>
        <w:t>. New York: Oxford University Press.</w:t>
      </w:r>
    </w:p>
    <w:p w14:paraId="7B679712"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Scheindlin, Raymond. 1991. </w:t>
      </w:r>
      <w:r w:rsidRPr="00040CED">
        <w:rPr>
          <w:rFonts w:asciiTheme="majorHAnsi" w:eastAsia="Times New Roman" w:hAnsiTheme="majorHAnsi" w:cs="Arial"/>
          <w:i/>
          <w:iCs/>
          <w:color w:val="333333"/>
          <w:sz w:val="22"/>
          <w:szCs w:val="22"/>
          <w:highlight w:val="cyan"/>
        </w:rPr>
        <w:t>The Gazelle: Medieval Hebrew Poems on God, Israel, and the Soul</w:t>
      </w:r>
      <w:r w:rsidRPr="00040CED">
        <w:rPr>
          <w:rFonts w:asciiTheme="majorHAnsi" w:eastAsia="Times New Roman" w:hAnsiTheme="majorHAnsi" w:cs="Arial"/>
          <w:color w:val="333333"/>
          <w:sz w:val="22"/>
          <w:szCs w:val="22"/>
          <w:highlight w:val="cyan"/>
        </w:rPr>
        <w:t>. New York: Oxford University Press.</w:t>
      </w:r>
    </w:p>
    <w:p w14:paraId="501B7FF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Scheindlin, Raymond. 2007. </w:t>
      </w:r>
      <w:r w:rsidRPr="00040CED">
        <w:rPr>
          <w:rFonts w:asciiTheme="majorHAnsi" w:eastAsia="Times New Roman" w:hAnsiTheme="majorHAnsi" w:cs="Arial"/>
          <w:i/>
          <w:iCs/>
          <w:color w:val="333333"/>
          <w:sz w:val="22"/>
          <w:szCs w:val="22"/>
          <w:highlight w:val="cyan"/>
        </w:rPr>
        <w:t>The Song of the Distant Dove: Judah Halevi's Pilgrimage</w:t>
      </w:r>
      <w:r w:rsidRPr="00040CED">
        <w:rPr>
          <w:rFonts w:asciiTheme="majorHAnsi" w:eastAsia="Times New Roman" w:hAnsiTheme="majorHAnsi" w:cs="Arial"/>
          <w:color w:val="333333"/>
          <w:sz w:val="22"/>
          <w:szCs w:val="22"/>
          <w:highlight w:val="cyan"/>
        </w:rPr>
        <w:t>. Oxford: Oxford University Press.</w:t>
      </w:r>
    </w:p>
    <w:p w14:paraId="4A089B9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Schiappa, E. 1995. “Isocrates’ Philosophia and Contemporary Pragmatism.” In Rhetoric, Sophistry, Pragmatism, ed. S. Mailloux, 33 – 60. Cambridge: Cambridge University Press.</w:t>
      </w:r>
    </w:p>
    <w:p w14:paraId="4744E10B"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Schieble, Melissa. "A Critical Discourse Analysis of Teachers' Views on LGBT Literature." Discourse 33.2 (2012): 207-22. Print.</w:t>
      </w:r>
    </w:p>
    <w:p w14:paraId="387A34E5"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Schilb, John, and John Clifford, eds. Making Literature Matter: An Anthology for Readers and Writers. 3</w:t>
      </w:r>
      <w:r w:rsidRPr="00040CED">
        <w:rPr>
          <w:rFonts w:asciiTheme="majorHAnsi" w:hAnsiTheme="majorHAnsi"/>
          <w:sz w:val="22"/>
          <w:szCs w:val="22"/>
          <w:highlight w:val="cyan"/>
          <w:vertAlign w:val="superscript"/>
        </w:rPr>
        <w:t>rd</w:t>
      </w:r>
      <w:r w:rsidRPr="00040CED">
        <w:rPr>
          <w:rFonts w:asciiTheme="majorHAnsi" w:hAnsiTheme="majorHAnsi"/>
          <w:sz w:val="22"/>
          <w:szCs w:val="22"/>
          <w:highlight w:val="cyan"/>
        </w:rPr>
        <w:t xml:space="preserve"> ed. Boston: Bedford, 2005.</w:t>
      </w:r>
    </w:p>
    <w:p w14:paraId="434BFD1F"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Schilb, John. 2001. "Preparing Graduate Students to Teach Literature: Composition Studies as a Possible Foundation."</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s="Arial"/>
          <w:color w:val="333333"/>
          <w:sz w:val="22"/>
          <w:szCs w:val="22"/>
          <w:highlight w:val="cyan"/>
        </w:rPr>
        <w:t>Pedagogy</w:t>
      </w:r>
      <w:r w:rsidRPr="00040CED">
        <w:rPr>
          <w:rStyle w:val="apple-converted-space"/>
          <w:rFonts w:asciiTheme="majorHAnsi" w:hAnsiTheme="majorHAnsi" w:cs="Arial"/>
          <w:color w:val="333333"/>
          <w:sz w:val="22"/>
          <w:szCs w:val="22"/>
          <w:highlight w:val="cyan"/>
        </w:rPr>
        <w:t> </w:t>
      </w:r>
      <w:r w:rsidRPr="00040CED">
        <w:rPr>
          <w:rFonts w:asciiTheme="majorHAnsi" w:hAnsiTheme="majorHAnsi" w:cs="Arial"/>
          <w:color w:val="333333"/>
          <w:sz w:val="22"/>
          <w:szCs w:val="22"/>
          <w:highlight w:val="cyan"/>
        </w:rPr>
        <w:t>1: 507 – 25.</w:t>
      </w:r>
    </w:p>
    <w:p w14:paraId="553A767C"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Schilb, John. 2001. “Preparing Graduate Students to Teach Literature: Composition Studies as a Possible Foundation.” </w:t>
      </w:r>
      <w:r w:rsidRPr="00040CED">
        <w:rPr>
          <w:rFonts w:asciiTheme="majorHAnsi" w:eastAsia="Times New Roman" w:hAnsiTheme="majorHAnsi" w:cs="Arial"/>
          <w:i/>
          <w:iCs/>
          <w:color w:val="333333"/>
          <w:sz w:val="22"/>
          <w:szCs w:val="22"/>
          <w:highlight w:val="cyan"/>
        </w:rPr>
        <w:t>Pedagogy</w:t>
      </w:r>
      <w:r w:rsidRPr="00040CED">
        <w:rPr>
          <w:rFonts w:asciiTheme="majorHAnsi" w:eastAsia="Times New Roman" w:hAnsiTheme="majorHAnsi" w:cs="Arial"/>
          <w:color w:val="333333"/>
          <w:sz w:val="22"/>
          <w:szCs w:val="22"/>
          <w:highlight w:val="cyan"/>
        </w:rPr>
        <w:t> 1: 507–25.</w:t>
      </w:r>
    </w:p>
    <w:p w14:paraId="3EE06649" w14:textId="77777777" w:rsidR="00DE5D31" w:rsidRPr="00646FE6" w:rsidRDefault="00DE5D31" w:rsidP="008D15C2">
      <w:pPr>
        <w:spacing w:after="160"/>
        <w:ind w:left="720" w:hanging="720"/>
        <w:rPr>
          <w:rFonts w:asciiTheme="majorHAnsi" w:hAnsiTheme="majorHAnsi"/>
          <w:sz w:val="22"/>
          <w:szCs w:val="22"/>
        </w:rPr>
      </w:pPr>
      <w:r w:rsidRPr="00040CED">
        <w:rPr>
          <w:rFonts w:asciiTheme="majorHAnsi" w:hAnsiTheme="majorHAnsi"/>
          <w:sz w:val="22"/>
          <w:szCs w:val="22"/>
          <w:highlight w:val="cyan"/>
        </w:rPr>
        <w:t>Schilb, John. Between the Lines: Relating Composition Theory and Literary Theory. Portsmouth, NH: Boynton, 1996.</w:t>
      </w:r>
    </w:p>
    <w:p w14:paraId="41C0E64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Schipperges, Heinrich. 1997. </w:t>
      </w:r>
      <w:r w:rsidRPr="00646FE6">
        <w:rPr>
          <w:rFonts w:asciiTheme="majorHAnsi" w:eastAsia="Times New Roman" w:hAnsiTheme="majorHAnsi" w:cs="Arial"/>
          <w:i/>
          <w:iCs/>
          <w:color w:val="333333"/>
          <w:sz w:val="22"/>
          <w:szCs w:val="22"/>
        </w:rPr>
        <w:t>Hildegard of Bingen: Healing and the Nature of the Cosmos</w:t>
      </w:r>
      <w:r w:rsidRPr="00646FE6">
        <w:rPr>
          <w:rFonts w:asciiTheme="majorHAnsi" w:eastAsia="Times New Roman" w:hAnsiTheme="majorHAnsi" w:cs="Arial"/>
          <w:color w:val="333333"/>
          <w:sz w:val="22"/>
          <w:szCs w:val="22"/>
        </w:rPr>
        <w:t>. Princeton, NJ: Markus Wiener.</w:t>
      </w:r>
    </w:p>
    <w:p w14:paraId="204FBB0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Schlicke, Paul, ed.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Oxford Reader's Companion to Dickens</w:t>
      </w:r>
      <w:r w:rsidRPr="00646FE6">
        <w:rPr>
          <w:rFonts w:asciiTheme="majorHAnsi" w:hAnsiTheme="majorHAnsi" w:cs="Arial"/>
          <w:color w:val="333333"/>
          <w:sz w:val="22"/>
          <w:szCs w:val="22"/>
        </w:rPr>
        <w:t>. Oxford: Oxford University Press.</w:t>
      </w:r>
    </w:p>
    <w:p w14:paraId="2DC748C6" w14:textId="77777777" w:rsidR="00DE5D31" w:rsidRPr="00040CED" w:rsidRDefault="00DE5D31" w:rsidP="008D15C2">
      <w:pPr>
        <w:shd w:val="clear" w:color="auto" w:fill="FFFFFF"/>
        <w:spacing w:after="160"/>
        <w:ind w:left="720" w:hanging="720"/>
        <w:rPr>
          <w:rFonts w:asciiTheme="majorHAnsi" w:hAnsiTheme="majorHAnsi" w:cs="Arial"/>
          <w:color w:val="333333"/>
          <w:sz w:val="22"/>
          <w:szCs w:val="22"/>
          <w:highlight w:val="cyan"/>
        </w:rPr>
      </w:pPr>
      <w:r w:rsidRPr="00040CED">
        <w:rPr>
          <w:rFonts w:asciiTheme="majorHAnsi" w:hAnsiTheme="majorHAnsi" w:cs="Arial"/>
          <w:color w:val="333333"/>
          <w:sz w:val="22"/>
          <w:szCs w:val="22"/>
          <w:highlight w:val="cyan"/>
        </w:rPr>
        <w:t>Schlosser, Eric. 2001.</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olor w:val="333333"/>
          <w:sz w:val="22"/>
          <w:szCs w:val="22"/>
          <w:highlight w:val="cyan"/>
        </w:rPr>
        <w:t>Fast Food Nation: The Dark Side of the All-American Meal</w:t>
      </w:r>
      <w:r w:rsidRPr="00040CED">
        <w:rPr>
          <w:rFonts w:asciiTheme="majorHAnsi" w:hAnsiTheme="majorHAnsi" w:cs="Arial"/>
          <w:color w:val="333333"/>
          <w:sz w:val="22"/>
          <w:szCs w:val="22"/>
          <w:highlight w:val="cyan"/>
        </w:rPr>
        <w:t>. Boston: Houghton Mifflin.</w:t>
      </w:r>
    </w:p>
    <w:p w14:paraId="513F9B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040CED">
        <w:rPr>
          <w:rFonts w:asciiTheme="majorHAnsi" w:hAnsiTheme="majorHAnsi" w:cs="Arial"/>
          <w:color w:val="333333"/>
          <w:sz w:val="22"/>
          <w:szCs w:val="22"/>
          <w:highlight w:val="cyan"/>
        </w:rPr>
        <w:t>Schlosser, Eric. 2006. “I Aimed for the Public’s Heart, and by Accident I Hit It in the Stomach.”</w:t>
      </w:r>
      <w:r w:rsidRPr="00040CED">
        <w:rPr>
          <w:rStyle w:val="apple-converted-space"/>
          <w:rFonts w:asciiTheme="majorHAnsi" w:hAnsiTheme="majorHAnsi" w:cs="Arial"/>
          <w:color w:val="333333"/>
          <w:sz w:val="22"/>
          <w:szCs w:val="22"/>
          <w:highlight w:val="cyan"/>
        </w:rPr>
        <w:t> </w:t>
      </w:r>
      <w:r w:rsidRPr="00040CED">
        <w:rPr>
          <w:rStyle w:val="Emphasis"/>
          <w:rFonts w:asciiTheme="majorHAnsi" w:hAnsiTheme="majorHAnsi"/>
          <w:color w:val="333333"/>
          <w:sz w:val="22"/>
          <w:szCs w:val="22"/>
          <w:highlight w:val="cyan"/>
        </w:rPr>
        <w:t>Chicago Tribune</w:t>
      </w:r>
      <w:r w:rsidRPr="00040CED">
        <w:rPr>
          <w:rFonts w:asciiTheme="majorHAnsi" w:hAnsiTheme="majorHAnsi" w:cs="Arial"/>
          <w:color w:val="333333"/>
          <w:sz w:val="22"/>
          <w:szCs w:val="22"/>
          <w:highlight w:val="cyan"/>
        </w:rPr>
        <w:t>, May 21. articles.chicagotribune.com/2006-05-21/features/0605210414_1_upton-sinclair-trust-free.</w:t>
      </w:r>
    </w:p>
    <w:p w14:paraId="102E707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Schmersahl, C. B., &amp; Stay, B. L. (1992). Looking under the table: The shapes of writing in college. In M. Secor &amp; D. Charney (Eds.), Constructing rhetorical education (pp. 140–149). Carbondale: Southern Illinois University Press. </w:t>
      </w:r>
    </w:p>
    <w:p w14:paraId="609C6EC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Schmidt, Jan Zlotnik, and Carlee Rees Bogarad, eds. Legacies: Fiction, Poetry, Drama, Nonﬁction. 3rd ed. Boston: Thomson, 2006.</w:t>
      </w:r>
    </w:p>
    <w:p w14:paraId="6C5285F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Schmitt. Manfred, et al. “Gender, Ethnicity, and Education as Privileges: Exploring the Generalizability of the Existential Guilt Reaction.” Social</w:t>
      </w:r>
      <w:proofErr w:type="gramStart"/>
      <w:r w:rsidRPr="00646FE6">
        <w:rPr>
          <w:rFonts w:asciiTheme="majorHAnsi" w:hAnsiTheme="majorHAnsi"/>
          <w:sz w:val="22"/>
          <w:szCs w:val="22"/>
        </w:rPr>
        <w:t>]ustice</w:t>
      </w:r>
      <w:proofErr w:type="gramEnd"/>
      <w:r w:rsidRPr="00646FE6">
        <w:rPr>
          <w:rFonts w:asciiTheme="majorHAnsi" w:hAnsiTheme="majorHAnsi"/>
          <w:sz w:val="22"/>
          <w:szCs w:val="22"/>
        </w:rPr>
        <w:t xml:space="preserve"> Reseatrh 13 (2000): 313—37.</w:t>
      </w:r>
    </w:p>
    <w:p w14:paraId="34E9F4A7" w14:textId="77777777" w:rsidR="00DE5D31" w:rsidRPr="00040CED"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040CED">
        <w:rPr>
          <w:rFonts w:asciiTheme="majorHAnsi" w:eastAsia="Times New Roman" w:hAnsiTheme="majorHAnsi" w:cs="Arial"/>
          <w:color w:val="333333"/>
          <w:sz w:val="22"/>
          <w:szCs w:val="22"/>
          <w:highlight w:val="cyan"/>
        </w:rPr>
        <w:t>Schneider, Barbara L. 2005. “Uncommon Ground: Narcissistic Reading and Material Racism.” </w:t>
      </w:r>
      <w:r w:rsidRPr="00040CED">
        <w:rPr>
          <w:rFonts w:asciiTheme="majorHAnsi" w:eastAsia="Times New Roman" w:hAnsiTheme="majorHAnsi" w:cs="Arial"/>
          <w:i/>
          <w:iCs/>
          <w:color w:val="333333"/>
          <w:sz w:val="22"/>
          <w:szCs w:val="22"/>
          <w:highlight w:val="cyan"/>
        </w:rPr>
        <w:t>Pedagogy</w:t>
      </w:r>
      <w:r w:rsidRPr="00040CED">
        <w:rPr>
          <w:rFonts w:asciiTheme="majorHAnsi" w:eastAsia="Times New Roman" w:hAnsiTheme="majorHAnsi" w:cs="Arial"/>
          <w:color w:val="333333"/>
          <w:sz w:val="22"/>
          <w:szCs w:val="22"/>
          <w:highlight w:val="cyan"/>
        </w:rPr>
        <w:t> 5.2: 195–212.</w:t>
      </w:r>
    </w:p>
    <w:p w14:paraId="0E5B6CD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040CED">
        <w:rPr>
          <w:rFonts w:asciiTheme="majorHAnsi" w:eastAsia="Times New Roman" w:hAnsiTheme="majorHAnsi" w:cs="Arial"/>
          <w:color w:val="333333"/>
          <w:sz w:val="22"/>
          <w:szCs w:val="22"/>
          <w:highlight w:val="cyan"/>
        </w:rPr>
        <w:t>Schneider, Barbara. 2005. “Uncommon Ground: Narcissistic Reading and Material Racism.” </w:t>
      </w:r>
      <w:r w:rsidRPr="00040CED">
        <w:rPr>
          <w:rFonts w:asciiTheme="majorHAnsi" w:eastAsia="Times New Roman" w:hAnsiTheme="majorHAnsi" w:cs="Arial"/>
          <w:i/>
          <w:iCs/>
          <w:color w:val="333333"/>
          <w:sz w:val="22"/>
          <w:szCs w:val="22"/>
          <w:highlight w:val="cyan"/>
        </w:rPr>
        <w:t>Pedagogy</w:t>
      </w:r>
      <w:r w:rsidRPr="00040CED">
        <w:rPr>
          <w:rFonts w:asciiTheme="majorHAnsi" w:eastAsia="Times New Roman" w:hAnsiTheme="majorHAnsi" w:cs="Arial"/>
          <w:color w:val="333333"/>
          <w:sz w:val="22"/>
          <w:szCs w:val="22"/>
          <w:highlight w:val="cyan"/>
        </w:rPr>
        <w:t> 5: 195–212.</w:t>
      </w:r>
    </w:p>
    <w:p w14:paraId="646AE9C3" w14:textId="77777777" w:rsidR="00DE5D31" w:rsidRPr="00040CED" w:rsidRDefault="00DE5D31" w:rsidP="008D15C2">
      <w:pPr>
        <w:spacing w:after="160"/>
        <w:ind w:left="720" w:hanging="720"/>
        <w:rPr>
          <w:rFonts w:asciiTheme="majorHAnsi" w:hAnsiTheme="majorHAnsi"/>
          <w:sz w:val="22"/>
          <w:szCs w:val="22"/>
          <w:highlight w:val="cyan"/>
        </w:rPr>
      </w:pPr>
      <w:r w:rsidRPr="00040CED">
        <w:rPr>
          <w:rFonts w:asciiTheme="majorHAnsi" w:hAnsiTheme="majorHAnsi"/>
          <w:sz w:val="22"/>
          <w:szCs w:val="22"/>
          <w:highlight w:val="cyan"/>
        </w:rPr>
        <w:t>Schocket, Eric. Vanishing Moments: Class and American Literature. Ann Arbor: U of Michigan P, 2006.</w:t>
      </w:r>
    </w:p>
    <w:p w14:paraId="7496DB7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040CED">
        <w:rPr>
          <w:rFonts w:asciiTheme="majorHAnsi" w:eastAsia="Times New Roman" w:hAnsiTheme="majorHAnsi" w:cs="Helvetica"/>
          <w:color w:val="333333"/>
          <w:sz w:val="22"/>
          <w:szCs w:val="22"/>
          <w:highlight w:val="cyan"/>
        </w:rPr>
        <w:t>Schocket, Eric. Vanishing Moments: Class and American Literature. Ann Arbor: U of Michigan P, 2006. Print.</w:t>
      </w:r>
    </w:p>
    <w:p w14:paraId="5A6F621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Schoem, David, Linda Frankel, Ximena Zuniga, and Edith A. Lewis, eds. 1993.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Multicultural Teaching in the University</w:t>
      </w:r>
      <w:r w:rsidRPr="00646FE6">
        <w:rPr>
          <w:rFonts w:asciiTheme="majorHAnsi" w:hAnsiTheme="majorHAnsi" w:cs="Arial"/>
          <w:color w:val="000000"/>
          <w:sz w:val="22"/>
          <w:szCs w:val="22"/>
        </w:rPr>
        <w:t>. Westport, CT: Praeger.</w:t>
      </w:r>
    </w:p>
    <w:p w14:paraId="7E11F23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Schoening, Mark. 1999. "Literary Interest Now."</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Modern Language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29.2: 175–87.</w:t>
      </w:r>
    </w:p>
    <w:p w14:paraId="118682ED"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 xml:space="preserve">Scholes, R. E. (1985). Textual power: Literary theory and the teaching of English. New Haven, CT: Yale University Press. </w:t>
      </w:r>
    </w:p>
    <w:p w14:paraId="70596848"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E. 1985.</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Textual Power: Literary Theory and the Teaching of English</w:t>
      </w:r>
      <w:r w:rsidRPr="00697FAA">
        <w:rPr>
          <w:rFonts w:asciiTheme="majorHAnsi" w:hAnsiTheme="majorHAnsi" w:cs="Arial"/>
          <w:color w:val="333333"/>
          <w:sz w:val="22"/>
          <w:szCs w:val="22"/>
          <w:highlight w:val="yellow"/>
        </w:rPr>
        <w:t>. New Haven: Yale University Press.</w:t>
      </w:r>
    </w:p>
    <w:p w14:paraId="3102761D"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E. 2001. </w:t>
      </w:r>
      <w:r w:rsidRPr="00697FAA">
        <w:rPr>
          <w:rFonts w:asciiTheme="majorHAnsi" w:eastAsia="Times New Roman" w:hAnsiTheme="majorHAnsi" w:cs="Arial"/>
          <w:i/>
          <w:iCs/>
          <w:color w:val="333333"/>
          <w:sz w:val="22"/>
          <w:szCs w:val="22"/>
          <w:highlight w:val="yellow"/>
        </w:rPr>
        <w:t>The Crafty Reader</w:t>
      </w:r>
      <w:r w:rsidRPr="00697FAA">
        <w:rPr>
          <w:rFonts w:asciiTheme="majorHAnsi" w:eastAsia="Times New Roman" w:hAnsiTheme="majorHAnsi" w:cs="Arial"/>
          <w:color w:val="333333"/>
          <w:sz w:val="22"/>
          <w:szCs w:val="22"/>
          <w:highlight w:val="yellow"/>
        </w:rPr>
        <w:t>. New Haven, CT: Yale University Press. </w:t>
      </w:r>
    </w:p>
    <w:p w14:paraId="4679F60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E., Nancy R. Comley, and Gregory L. Ulmer. 1988a.</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Text Book: An Introduction to Literary Language</w:t>
      </w:r>
      <w:r w:rsidRPr="00697FAA">
        <w:rPr>
          <w:rFonts w:asciiTheme="majorHAnsi" w:hAnsiTheme="majorHAnsi" w:cs="Arial"/>
          <w:color w:val="333333"/>
          <w:sz w:val="22"/>
          <w:szCs w:val="22"/>
          <w:highlight w:val="yellow"/>
        </w:rPr>
        <w:t xml:space="preserve">. 1st </w:t>
      </w:r>
      <w:proofErr w:type="gramStart"/>
      <w:r w:rsidRPr="00697FAA">
        <w:rPr>
          <w:rFonts w:asciiTheme="majorHAnsi" w:hAnsiTheme="majorHAnsi" w:cs="Arial"/>
          <w:color w:val="333333"/>
          <w:sz w:val="22"/>
          <w:szCs w:val="22"/>
          <w:highlight w:val="yellow"/>
        </w:rPr>
        <w:t>ed</w:t>
      </w:r>
      <w:proofErr w:type="gramEnd"/>
      <w:r w:rsidRPr="00697FAA">
        <w:rPr>
          <w:rFonts w:asciiTheme="majorHAnsi" w:hAnsiTheme="majorHAnsi" w:cs="Arial"/>
          <w:color w:val="333333"/>
          <w:sz w:val="22"/>
          <w:szCs w:val="22"/>
          <w:highlight w:val="yellow"/>
        </w:rPr>
        <w:t>. New York: St. Martin’s Press.</w:t>
      </w:r>
    </w:p>
    <w:p w14:paraId="4FDF3212"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E., Nancy R. Comley, and Gregory L. Ulmer. 1988b.</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Instructor’s Manual to Accompany</w:t>
      </w:r>
      <w:r w:rsidRPr="00697FAA">
        <w:rPr>
          <w:rStyle w:val="apple-converted-space"/>
          <w:rFonts w:asciiTheme="majorHAnsi" w:hAnsiTheme="majorHAnsi" w:cs="Arial"/>
          <w:color w:val="333333"/>
          <w:sz w:val="22"/>
          <w:szCs w:val="22"/>
          <w:highlight w:val="yellow"/>
        </w:rPr>
        <w:t> </w:t>
      </w:r>
      <w:r w:rsidRPr="00697FAA">
        <w:rPr>
          <w:rFonts w:asciiTheme="majorHAnsi" w:hAnsiTheme="majorHAnsi" w:cs="Arial"/>
          <w:color w:val="333333"/>
          <w:sz w:val="22"/>
          <w:szCs w:val="22"/>
          <w:highlight w:val="yellow"/>
        </w:rPr>
        <w:t>Text Book:</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Writing through Literature</w:t>
      </w:r>
      <w:r w:rsidRPr="00697FAA">
        <w:rPr>
          <w:rFonts w:asciiTheme="majorHAnsi" w:hAnsiTheme="majorHAnsi" w:cs="Arial"/>
          <w:color w:val="333333"/>
          <w:sz w:val="22"/>
          <w:szCs w:val="22"/>
          <w:highlight w:val="yellow"/>
        </w:rPr>
        <w:t>. New York: St. Martin’s Press.</w:t>
      </w:r>
    </w:p>
    <w:p w14:paraId="4090AEBC"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E., Nancy R. Comley, and Gregory L. Ulmer. 1995.</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Text Book: Writing through Literature</w:t>
      </w:r>
      <w:r w:rsidRPr="00697FAA">
        <w:rPr>
          <w:rFonts w:asciiTheme="majorHAnsi" w:hAnsiTheme="majorHAnsi" w:cs="Arial"/>
          <w:color w:val="333333"/>
          <w:sz w:val="22"/>
          <w:szCs w:val="22"/>
          <w:highlight w:val="yellow"/>
        </w:rPr>
        <w:t>. 2nd ed. Boston: Bedford/St. Martin’s Press.</w:t>
      </w:r>
    </w:p>
    <w:p w14:paraId="098C461B"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E., Nancy R. Comley, and Gregory L. Ulmer. 2002.</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Text Book: Writing through Literature</w:t>
      </w:r>
      <w:r w:rsidRPr="00697FAA">
        <w:rPr>
          <w:rFonts w:asciiTheme="majorHAnsi" w:hAnsiTheme="majorHAnsi" w:cs="Arial"/>
          <w:color w:val="333333"/>
          <w:sz w:val="22"/>
          <w:szCs w:val="22"/>
          <w:highlight w:val="yellow"/>
        </w:rPr>
        <w:t xml:space="preserve">. 3rd </w:t>
      </w:r>
      <w:proofErr w:type="gramStart"/>
      <w:r w:rsidRPr="00697FAA">
        <w:rPr>
          <w:rFonts w:asciiTheme="majorHAnsi" w:hAnsiTheme="majorHAnsi" w:cs="Arial"/>
          <w:color w:val="333333"/>
          <w:sz w:val="22"/>
          <w:szCs w:val="22"/>
          <w:highlight w:val="yellow"/>
        </w:rPr>
        <w:t>ed</w:t>
      </w:r>
      <w:proofErr w:type="gramEnd"/>
      <w:r w:rsidRPr="00697FAA">
        <w:rPr>
          <w:rFonts w:asciiTheme="majorHAnsi" w:hAnsiTheme="majorHAnsi" w:cs="Arial"/>
          <w:color w:val="333333"/>
          <w:sz w:val="22"/>
          <w:szCs w:val="22"/>
          <w:highlight w:val="yellow"/>
        </w:rPr>
        <w:t>. New York: St. Martin’s Press.</w:t>
      </w:r>
    </w:p>
    <w:p w14:paraId="656A2B2F"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and Clifford Wulfman. Forthcoming.</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Modernism in the Magazines: An Introduction</w:t>
      </w:r>
      <w:r w:rsidRPr="00697FAA">
        <w:rPr>
          <w:rFonts w:asciiTheme="majorHAnsi" w:hAnsiTheme="majorHAnsi" w:cs="Arial"/>
          <w:color w:val="333333"/>
          <w:sz w:val="22"/>
          <w:szCs w:val="22"/>
          <w:highlight w:val="yellow"/>
        </w:rPr>
        <w:t>. New Haven, CT: Yale University Press.</w:t>
      </w:r>
    </w:p>
    <w:p w14:paraId="35079ED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and Robert Kellogg. 1966.</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The Nature of Narrative</w:t>
      </w:r>
      <w:r w:rsidRPr="00697FAA">
        <w:rPr>
          <w:rFonts w:asciiTheme="majorHAnsi" w:hAnsiTheme="majorHAnsi" w:cs="Arial"/>
          <w:color w:val="333333"/>
          <w:sz w:val="22"/>
          <w:szCs w:val="22"/>
          <w:highlight w:val="yellow"/>
        </w:rPr>
        <w:t>. New York: Oxford University Press.</w:t>
      </w:r>
    </w:p>
    <w:p w14:paraId="00646B42"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Nancy R. Comley, and Gregory L. Ulmer. Ext Book: An Int</w:t>
      </w:r>
      <w:r w:rsidR="009E01C6" w:rsidRPr="00697FAA">
        <w:rPr>
          <w:rFonts w:asciiTheme="majorHAnsi" w:hAnsiTheme="majorHAnsi"/>
          <w:sz w:val="22"/>
          <w:szCs w:val="22"/>
          <w:highlight w:val="yellow"/>
        </w:rPr>
        <w:t>mduetion to Literary Language. New York: St. Martin’s, 1988.</w:t>
      </w:r>
    </w:p>
    <w:p w14:paraId="2773605A" w14:textId="77777777" w:rsidR="00DE5D31" w:rsidRPr="00697FA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697FAA">
        <w:rPr>
          <w:rFonts w:asciiTheme="majorHAnsi" w:eastAsia="Times New Roman" w:hAnsiTheme="majorHAnsi" w:cs="Helvetica"/>
          <w:color w:val="333333"/>
          <w:sz w:val="22"/>
          <w:szCs w:val="22"/>
          <w:highlight w:val="yellow"/>
        </w:rPr>
        <w:t>Scholes, Robert. "Aiming a Canon at the Curriculum." Salmagundi 72 (1986): 101-17. Print.</w:t>
      </w:r>
    </w:p>
    <w:p w14:paraId="104417F8"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lastRenderedPageBreak/>
        <w:t xml:space="preserve">Scholes, Robert. "Reading Poetry: A Lost Craft." The Crafty Reader. New Haven: Yale UP, 2001. 1-75. </w:t>
      </w:r>
    </w:p>
    <w:p w14:paraId="1F583A98"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"The Transition to College Reading." Pedagogy 2.2 (2002): 165-72. Print.</w:t>
      </w:r>
    </w:p>
    <w:p w14:paraId="16CCA739"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“The Transition to College Reading.” Pedagogy 2 (2002): 165—72.</w:t>
      </w:r>
    </w:p>
    <w:p w14:paraId="4437EC8E"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“The Transition to College Reading.” Pedagogy 2.2 (2002): 165-72. Print.</w:t>
      </w:r>
    </w:p>
    <w:p w14:paraId="307ADBED"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Scholes, Robert. 1985.</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Textual Power: Literary Theory and the Teaching of English</w:t>
      </w:r>
      <w:r w:rsidRPr="00697FAA">
        <w:rPr>
          <w:rFonts w:asciiTheme="majorHAnsi" w:hAnsiTheme="majorHAnsi" w:cs="Arial"/>
          <w:color w:val="000000"/>
          <w:sz w:val="22"/>
          <w:szCs w:val="22"/>
          <w:highlight w:val="yellow"/>
        </w:rPr>
        <w:t>. New Haven, CT: Yale University Press.</w:t>
      </w:r>
    </w:p>
    <w:p w14:paraId="7453F2DA"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Scholes, Robert. 1989.</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The Protocols of Reading</w:t>
      </w:r>
      <w:r w:rsidRPr="00697FAA">
        <w:rPr>
          <w:rFonts w:asciiTheme="majorHAnsi" w:hAnsiTheme="majorHAnsi" w:cs="Arial"/>
          <w:color w:val="000000"/>
          <w:sz w:val="22"/>
          <w:szCs w:val="22"/>
          <w:highlight w:val="yellow"/>
        </w:rPr>
        <w:t>. New Haven, CT: Yale University Press.</w:t>
      </w:r>
    </w:p>
    <w:p w14:paraId="53989AA4"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1998. </w:t>
      </w:r>
      <w:r w:rsidRPr="00697FAA">
        <w:rPr>
          <w:rFonts w:asciiTheme="majorHAnsi" w:eastAsia="Times New Roman" w:hAnsiTheme="majorHAnsi" w:cs="Arial"/>
          <w:i/>
          <w:iCs/>
          <w:color w:val="333333"/>
          <w:sz w:val="22"/>
          <w:szCs w:val="22"/>
          <w:highlight w:val="yellow"/>
        </w:rPr>
        <w:t xml:space="preserve">The Rise and </w:t>
      </w:r>
      <w:proofErr w:type="gramStart"/>
      <w:r w:rsidRPr="00697FAA">
        <w:rPr>
          <w:rFonts w:asciiTheme="majorHAnsi" w:eastAsia="Times New Roman" w:hAnsiTheme="majorHAnsi" w:cs="Arial"/>
          <w:i/>
          <w:iCs/>
          <w:color w:val="333333"/>
          <w:sz w:val="22"/>
          <w:szCs w:val="22"/>
          <w:highlight w:val="yellow"/>
        </w:rPr>
        <w:t>Fall</w:t>
      </w:r>
      <w:proofErr w:type="gramEnd"/>
      <w:r w:rsidRPr="00697FAA">
        <w:rPr>
          <w:rFonts w:asciiTheme="majorHAnsi" w:eastAsia="Times New Roman" w:hAnsiTheme="majorHAnsi" w:cs="Arial"/>
          <w:i/>
          <w:iCs/>
          <w:color w:val="333333"/>
          <w:sz w:val="22"/>
          <w:szCs w:val="22"/>
          <w:highlight w:val="yellow"/>
        </w:rPr>
        <w:t xml:space="preserve"> of English as a Discipline</w:t>
      </w:r>
      <w:r w:rsidRPr="00697FAA">
        <w:rPr>
          <w:rFonts w:asciiTheme="majorHAnsi" w:eastAsia="Times New Roman" w:hAnsiTheme="majorHAnsi" w:cs="Arial"/>
          <w:color w:val="333333"/>
          <w:sz w:val="22"/>
          <w:szCs w:val="22"/>
          <w:highlight w:val="yellow"/>
        </w:rPr>
        <w:t>. New Haven, CT: Yale University Press.</w:t>
      </w:r>
    </w:p>
    <w:p w14:paraId="207172C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1998.</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 xml:space="preserve">The Rise and </w:t>
      </w:r>
      <w:proofErr w:type="gramStart"/>
      <w:r w:rsidRPr="00697FAA">
        <w:rPr>
          <w:rStyle w:val="Emphasis"/>
          <w:rFonts w:asciiTheme="majorHAnsi" w:hAnsiTheme="majorHAnsi" w:cs="Arial"/>
          <w:color w:val="333333"/>
          <w:sz w:val="22"/>
          <w:szCs w:val="22"/>
          <w:highlight w:val="yellow"/>
        </w:rPr>
        <w:t>Fall</w:t>
      </w:r>
      <w:proofErr w:type="gramEnd"/>
      <w:r w:rsidRPr="00697FAA">
        <w:rPr>
          <w:rStyle w:val="Emphasis"/>
          <w:rFonts w:asciiTheme="majorHAnsi" w:hAnsiTheme="majorHAnsi" w:cs="Arial"/>
          <w:color w:val="333333"/>
          <w:sz w:val="22"/>
          <w:szCs w:val="22"/>
          <w:highlight w:val="yellow"/>
        </w:rPr>
        <w:t xml:space="preserve"> of English</w:t>
      </w:r>
      <w:r w:rsidRPr="00697FAA">
        <w:rPr>
          <w:rFonts w:asciiTheme="majorHAnsi" w:hAnsiTheme="majorHAnsi" w:cs="Arial"/>
          <w:color w:val="333333"/>
          <w:sz w:val="22"/>
          <w:szCs w:val="22"/>
          <w:highlight w:val="yellow"/>
        </w:rPr>
        <w:t>. New Haven, CT: Yale University Press.</w:t>
      </w:r>
    </w:p>
    <w:p w14:paraId="3B4BFC2D"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1998.</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 xml:space="preserve">The Rise and </w:t>
      </w:r>
      <w:proofErr w:type="gramStart"/>
      <w:r w:rsidRPr="00697FAA">
        <w:rPr>
          <w:rStyle w:val="Emphasis"/>
          <w:rFonts w:asciiTheme="majorHAnsi" w:hAnsiTheme="majorHAnsi" w:cs="Arial"/>
          <w:color w:val="333333"/>
          <w:sz w:val="22"/>
          <w:szCs w:val="22"/>
          <w:highlight w:val="yellow"/>
        </w:rPr>
        <w:t>Fall</w:t>
      </w:r>
      <w:proofErr w:type="gramEnd"/>
      <w:r w:rsidRPr="00697FAA">
        <w:rPr>
          <w:rStyle w:val="Emphasis"/>
          <w:rFonts w:asciiTheme="majorHAnsi" w:hAnsiTheme="majorHAnsi" w:cs="Arial"/>
          <w:color w:val="333333"/>
          <w:sz w:val="22"/>
          <w:szCs w:val="22"/>
          <w:highlight w:val="yellow"/>
        </w:rPr>
        <w:t xml:space="preserve"> of English: Reconstructing English as a Discipline</w:t>
      </w:r>
      <w:r w:rsidRPr="00697FAA">
        <w:rPr>
          <w:rFonts w:asciiTheme="majorHAnsi" w:hAnsiTheme="majorHAnsi" w:cs="Arial"/>
          <w:color w:val="333333"/>
          <w:sz w:val="22"/>
          <w:szCs w:val="22"/>
          <w:highlight w:val="yellow"/>
        </w:rPr>
        <w:t>. New Haven, CT: Yale University Press.</w:t>
      </w:r>
    </w:p>
    <w:p w14:paraId="6D162EAD"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1998. </w:t>
      </w:r>
      <w:r w:rsidRPr="00697FAA">
        <w:rPr>
          <w:rFonts w:asciiTheme="majorHAnsi" w:eastAsia="Times New Roman" w:hAnsiTheme="majorHAnsi" w:cs="Arial"/>
          <w:i/>
          <w:iCs/>
          <w:color w:val="333333"/>
          <w:sz w:val="22"/>
          <w:szCs w:val="22"/>
          <w:highlight w:val="yellow"/>
        </w:rPr>
        <w:t xml:space="preserve">The Rise and </w:t>
      </w:r>
      <w:proofErr w:type="gramStart"/>
      <w:r w:rsidRPr="00697FAA">
        <w:rPr>
          <w:rFonts w:asciiTheme="majorHAnsi" w:eastAsia="Times New Roman" w:hAnsiTheme="majorHAnsi" w:cs="Arial"/>
          <w:i/>
          <w:iCs/>
          <w:color w:val="333333"/>
          <w:sz w:val="22"/>
          <w:szCs w:val="22"/>
          <w:highlight w:val="yellow"/>
        </w:rPr>
        <w:t>Fall</w:t>
      </w:r>
      <w:proofErr w:type="gramEnd"/>
      <w:r w:rsidRPr="00697FAA">
        <w:rPr>
          <w:rFonts w:asciiTheme="majorHAnsi" w:eastAsia="Times New Roman" w:hAnsiTheme="majorHAnsi" w:cs="Arial"/>
          <w:i/>
          <w:iCs/>
          <w:color w:val="333333"/>
          <w:sz w:val="22"/>
          <w:szCs w:val="22"/>
          <w:highlight w:val="yellow"/>
        </w:rPr>
        <w:t xml:space="preserve"> of English: Reconstructing English as a Discipline.</w:t>
      </w:r>
      <w:r w:rsidRPr="00697FAA">
        <w:rPr>
          <w:rFonts w:asciiTheme="majorHAnsi" w:eastAsia="Times New Roman" w:hAnsiTheme="majorHAnsi" w:cs="Arial"/>
          <w:color w:val="333333"/>
          <w:sz w:val="22"/>
          <w:szCs w:val="22"/>
          <w:highlight w:val="yellow"/>
        </w:rPr>
        <w:t> New Haven, CT: Yale University Press.</w:t>
      </w:r>
    </w:p>
    <w:p w14:paraId="07098502"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1998. </w:t>
      </w:r>
      <w:r w:rsidRPr="00697FAA">
        <w:rPr>
          <w:rFonts w:asciiTheme="majorHAnsi" w:eastAsia="Times New Roman" w:hAnsiTheme="majorHAnsi" w:cs="Arial"/>
          <w:i/>
          <w:iCs/>
          <w:color w:val="333333"/>
          <w:sz w:val="22"/>
          <w:szCs w:val="22"/>
          <w:highlight w:val="yellow"/>
        </w:rPr>
        <w:t xml:space="preserve">The Rise and </w:t>
      </w:r>
      <w:proofErr w:type="gramStart"/>
      <w:r w:rsidRPr="00697FAA">
        <w:rPr>
          <w:rFonts w:asciiTheme="majorHAnsi" w:eastAsia="Times New Roman" w:hAnsiTheme="majorHAnsi" w:cs="Arial"/>
          <w:i/>
          <w:iCs/>
          <w:color w:val="333333"/>
          <w:sz w:val="22"/>
          <w:szCs w:val="22"/>
          <w:highlight w:val="yellow"/>
        </w:rPr>
        <w:t>Fall</w:t>
      </w:r>
      <w:proofErr w:type="gramEnd"/>
      <w:r w:rsidRPr="00697FAA">
        <w:rPr>
          <w:rFonts w:asciiTheme="majorHAnsi" w:eastAsia="Times New Roman" w:hAnsiTheme="majorHAnsi" w:cs="Arial"/>
          <w:i/>
          <w:iCs/>
          <w:color w:val="333333"/>
          <w:sz w:val="22"/>
          <w:szCs w:val="22"/>
          <w:highlight w:val="yellow"/>
        </w:rPr>
        <w:t xml:space="preserve"> of English: Reconstructing English as a Discipline</w:t>
      </w:r>
      <w:r w:rsidRPr="00697FAA">
        <w:rPr>
          <w:rFonts w:asciiTheme="majorHAnsi" w:eastAsia="Times New Roman" w:hAnsiTheme="majorHAnsi" w:cs="Arial"/>
          <w:color w:val="333333"/>
          <w:sz w:val="22"/>
          <w:szCs w:val="22"/>
          <w:highlight w:val="yellow"/>
        </w:rPr>
        <w:t>. New Haven, CT: Yale University Press.</w:t>
      </w:r>
    </w:p>
    <w:p w14:paraId="13404F68"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Scholes, Robert. 1998.</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 xml:space="preserve">The Rise and </w:t>
      </w:r>
      <w:proofErr w:type="gramStart"/>
      <w:r w:rsidRPr="00697FAA">
        <w:rPr>
          <w:rFonts w:asciiTheme="majorHAnsi" w:hAnsiTheme="majorHAnsi" w:cs="Arial"/>
          <w:i/>
          <w:iCs/>
          <w:color w:val="000000"/>
          <w:sz w:val="22"/>
          <w:szCs w:val="22"/>
          <w:highlight w:val="yellow"/>
        </w:rPr>
        <w:t>Fall</w:t>
      </w:r>
      <w:proofErr w:type="gramEnd"/>
      <w:r w:rsidRPr="00697FAA">
        <w:rPr>
          <w:rFonts w:asciiTheme="majorHAnsi" w:hAnsiTheme="majorHAnsi" w:cs="Arial"/>
          <w:i/>
          <w:iCs/>
          <w:color w:val="000000"/>
          <w:sz w:val="22"/>
          <w:szCs w:val="22"/>
          <w:highlight w:val="yellow"/>
        </w:rPr>
        <w:t xml:space="preserve"> of English: Reconstructing English as a Discipline</w:t>
      </w:r>
      <w:r w:rsidRPr="00697FAA">
        <w:rPr>
          <w:rFonts w:asciiTheme="majorHAnsi" w:hAnsiTheme="majorHAnsi" w:cs="Arial"/>
          <w:color w:val="000000"/>
          <w:sz w:val="22"/>
          <w:szCs w:val="22"/>
          <w:highlight w:val="yellow"/>
        </w:rPr>
        <w:t>. New Haven, CT: Yale University Press.</w:t>
      </w:r>
    </w:p>
    <w:p w14:paraId="25330CAB"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2001. The Crafty Reader. New Haven, CT: Yale University Press.</w:t>
      </w:r>
    </w:p>
    <w:p w14:paraId="3279C554"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Scholes, Robert. 2001.</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The Crafty Reader</w:t>
      </w:r>
      <w:r w:rsidRPr="00697FAA">
        <w:rPr>
          <w:rFonts w:asciiTheme="majorHAnsi" w:hAnsiTheme="majorHAnsi" w:cs="Arial"/>
          <w:color w:val="000000"/>
          <w:sz w:val="22"/>
          <w:szCs w:val="22"/>
          <w:highlight w:val="yellow"/>
        </w:rPr>
        <w:t>. New Haven, CT: Yale University Press.</w:t>
      </w:r>
    </w:p>
    <w:p w14:paraId="0493ECC1"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2002. "The Transition to College Reading."</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Pedagogy</w:t>
      </w:r>
      <w:r w:rsidRPr="00697FAA">
        <w:rPr>
          <w:rStyle w:val="apple-converted-space"/>
          <w:rFonts w:asciiTheme="majorHAnsi" w:hAnsiTheme="majorHAnsi" w:cs="Arial"/>
          <w:color w:val="333333"/>
          <w:sz w:val="22"/>
          <w:szCs w:val="22"/>
          <w:highlight w:val="yellow"/>
        </w:rPr>
        <w:t> </w:t>
      </w:r>
      <w:r w:rsidRPr="00697FAA">
        <w:rPr>
          <w:rFonts w:asciiTheme="majorHAnsi" w:hAnsiTheme="majorHAnsi" w:cs="Arial"/>
          <w:color w:val="333333"/>
          <w:sz w:val="22"/>
          <w:szCs w:val="22"/>
          <w:highlight w:val="yellow"/>
        </w:rPr>
        <w:t>2: 165 – 72.</w:t>
      </w:r>
    </w:p>
    <w:p w14:paraId="39EE554C"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2002. “The Transition to College Reading.”</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olor w:val="333333"/>
          <w:sz w:val="22"/>
          <w:szCs w:val="22"/>
          <w:highlight w:val="yellow"/>
        </w:rPr>
        <w:t>Pedagogy</w:t>
      </w:r>
      <w:r w:rsidRPr="00697FAA">
        <w:rPr>
          <w:rStyle w:val="apple-converted-space"/>
          <w:rFonts w:asciiTheme="majorHAnsi" w:hAnsiTheme="majorHAnsi" w:cs="Arial"/>
          <w:color w:val="333333"/>
          <w:sz w:val="22"/>
          <w:szCs w:val="22"/>
          <w:highlight w:val="yellow"/>
        </w:rPr>
        <w:t> </w:t>
      </w:r>
      <w:r w:rsidRPr="00697FAA">
        <w:rPr>
          <w:rFonts w:asciiTheme="majorHAnsi" w:hAnsiTheme="majorHAnsi" w:cs="Arial"/>
          <w:color w:val="333333"/>
          <w:sz w:val="22"/>
          <w:szCs w:val="22"/>
          <w:highlight w:val="yellow"/>
        </w:rPr>
        <w:t>2.2: 165–72.</w:t>
      </w:r>
    </w:p>
    <w:p w14:paraId="074B0C65"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Scholes, Robert. 2002. “The Transition to College Reading.” </w:t>
      </w:r>
      <w:r w:rsidRPr="00697FAA">
        <w:rPr>
          <w:rFonts w:asciiTheme="majorHAnsi" w:eastAsia="Times New Roman" w:hAnsiTheme="majorHAnsi" w:cs="Arial"/>
          <w:i/>
          <w:iCs/>
          <w:color w:val="333333"/>
          <w:sz w:val="22"/>
          <w:szCs w:val="22"/>
          <w:highlight w:val="yellow"/>
        </w:rPr>
        <w:t>Pedagogy: Critical Approaches to Teaching Literature, Language, Composition, and Culture</w:t>
      </w:r>
      <w:r w:rsidRPr="00697FAA">
        <w:rPr>
          <w:rFonts w:asciiTheme="majorHAnsi" w:eastAsia="Times New Roman" w:hAnsiTheme="majorHAnsi" w:cs="Arial"/>
          <w:color w:val="333333"/>
          <w:sz w:val="22"/>
          <w:szCs w:val="22"/>
          <w:highlight w:val="yellow"/>
        </w:rPr>
        <w:t> 2.2: 165–72.</w:t>
      </w:r>
    </w:p>
    <w:p w14:paraId="6527329D"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Scholes, Robert. 2004. "President's Column."</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MLA Newsletter</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color w:val="000000"/>
          <w:sz w:val="22"/>
          <w:szCs w:val="22"/>
          <w:highlight w:val="yellow"/>
        </w:rPr>
        <w:t>36.4: 3.</w:t>
      </w:r>
    </w:p>
    <w:p w14:paraId="2BCDAC85"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Scholes, Robert. 2011.</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olor w:val="333333"/>
          <w:sz w:val="22"/>
          <w:szCs w:val="22"/>
          <w:highlight w:val="yellow"/>
        </w:rPr>
        <w:t xml:space="preserve">English after the </w:t>
      </w:r>
      <w:proofErr w:type="gramStart"/>
      <w:r w:rsidRPr="00697FAA">
        <w:rPr>
          <w:rStyle w:val="Emphasis"/>
          <w:rFonts w:asciiTheme="majorHAnsi" w:hAnsiTheme="majorHAnsi"/>
          <w:color w:val="333333"/>
          <w:sz w:val="22"/>
          <w:szCs w:val="22"/>
          <w:highlight w:val="yellow"/>
        </w:rPr>
        <w:t>Fall</w:t>
      </w:r>
      <w:proofErr w:type="gramEnd"/>
      <w:r w:rsidRPr="00697FAA">
        <w:rPr>
          <w:rStyle w:val="Emphasis"/>
          <w:rFonts w:asciiTheme="majorHAnsi" w:hAnsiTheme="majorHAnsi"/>
          <w:color w:val="333333"/>
          <w:sz w:val="22"/>
          <w:szCs w:val="22"/>
          <w:highlight w:val="yellow"/>
        </w:rPr>
        <w:t>: From Literature to Textuality</w:t>
      </w:r>
      <w:r w:rsidRPr="00697FAA">
        <w:rPr>
          <w:rFonts w:asciiTheme="majorHAnsi" w:hAnsiTheme="majorHAnsi" w:cs="Arial"/>
          <w:color w:val="333333"/>
          <w:sz w:val="22"/>
          <w:szCs w:val="22"/>
          <w:highlight w:val="yellow"/>
        </w:rPr>
        <w:t>. Iowa City: University of Iowa Press.</w:t>
      </w:r>
    </w:p>
    <w:p w14:paraId="0C602AFC"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Structuralism in Literature: An Introduction. New Haven, CT: Yale UP, 1974.</w:t>
      </w:r>
    </w:p>
    <w:p w14:paraId="605DAFA8"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Textual Power: Literary Theory and the Teaching of English. New Haven: Yale UP, 1985. Print.</w:t>
      </w:r>
    </w:p>
    <w:p w14:paraId="05289D05"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Scholes, Robert. Textual Power: Literary Theory and the Teaching of English. New Haven: Yale UP, 1985.</w:t>
      </w:r>
    </w:p>
    <w:p w14:paraId="021C8C42" w14:textId="77777777" w:rsidR="0094200A" w:rsidRPr="00697FAA" w:rsidRDefault="00DE5D31" w:rsidP="0094200A">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 xml:space="preserve">Scholes, Robert. The Rice and </w:t>
      </w:r>
      <w:proofErr w:type="gramStart"/>
      <w:r w:rsidRPr="00697FAA">
        <w:rPr>
          <w:rFonts w:asciiTheme="majorHAnsi" w:hAnsiTheme="majorHAnsi"/>
          <w:sz w:val="22"/>
          <w:szCs w:val="22"/>
          <w:highlight w:val="yellow"/>
        </w:rPr>
        <w:t>Fall</w:t>
      </w:r>
      <w:proofErr w:type="gramEnd"/>
      <w:r w:rsidRPr="00697FAA">
        <w:rPr>
          <w:rFonts w:asciiTheme="majorHAnsi" w:hAnsiTheme="majorHAnsi"/>
          <w:sz w:val="22"/>
          <w:szCs w:val="22"/>
          <w:highlight w:val="yellow"/>
        </w:rPr>
        <w:t xml:space="preserve"> ofEnglirb: Reconstructing Englirb as 4 Discipline. New Haven, CT: Yale UP, 1985.</w:t>
      </w:r>
    </w:p>
    <w:p w14:paraId="1C3D5F60" w14:textId="77777777" w:rsidR="00DE5D31" w:rsidRPr="00646FE6" w:rsidRDefault="00DE5D31" w:rsidP="0094200A">
      <w:pPr>
        <w:spacing w:after="160"/>
        <w:ind w:left="720" w:hanging="720"/>
        <w:rPr>
          <w:rFonts w:asciiTheme="majorHAnsi" w:hAnsiTheme="majorHAnsi"/>
          <w:sz w:val="22"/>
          <w:szCs w:val="22"/>
        </w:rPr>
      </w:pPr>
      <w:r w:rsidRPr="00697FAA">
        <w:rPr>
          <w:rStyle w:val="apple-style-span"/>
          <w:rFonts w:asciiTheme="majorHAnsi" w:hAnsiTheme="majorHAnsi" w:cs="Times New Roman"/>
          <w:bCs/>
          <w:sz w:val="22"/>
          <w:szCs w:val="22"/>
          <w:highlight w:val="yellow"/>
        </w:rPr>
        <w:t>Scholes, Robert.</w:t>
      </w:r>
      <w:r w:rsidRPr="00697FAA">
        <w:rPr>
          <w:rStyle w:val="apple-converted-space"/>
          <w:rFonts w:asciiTheme="majorHAnsi" w:hAnsiTheme="majorHAnsi" w:cs="Times New Roman"/>
          <w:sz w:val="22"/>
          <w:szCs w:val="22"/>
          <w:highlight w:val="yellow"/>
        </w:rPr>
        <w:t> </w:t>
      </w:r>
      <w:r w:rsidRPr="00697FAA">
        <w:rPr>
          <w:rStyle w:val="apple-style-span"/>
          <w:rFonts w:asciiTheme="majorHAnsi" w:hAnsiTheme="majorHAnsi" w:cs="Times New Roman"/>
          <w:bCs/>
          <w:sz w:val="22"/>
          <w:szCs w:val="22"/>
          <w:highlight w:val="yellow"/>
        </w:rPr>
        <w:t>The Crafty Reader. New Haven: Yale University Press, 2001. Print.</w:t>
      </w:r>
    </w:p>
    <w:p w14:paraId="79809D7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Schön, Donald A. Educating the Reflective Practitioner. San Francisco: Jossey-Bass, 1990.</w:t>
      </w:r>
    </w:p>
    <w:p w14:paraId="5626134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Schonhorn, Manuel. Dom Politics: Parliament, Power, Kingship, and Robinson Crusoe. Cambridge: Cam— bridge UP, 1991. </w:t>
      </w:r>
    </w:p>
    <w:p w14:paraId="0DBD9ED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School Daze</w:t>
      </w:r>
      <w:r w:rsidRPr="00646FE6">
        <w:rPr>
          <w:rFonts w:asciiTheme="majorHAnsi" w:hAnsiTheme="majorHAnsi" w:cs="Arial"/>
          <w:color w:val="333333"/>
          <w:sz w:val="22"/>
          <w:szCs w:val="22"/>
        </w:rPr>
        <w:t>. 1988. Dir. Spike Lee. Perf. Laurence Fishburne. Columbia.</w:t>
      </w:r>
    </w:p>
    <w:p w14:paraId="3E82C1F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Schor, Hilary M.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Dickens and the Daughter of the House</w:t>
      </w:r>
      <w:r w:rsidRPr="00646FE6">
        <w:rPr>
          <w:rFonts w:asciiTheme="majorHAnsi" w:hAnsiTheme="majorHAnsi" w:cs="Arial"/>
          <w:color w:val="333333"/>
          <w:sz w:val="22"/>
          <w:szCs w:val="22"/>
        </w:rPr>
        <w:t>. Cambridge: Cambridge University Press.</w:t>
      </w:r>
    </w:p>
    <w:p w14:paraId="39572AB8"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97FAA">
        <w:rPr>
          <w:rFonts w:asciiTheme="majorHAnsi" w:hAnsiTheme="majorHAnsi" w:cs="Arial"/>
          <w:color w:val="000000"/>
          <w:sz w:val="22"/>
          <w:szCs w:val="22"/>
          <w:highlight w:val="cyan"/>
        </w:rPr>
        <w:t>Schroeder, Christopher L. 2001.</w:t>
      </w:r>
      <w:r w:rsidRPr="00697FAA">
        <w:rPr>
          <w:rStyle w:val="apple-converted-space"/>
          <w:rFonts w:asciiTheme="majorHAnsi" w:hAnsiTheme="majorHAnsi" w:cs="Arial"/>
          <w:color w:val="000000"/>
          <w:sz w:val="22"/>
          <w:szCs w:val="22"/>
          <w:highlight w:val="cyan"/>
        </w:rPr>
        <w:t> </w:t>
      </w:r>
      <w:r w:rsidRPr="00697FAA">
        <w:rPr>
          <w:rFonts w:asciiTheme="majorHAnsi" w:hAnsiTheme="majorHAnsi" w:cs="Arial"/>
          <w:i/>
          <w:iCs/>
          <w:color w:val="000000"/>
          <w:sz w:val="22"/>
          <w:szCs w:val="22"/>
          <w:highlight w:val="cyan"/>
        </w:rPr>
        <w:t>Reinventing the University: Literacies and Legitimacy in the Postmodern Academy</w:t>
      </w:r>
      <w:r w:rsidRPr="00697FAA">
        <w:rPr>
          <w:rFonts w:asciiTheme="majorHAnsi" w:hAnsiTheme="majorHAnsi" w:cs="Arial"/>
          <w:color w:val="000000"/>
          <w:sz w:val="22"/>
          <w:szCs w:val="22"/>
          <w:highlight w:val="cyan"/>
        </w:rPr>
        <w:t>. Logan: Utah State University Press.</w:t>
      </w:r>
    </w:p>
    <w:p w14:paraId="600EAB7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97FAA">
        <w:rPr>
          <w:rFonts w:asciiTheme="majorHAnsi" w:hAnsiTheme="majorHAnsi" w:cs="Arial"/>
          <w:color w:val="000000"/>
          <w:sz w:val="22"/>
          <w:szCs w:val="22"/>
          <w:highlight w:val="cyan"/>
          <w:shd w:val="clear" w:color="auto" w:fill="FFFFFF"/>
        </w:rPr>
        <w:t>Schroeder, Christopher. 1999. "Blurring Boundaries: Rhetoric in Literature and Other Classrooms." In</w:t>
      </w:r>
      <w:r w:rsidRPr="00697FAA">
        <w:rPr>
          <w:rStyle w:val="apple-converted-space"/>
          <w:rFonts w:asciiTheme="majorHAnsi" w:hAnsiTheme="majorHAnsi" w:cs="Arial"/>
          <w:color w:val="000000"/>
          <w:sz w:val="22"/>
          <w:szCs w:val="22"/>
          <w:highlight w:val="cyan"/>
          <w:shd w:val="clear" w:color="auto" w:fill="FFFFFF"/>
        </w:rPr>
        <w:t> </w:t>
      </w:r>
      <w:r w:rsidRPr="00697FAA">
        <w:rPr>
          <w:rFonts w:asciiTheme="majorHAnsi" w:hAnsiTheme="majorHAnsi" w:cs="Arial"/>
          <w:i/>
          <w:iCs/>
          <w:color w:val="000000"/>
          <w:sz w:val="22"/>
          <w:szCs w:val="22"/>
          <w:highlight w:val="cyan"/>
          <w:shd w:val="clear" w:color="auto" w:fill="FFFFFF"/>
        </w:rPr>
        <w:t>Teaching in the Twenty-First Century: Adapting Writing Pedagogies to the College Curriculum</w:t>
      </w:r>
      <w:r w:rsidRPr="00697FAA">
        <w:rPr>
          <w:rFonts w:asciiTheme="majorHAnsi" w:hAnsiTheme="majorHAnsi" w:cs="Arial"/>
          <w:color w:val="000000"/>
          <w:sz w:val="22"/>
          <w:szCs w:val="22"/>
          <w:highlight w:val="cyan"/>
          <w:shd w:val="clear" w:color="auto" w:fill="FFFFFF"/>
        </w:rPr>
        <w:t>, ed. Alice Robertson and Barbara Smith, 279-311. New York: Falmer.</w:t>
      </w:r>
    </w:p>
    <w:p w14:paraId="2DD4A6C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Schulte, Madelynn. "Gender Roles: The Scale of Society." British Literature I: Anglo-Saxon through Eighteenth Century. Austin Community College in-class blog, 15 June 2012. Web. 29 July 2012.</w:t>
      </w:r>
    </w:p>
    <w:p w14:paraId="52101DF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Schutz, Aaron, and Anne Ruggles Gere. 1998. “Service Learning and English Studies: Rethinking ‘Public’ Service.”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60: 129–49.</w:t>
      </w:r>
    </w:p>
    <w:p w14:paraId="4F5AE44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Schwab, Joseph J. 1978. “Education and the Structure of the Disciplines.” In </w:t>
      </w:r>
      <w:r w:rsidRPr="00646FE6">
        <w:rPr>
          <w:rFonts w:asciiTheme="majorHAnsi" w:eastAsia="Times New Roman" w:hAnsiTheme="majorHAnsi" w:cs="Arial"/>
          <w:i/>
          <w:iCs/>
          <w:color w:val="333333"/>
          <w:sz w:val="22"/>
          <w:szCs w:val="22"/>
        </w:rPr>
        <w:t>Science, Curriculum, and Liberal Education</w:t>
      </w:r>
      <w:r w:rsidRPr="00646FE6">
        <w:rPr>
          <w:rFonts w:asciiTheme="majorHAnsi" w:eastAsia="Times New Roman" w:hAnsiTheme="majorHAnsi" w:cs="Arial"/>
          <w:color w:val="333333"/>
          <w:sz w:val="22"/>
          <w:szCs w:val="22"/>
        </w:rPr>
        <w:t>, ed. I. Westbury and N. Wilkof, 229–72. Chicago: University of Chicago Press.</w:t>
      </w:r>
    </w:p>
    <w:p w14:paraId="6CF527B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Schwartz, Lawrence. 2003. "The Post-modern English Major: A Case Study."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ADE Bulletin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133: 16-24.</w:t>
      </w:r>
    </w:p>
    <w:p w14:paraId="1400F40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Schwarz, Christina. Drowning Ruth. New York: Doubleday, 2000.</w:t>
      </w:r>
    </w:p>
    <w:p w14:paraId="039F00C6"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97FAA">
        <w:rPr>
          <w:rFonts w:asciiTheme="majorHAnsi" w:eastAsia="Times New Roman" w:hAnsiTheme="majorHAnsi" w:cs="Arial"/>
          <w:color w:val="333333"/>
          <w:sz w:val="22"/>
          <w:szCs w:val="22"/>
          <w:highlight w:val="cyan"/>
        </w:rPr>
        <w:t>Schwarz, Daniel R. 2001. "A Humanistic Ethics of Reading." In </w:t>
      </w:r>
      <w:r w:rsidRPr="00697FAA">
        <w:rPr>
          <w:rFonts w:asciiTheme="majorHAnsi" w:eastAsia="Times New Roman" w:hAnsiTheme="majorHAnsi" w:cs="Arial"/>
          <w:i/>
          <w:iCs/>
          <w:color w:val="333333"/>
          <w:sz w:val="22"/>
          <w:szCs w:val="22"/>
          <w:highlight w:val="cyan"/>
        </w:rPr>
        <w:t>Mapping the Ethical Turn: A Reader in Ethics, Culture, and Literary Theory</w:t>
      </w:r>
      <w:r w:rsidRPr="00697FAA">
        <w:rPr>
          <w:rFonts w:asciiTheme="majorHAnsi" w:eastAsia="Times New Roman" w:hAnsiTheme="majorHAnsi" w:cs="Arial"/>
          <w:color w:val="333333"/>
          <w:sz w:val="22"/>
          <w:szCs w:val="22"/>
          <w:highlight w:val="cyan"/>
        </w:rPr>
        <w:t>, ed. Todd F. Davis and Kenneth Womack, 3–15. Charlottesville: University Press of Virginia.</w:t>
      </w:r>
      <w:r w:rsidRPr="00697FAA">
        <w:rPr>
          <w:rFonts w:asciiTheme="majorHAnsi" w:eastAsia="Times New Roman" w:hAnsiTheme="majorHAnsi" w:cs="Arial"/>
          <w:bCs/>
          <w:color w:val="333333"/>
          <w:sz w:val="22"/>
          <w:szCs w:val="22"/>
          <w:highlight w:val="cyan"/>
        </w:rPr>
        <w:t> </w:t>
      </w:r>
    </w:p>
    <w:p w14:paraId="05ED56F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97FAA">
        <w:rPr>
          <w:rFonts w:asciiTheme="majorHAnsi" w:eastAsia="Times New Roman" w:hAnsiTheme="majorHAnsi" w:cs="Arial"/>
          <w:color w:val="333333"/>
          <w:sz w:val="22"/>
          <w:szCs w:val="22"/>
          <w:highlight w:val="cyan"/>
        </w:rPr>
        <w:t>Schwarz, Daniel. 2001. “A Humanistic Ethics of Reading.” In </w:t>
      </w:r>
      <w:r w:rsidRPr="00697FAA">
        <w:rPr>
          <w:rFonts w:asciiTheme="majorHAnsi" w:eastAsia="Times New Roman" w:hAnsiTheme="majorHAnsi" w:cs="Arial"/>
          <w:i/>
          <w:iCs/>
          <w:color w:val="333333"/>
          <w:sz w:val="22"/>
          <w:szCs w:val="22"/>
          <w:highlight w:val="cyan"/>
        </w:rPr>
        <w:t>Mapping the Ethical Turn</w:t>
      </w:r>
      <w:r w:rsidRPr="00697FAA">
        <w:rPr>
          <w:rFonts w:asciiTheme="majorHAnsi" w:eastAsia="Times New Roman" w:hAnsiTheme="majorHAnsi" w:cs="Arial"/>
          <w:color w:val="333333"/>
          <w:sz w:val="22"/>
          <w:szCs w:val="22"/>
          <w:highlight w:val="cyan"/>
        </w:rPr>
        <w:t>, ed. Todd F. Davis and Kenneth Womack, 3–15. Charlottesville: University Press of Virginia.</w:t>
      </w:r>
    </w:p>
    <w:p w14:paraId="7D2D1910"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Schweickart, Patrocinio P. “Reading Ourselves: Toward a Feminist Theory of Reading.” Gender and Reading: Essays on Readers, 72m, and Contextt. Ed. Elizabeth A. Flynn and Schweickart. Baltimore: Johns Hopkins UP, 1986. 31—62.</w:t>
      </w:r>
    </w:p>
    <w:p w14:paraId="46277FE3"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Schweickart, Patrocinio P. and Elizabeth A. Flynn. Reading Sites: Social Difference and Reader Response. New York: Modern Language Association, 2004.</w:t>
      </w:r>
    </w:p>
    <w:p w14:paraId="7461F1B7"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Schweickart, Patrocino P. "Reading as Communicative Action." Reader Ms (Spring 2000): 70-75.</w:t>
      </w:r>
    </w:p>
    <w:p w14:paraId="6C82F9E8"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Schweickart, Patrocino P. "Reading Ourselves: Toward a Feminist Theory of Reading." Gender and Reading: Essays on Readers, Texts, and Contexts, ed., Elizabeth A. Flynn and Patrocinio P. Schweickart. Baltimore: The Johns Hopkins UP, 1986. 3-30.</w:t>
      </w:r>
    </w:p>
    <w:p w14:paraId="77BA2001"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green"/>
        </w:rPr>
        <w:t>Schweickart, Patrocino P. "Reading, Teaching, and die Ediic of Care." Gender in the Classroom: Power and Pedagogy, ed. Susan L. Gabriel and Isaiah Smithson. Urbana: U of Illinois P, 1990. 78-95.</w:t>
      </w:r>
    </w:p>
    <w:p w14:paraId="3A6AC7C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 xml:space="preserve">Scott, Ann Firor. 1966. “Education and the Contemporary Woman.” Paper presented at the Liberal Arts Conference, University of Chicago, </w:t>
      </w:r>
      <w:proofErr w:type="gramStart"/>
      <w:r w:rsidRPr="00646FE6">
        <w:rPr>
          <w:rFonts w:asciiTheme="majorHAnsi" w:eastAsia="Times New Roman" w:hAnsiTheme="majorHAnsi" w:cs="Arial"/>
          <w:color w:val="333333"/>
          <w:sz w:val="22"/>
          <w:szCs w:val="22"/>
        </w:rPr>
        <w:t>December</w:t>
      </w:r>
      <w:proofErr w:type="gramEnd"/>
      <w:r w:rsidRPr="00646FE6">
        <w:rPr>
          <w:rFonts w:asciiTheme="majorHAnsi" w:eastAsia="Times New Roman" w:hAnsiTheme="majorHAnsi" w:cs="Arial"/>
          <w:color w:val="333333"/>
          <w:sz w:val="22"/>
          <w:szCs w:val="22"/>
        </w:rPr>
        <w:t>. Reprinted in Booth 1967, 141 – 50.</w:t>
      </w:r>
    </w:p>
    <w:p w14:paraId="2D7E785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Scott, John A. 2004. </w:t>
      </w:r>
      <w:r w:rsidRPr="00646FE6">
        <w:rPr>
          <w:rFonts w:asciiTheme="majorHAnsi" w:eastAsia="Times New Roman" w:hAnsiTheme="majorHAnsi" w:cs="Arial"/>
          <w:i/>
          <w:iCs/>
          <w:color w:val="333333"/>
          <w:sz w:val="22"/>
          <w:szCs w:val="22"/>
        </w:rPr>
        <w:t>Understanding Dante</w:t>
      </w:r>
      <w:r w:rsidRPr="00646FE6">
        <w:rPr>
          <w:rFonts w:asciiTheme="majorHAnsi" w:eastAsia="Times New Roman" w:hAnsiTheme="majorHAnsi" w:cs="Arial"/>
          <w:color w:val="333333"/>
          <w:sz w:val="22"/>
          <w:szCs w:val="22"/>
        </w:rPr>
        <w:t>. Notre Dame, IN: University of Notre Dame Press.</w:t>
      </w:r>
    </w:p>
    <w:p w14:paraId="67DBFFD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Scott, S. S., J. M. McGuire, and P. Embry. 2002. “Universal Design for Instruction Fact Sheet,” University of Connecticut Center on Postsecondary Education and Disability,</w:t>
      </w:r>
      <w:r w:rsidRPr="00646FE6">
        <w:rPr>
          <w:rStyle w:val="apple-converted-space"/>
          <w:rFonts w:asciiTheme="majorHAnsi" w:hAnsiTheme="majorHAnsi" w:cs="Arial"/>
          <w:color w:val="333333"/>
          <w:sz w:val="22"/>
          <w:szCs w:val="22"/>
        </w:rPr>
        <w:t> </w:t>
      </w:r>
      <w:hyperlink r:id="rId100" w:history="1">
        <w:r w:rsidRPr="00646FE6">
          <w:rPr>
            <w:rStyle w:val="Hyperlink"/>
            <w:rFonts w:asciiTheme="majorHAnsi" w:hAnsiTheme="majorHAnsi" w:cs="Arial"/>
            <w:color w:val="004A75"/>
            <w:sz w:val="22"/>
            <w:szCs w:val="22"/>
          </w:rPr>
          <w:t>www.facultyware.uconn.edu/udi_factsheet.cfm</w:t>
        </w:r>
      </w:hyperlink>
      <w:r w:rsidRPr="00646FE6">
        <w:rPr>
          <w:rFonts w:asciiTheme="majorHAnsi" w:hAnsiTheme="majorHAnsi" w:cs="Arial"/>
          <w:color w:val="333333"/>
          <w:sz w:val="22"/>
          <w:szCs w:val="22"/>
        </w:rPr>
        <w:t>.</w:t>
      </w:r>
    </w:p>
    <w:p w14:paraId="7DF2D190"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Scriven, Karen, Linda Flower, and John Schilb. "Three Comments on 'Rhetoric and Ideology in the Writing Class' and 'Problem Solving Reconsidered.'" College English 51.7 (1989): 764-70. Print.</w:t>
      </w:r>
    </w:p>
    <w:p w14:paraId="675E88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Scudder, </w:t>
      </w:r>
      <w:proofErr w:type="gramStart"/>
      <w:r w:rsidRPr="00646FE6">
        <w:rPr>
          <w:rFonts w:asciiTheme="majorHAnsi" w:hAnsiTheme="majorHAnsi"/>
          <w:sz w:val="22"/>
          <w:szCs w:val="22"/>
        </w:rPr>
        <w:t>Harolt .</w:t>
      </w:r>
      <w:proofErr w:type="gramEnd"/>
      <w:r w:rsidRPr="00646FE6">
        <w:rPr>
          <w:rFonts w:asciiTheme="majorHAnsi" w:hAnsiTheme="majorHAnsi"/>
          <w:sz w:val="22"/>
          <w:szCs w:val="22"/>
        </w:rPr>
        <w:t xml:space="preserve"> “Melville’s Benito Cereno and Captain Delano’s Voyages.” PAIL/4 43 (192 8): 502—32.</w:t>
      </w:r>
    </w:p>
    <w:p w14:paraId="309B4B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Sea, Scot. “Planet Autism.”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Salon</w:t>
      </w:r>
      <w:r w:rsidRPr="00646FE6">
        <w:rPr>
          <w:rFonts w:asciiTheme="majorHAnsi" w:hAnsiTheme="majorHAnsi" w:cs="Arial"/>
          <w:color w:val="333333"/>
          <w:sz w:val="22"/>
          <w:szCs w:val="22"/>
        </w:rPr>
        <w:t>, September 27,</w:t>
      </w:r>
      <w:r w:rsidRPr="00646FE6">
        <w:rPr>
          <w:rStyle w:val="apple-converted-space"/>
          <w:rFonts w:asciiTheme="majorHAnsi" w:hAnsiTheme="majorHAnsi" w:cs="Arial"/>
          <w:color w:val="333333"/>
          <w:sz w:val="22"/>
          <w:szCs w:val="22"/>
        </w:rPr>
        <w:t> </w:t>
      </w:r>
      <w:hyperlink r:id="rId101" w:history="1">
        <w:r w:rsidRPr="00646FE6">
          <w:rPr>
            <w:rStyle w:val="Hyperlink"/>
            <w:rFonts w:asciiTheme="majorHAnsi" w:hAnsiTheme="majorHAnsi"/>
            <w:sz w:val="22"/>
            <w:szCs w:val="22"/>
          </w:rPr>
          <w:t>www.salon.com/2003/09/27/autism_8/</w:t>
        </w:r>
      </w:hyperlink>
      <w:r w:rsidRPr="00646FE6">
        <w:rPr>
          <w:rFonts w:asciiTheme="majorHAnsi" w:hAnsiTheme="majorHAnsi" w:cs="Arial"/>
          <w:color w:val="333333"/>
          <w:sz w:val="22"/>
          <w:szCs w:val="22"/>
        </w:rPr>
        <w:t>.</w:t>
      </w:r>
    </w:p>
    <w:p w14:paraId="509D81C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Searman, Donna. 1997.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African American Literature</w:t>
      </w:r>
      <w:r w:rsidRPr="00646FE6">
        <w:rPr>
          <w:rFonts w:asciiTheme="majorHAnsi" w:eastAsia="Times New Roman" w:hAnsiTheme="majorHAnsi" w:cs="Arial"/>
          <w:color w:val="333333"/>
          <w:sz w:val="22"/>
          <w:szCs w:val="22"/>
        </w:rPr>
        <w:t>, ed. Henry Louis Gates Jr. and Nellie McKay. </w:t>
      </w:r>
      <w:r w:rsidRPr="00646FE6">
        <w:rPr>
          <w:rFonts w:asciiTheme="majorHAnsi" w:eastAsia="Times New Roman" w:hAnsiTheme="majorHAnsi" w:cs="Arial"/>
          <w:i/>
          <w:iCs/>
          <w:color w:val="333333"/>
          <w:sz w:val="22"/>
          <w:szCs w:val="22"/>
        </w:rPr>
        <w:t>Booklist</w:t>
      </w:r>
      <w:r w:rsidRPr="00646FE6">
        <w:rPr>
          <w:rFonts w:asciiTheme="majorHAnsi" w:eastAsia="Times New Roman" w:hAnsiTheme="majorHAnsi" w:cs="Arial"/>
          <w:color w:val="333333"/>
          <w:sz w:val="22"/>
          <w:szCs w:val="22"/>
        </w:rPr>
        <w:t> 93: 809.</w:t>
      </w:r>
    </w:p>
    <w:p w14:paraId="4588C539"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Sedgwick, Eve Kosofsky and Adam Frank eds. Shame </w:t>
      </w:r>
      <w:proofErr w:type="gramStart"/>
      <w:r w:rsidRPr="00697FAA">
        <w:rPr>
          <w:rFonts w:asciiTheme="majorHAnsi" w:hAnsiTheme="majorHAnsi"/>
          <w:sz w:val="22"/>
          <w:szCs w:val="22"/>
          <w:highlight w:val="cyan"/>
        </w:rPr>
        <w:t>And</w:t>
      </w:r>
      <w:proofErr w:type="gramEnd"/>
      <w:r w:rsidRPr="00697FAA">
        <w:rPr>
          <w:rFonts w:asciiTheme="majorHAnsi" w:hAnsiTheme="majorHAnsi"/>
          <w:sz w:val="22"/>
          <w:szCs w:val="22"/>
          <w:highlight w:val="cyan"/>
        </w:rPr>
        <w:t xml:space="preserve"> Its Sisters: A Silvan Tomkins Reader. Durham: Duke University Press, 1995.</w:t>
      </w:r>
    </w:p>
    <w:p w14:paraId="2B03074E"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Sedgwick, Eve Kosofsky. “Paranoid Reading and Reparative Reading; or, </w:t>
      </w:r>
      <w:proofErr w:type="gramStart"/>
      <w:r w:rsidRPr="00697FAA">
        <w:rPr>
          <w:rFonts w:asciiTheme="majorHAnsi" w:hAnsiTheme="majorHAnsi"/>
          <w:sz w:val="22"/>
          <w:szCs w:val="22"/>
          <w:highlight w:val="cyan"/>
        </w:rPr>
        <w:t>You’re</w:t>
      </w:r>
      <w:proofErr w:type="gramEnd"/>
      <w:r w:rsidRPr="00697FAA">
        <w:rPr>
          <w:rFonts w:asciiTheme="majorHAnsi" w:hAnsiTheme="majorHAnsi"/>
          <w:sz w:val="22"/>
          <w:szCs w:val="22"/>
          <w:highlight w:val="cyan"/>
        </w:rPr>
        <w:t xml:space="preserve"> So Paranoid, You Probably Think This Introduction Is About You.” Novel Gazing: Queer Readings in Fiction. Ed. Sedgwick. Durham: Duke UP, 1997. 1–37. Print.</w:t>
      </w:r>
    </w:p>
    <w:p w14:paraId="2E3C0EE2"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Sedgwick, Eve Kosofsky. 1999.</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Touching Feeling</w:t>
      </w:r>
      <w:r w:rsidRPr="00697FAA">
        <w:rPr>
          <w:rFonts w:asciiTheme="majorHAnsi" w:hAnsiTheme="majorHAnsi" w:cs="Arial"/>
          <w:color w:val="333333"/>
          <w:sz w:val="22"/>
          <w:szCs w:val="22"/>
          <w:highlight w:val="cyan"/>
        </w:rPr>
        <w:t>. Durham, NC: Duke University Press.</w:t>
      </w:r>
    </w:p>
    <w:p w14:paraId="5113BBE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97FAA">
        <w:rPr>
          <w:rFonts w:asciiTheme="majorHAnsi" w:eastAsia="Times New Roman" w:hAnsiTheme="majorHAnsi" w:cs="Helvetica"/>
          <w:color w:val="333333"/>
          <w:sz w:val="22"/>
          <w:szCs w:val="22"/>
          <w:highlight w:val="cyan"/>
        </w:rPr>
        <w:t xml:space="preserve">Sedgwick, Eve Kosofsky. Touching Feeling: Affect, Pedagogy, </w:t>
      </w:r>
      <w:proofErr w:type="gramStart"/>
      <w:r w:rsidRPr="00697FAA">
        <w:rPr>
          <w:rFonts w:asciiTheme="majorHAnsi" w:eastAsia="Times New Roman" w:hAnsiTheme="majorHAnsi" w:cs="Helvetica"/>
          <w:color w:val="333333"/>
          <w:sz w:val="22"/>
          <w:szCs w:val="22"/>
          <w:highlight w:val="cyan"/>
        </w:rPr>
        <w:t>Performativity</w:t>
      </w:r>
      <w:proofErr w:type="gramEnd"/>
      <w:r w:rsidRPr="00697FAA">
        <w:rPr>
          <w:rFonts w:asciiTheme="majorHAnsi" w:eastAsia="Times New Roman" w:hAnsiTheme="majorHAnsi" w:cs="Helvetica"/>
          <w:color w:val="333333"/>
          <w:sz w:val="22"/>
          <w:szCs w:val="22"/>
          <w:highlight w:val="cyan"/>
        </w:rPr>
        <w:t>. Durham: Duke UP, 2003. Print.</w:t>
      </w:r>
    </w:p>
    <w:p w14:paraId="7D1BA76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Seel, Cynthia L.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Ritual Performance in the Fiction of Flannery O’Connor</w:t>
      </w:r>
      <w:r w:rsidRPr="00646FE6">
        <w:rPr>
          <w:rFonts w:asciiTheme="majorHAnsi" w:hAnsiTheme="majorHAnsi" w:cs="Arial"/>
          <w:color w:val="333333"/>
          <w:sz w:val="22"/>
          <w:szCs w:val="22"/>
        </w:rPr>
        <w:t>. New York: Camden House.</w:t>
      </w:r>
    </w:p>
    <w:p w14:paraId="28F17C7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 xml:space="preserve">Seel, Martin. "The Career of Aesthetics in German Thinking." German Philosophy </w:t>
      </w:r>
      <w:proofErr w:type="gramStart"/>
      <w:r w:rsidRPr="00646FE6">
        <w:rPr>
          <w:rFonts w:asciiTheme="majorHAnsi" w:eastAsia="Times New Roman" w:hAnsiTheme="majorHAnsi" w:cs="Helvetica"/>
          <w:color w:val="333333"/>
          <w:sz w:val="22"/>
          <w:szCs w:val="22"/>
        </w:rPr>
        <w:t>Since</w:t>
      </w:r>
      <w:proofErr w:type="gramEnd"/>
      <w:r w:rsidRPr="00646FE6">
        <w:rPr>
          <w:rFonts w:asciiTheme="majorHAnsi" w:eastAsia="Times New Roman" w:hAnsiTheme="majorHAnsi" w:cs="Helvetica"/>
          <w:color w:val="333333"/>
          <w:sz w:val="22"/>
          <w:szCs w:val="22"/>
        </w:rPr>
        <w:t xml:space="preserve"> Kant. Ed. Anthony O'Hear. Cambridge: Cambridge UP, 1999. 399-412. Print.</w:t>
      </w:r>
    </w:p>
    <w:p w14:paraId="534008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Seesholtz, Mel, and Bryan Polk. 2009. “Two Professors, One Valuable Lesson: How to Respectfully Disagree.” </w:t>
      </w:r>
      <w:r w:rsidRPr="00646FE6">
        <w:rPr>
          <w:rFonts w:asciiTheme="majorHAnsi" w:eastAsia="Times New Roman" w:hAnsiTheme="majorHAnsi" w:cs="Arial"/>
          <w:i/>
          <w:iCs/>
          <w:color w:val="333333"/>
          <w:sz w:val="22"/>
          <w:szCs w:val="22"/>
        </w:rPr>
        <w:t>Chronicle of Higher Education</w:t>
      </w:r>
      <w:r w:rsidRPr="00646FE6">
        <w:rPr>
          <w:rFonts w:asciiTheme="majorHAnsi" w:eastAsia="Times New Roman" w:hAnsiTheme="majorHAnsi" w:cs="Arial"/>
          <w:color w:val="333333"/>
          <w:sz w:val="22"/>
          <w:szCs w:val="22"/>
        </w:rPr>
        <w:t> 56.10: A104.</w:t>
      </w:r>
    </w:p>
    <w:p w14:paraId="5A90A7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Segal, J., P ré, A., Brent, D., &amp; Vipond, D. (1998). The researcher as missionary: Problems with rhetoric and reform in the disciplines. College Composition and Communication, 50, 71–90. </w:t>
      </w:r>
    </w:p>
    <w:p w14:paraId="7A779CA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Seidman, Naomi. 1996. "Elie Wiesel and the Scandal of Jewish Rage." </w:t>
      </w:r>
      <w:r w:rsidRPr="00646FE6">
        <w:rPr>
          <w:rFonts w:asciiTheme="majorHAnsi" w:eastAsia="Times New Roman" w:hAnsiTheme="majorHAnsi" w:cs="Arial"/>
          <w:i/>
          <w:iCs/>
          <w:color w:val="333333"/>
          <w:sz w:val="22"/>
          <w:szCs w:val="22"/>
        </w:rPr>
        <w:t>Jewish Social Studies</w:t>
      </w:r>
      <w:r w:rsidRPr="00646FE6">
        <w:rPr>
          <w:rFonts w:asciiTheme="majorHAnsi" w:eastAsia="Times New Roman" w:hAnsiTheme="majorHAnsi" w:cs="Arial"/>
          <w:color w:val="333333"/>
          <w:sz w:val="22"/>
          <w:szCs w:val="22"/>
        </w:rPr>
        <w:t> 3: 1-19.</w:t>
      </w:r>
    </w:p>
    <w:p w14:paraId="59C20F8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Seitz, David. 2002. "Review: Hard Lessons Learned since the First Generation of Critical Pedagogy."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64: 503–12.</w:t>
      </w:r>
    </w:p>
    <w:p w14:paraId="04DBA6B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SEITZ, J. (1999). Motives for metaphor: Literacy, curriculum reform, and the teaching of English. Pittsburgh, PA: University of Pittsburgh Press. </w:t>
      </w:r>
    </w:p>
    <w:p w14:paraId="79974BB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Selber, Stuart A.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Multiliteracies for a Digital Age</w:t>
      </w:r>
      <w:r w:rsidRPr="00646FE6">
        <w:rPr>
          <w:rFonts w:asciiTheme="majorHAnsi" w:hAnsiTheme="majorHAnsi" w:cs="Arial"/>
          <w:color w:val="333333"/>
          <w:sz w:val="22"/>
          <w:szCs w:val="22"/>
        </w:rPr>
        <w:t>. Carbondale: Southern Illinois University Press.</w:t>
      </w:r>
    </w:p>
    <w:p w14:paraId="3C407CC7"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Selfe, Cynthia L. 1999.</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Technology and Literacy in the Twenty-First Century: The Importance of Paying Attention</w:t>
      </w:r>
      <w:r w:rsidRPr="00697FAA">
        <w:rPr>
          <w:rFonts w:asciiTheme="majorHAnsi" w:hAnsiTheme="majorHAnsi" w:cs="Arial"/>
          <w:color w:val="333333"/>
          <w:sz w:val="22"/>
          <w:szCs w:val="22"/>
          <w:highlight w:val="cyan"/>
        </w:rPr>
        <w:t>. Carbondale: Southern Illinois University Press.</w:t>
      </w:r>
    </w:p>
    <w:p w14:paraId="10FFBB48"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Selfe, Cynthia L. 1999.</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Technology and Literacy in the Twenty-First Century: The Importance of Paying Attention</w:t>
      </w:r>
      <w:r w:rsidRPr="00697FAA">
        <w:rPr>
          <w:rFonts w:asciiTheme="majorHAnsi" w:hAnsiTheme="majorHAnsi" w:cs="Arial"/>
          <w:color w:val="333333"/>
          <w:sz w:val="22"/>
          <w:szCs w:val="22"/>
          <w:highlight w:val="cyan"/>
        </w:rPr>
        <w:t>. Carbondale: Southern Illinois University Press.</w:t>
      </w:r>
    </w:p>
    <w:p w14:paraId="3DC07C98"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97FAA">
        <w:rPr>
          <w:rFonts w:asciiTheme="majorHAnsi" w:hAnsiTheme="majorHAnsi" w:cs="Arial"/>
          <w:color w:val="000000"/>
          <w:sz w:val="22"/>
          <w:szCs w:val="22"/>
          <w:highlight w:val="cyan"/>
        </w:rPr>
        <w:lastRenderedPageBreak/>
        <w:t>Selfe, Cynthia L. 1999.</w:t>
      </w:r>
      <w:r w:rsidRPr="00697FAA">
        <w:rPr>
          <w:rStyle w:val="apple-converted-space"/>
          <w:rFonts w:asciiTheme="majorHAnsi" w:hAnsiTheme="majorHAnsi" w:cs="Arial"/>
          <w:color w:val="000000"/>
          <w:sz w:val="22"/>
          <w:szCs w:val="22"/>
          <w:highlight w:val="cyan"/>
        </w:rPr>
        <w:t> </w:t>
      </w:r>
      <w:r w:rsidRPr="00697FAA">
        <w:rPr>
          <w:rFonts w:asciiTheme="majorHAnsi" w:hAnsiTheme="majorHAnsi" w:cs="Arial"/>
          <w:i/>
          <w:iCs/>
          <w:color w:val="000000"/>
          <w:sz w:val="22"/>
          <w:szCs w:val="22"/>
          <w:highlight w:val="cyan"/>
        </w:rPr>
        <w:t>Technology and Literacy in the Twenty-First Century: The Importance of Paying Attention</w:t>
      </w:r>
      <w:r w:rsidRPr="00697FAA">
        <w:rPr>
          <w:rFonts w:asciiTheme="majorHAnsi" w:hAnsiTheme="majorHAnsi" w:cs="Arial"/>
          <w:color w:val="000000"/>
          <w:sz w:val="22"/>
          <w:szCs w:val="22"/>
          <w:highlight w:val="cyan"/>
        </w:rPr>
        <w:t>. Carbondale: Southern Illinois University Press.</w:t>
      </w:r>
    </w:p>
    <w:p w14:paraId="1C7898F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Selfe, Cynthia L., and Susan Hilligoss, eds. 1994.</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Literacy and Computers: The Complications of Teaching and Learning with Computers</w:t>
      </w:r>
      <w:r w:rsidRPr="00697FAA">
        <w:rPr>
          <w:rFonts w:asciiTheme="majorHAnsi" w:hAnsiTheme="majorHAnsi" w:cs="Arial"/>
          <w:color w:val="333333"/>
          <w:sz w:val="22"/>
          <w:szCs w:val="22"/>
          <w:highlight w:val="cyan"/>
        </w:rPr>
        <w:t>. New York: Modern Language Association.</w:t>
      </w:r>
    </w:p>
    <w:p w14:paraId="59918CC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Selvon, Sam. 1990. </w:t>
      </w:r>
      <w:r w:rsidRPr="00646FE6">
        <w:rPr>
          <w:rFonts w:asciiTheme="majorHAnsi" w:eastAsia="Times New Roman" w:hAnsiTheme="majorHAnsi" w:cs="Arial"/>
          <w:i/>
          <w:iCs/>
          <w:color w:val="333333"/>
          <w:sz w:val="22"/>
          <w:szCs w:val="22"/>
        </w:rPr>
        <w:t>The Housing Lark</w:t>
      </w:r>
      <w:r w:rsidRPr="00646FE6">
        <w:rPr>
          <w:rFonts w:asciiTheme="majorHAnsi" w:eastAsia="Times New Roman" w:hAnsiTheme="majorHAnsi" w:cs="Arial"/>
          <w:color w:val="333333"/>
          <w:sz w:val="22"/>
          <w:szCs w:val="22"/>
        </w:rPr>
        <w:t>. Washington, DC: Three Continents Press.</w:t>
      </w:r>
    </w:p>
    <w:p w14:paraId="3FD2A5F4"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selwyn</w:t>
      </w:r>
      <w:proofErr w:type="gramEnd"/>
      <w:r w:rsidRPr="00646FE6">
        <w:rPr>
          <w:rFonts w:asciiTheme="majorHAnsi" w:hAnsiTheme="majorHAnsi"/>
          <w:sz w:val="22"/>
          <w:szCs w:val="22"/>
        </w:rPr>
        <w:t xml:space="preserve">, N. (2014). Distrusting </w:t>
      </w:r>
      <w:proofErr w:type="gramStart"/>
      <w:r w:rsidRPr="00646FE6">
        <w:rPr>
          <w:rFonts w:asciiTheme="majorHAnsi" w:hAnsiTheme="majorHAnsi"/>
          <w:sz w:val="22"/>
          <w:szCs w:val="22"/>
        </w:rPr>
        <w:t>educational  technology</w:t>
      </w:r>
      <w:proofErr w:type="gramEnd"/>
      <w:r w:rsidRPr="00646FE6">
        <w:rPr>
          <w:rFonts w:asciiTheme="majorHAnsi" w:hAnsiTheme="majorHAnsi"/>
          <w:sz w:val="22"/>
          <w:szCs w:val="22"/>
        </w:rPr>
        <w:t xml:space="preserve">: Critical questions for changing  times. New York: Routledge. </w:t>
      </w:r>
    </w:p>
    <w:p w14:paraId="0F355E8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Sementelli, Arthur. 2004. "A Critique of the Philanthropic Model."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Service-Learning: History, Theory, and Issues</w:t>
      </w:r>
      <w:r w:rsidRPr="00646FE6">
        <w:rPr>
          <w:rFonts w:asciiTheme="majorHAnsi" w:hAnsiTheme="majorHAnsi" w:cs="Arial"/>
          <w:color w:val="333333"/>
          <w:sz w:val="22"/>
          <w:szCs w:val="22"/>
        </w:rPr>
        <w:t>, ed. Bruce W. Speck and Sherry L. Hoppe, 59–72. Westport, CT: Praeger.</w:t>
      </w:r>
    </w:p>
    <w:p w14:paraId="0D792A0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Semper, Philippa. 2007. " 'The wondres that they myghte seen or heere': Designing and Using Web-Based Resources to Teach Medieval Literature."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Chaucer</w:t>
      </w:r>
      <w:r w:rsidRPr="00646FE6">
        <w:rPr>
          <w:rFonts w:asciiTheme="majorHAnsi" w:hAnsiTheme="majorHAnsi" w:cs="Arial"/>
          <w:color w:val="333333"/>
          <w:sz w:val="22"/>
          <w:szCs w:val="22"/>
        </w:rPr>
        <w:t>, ed. Gail Ashton and Louise Sylvester, 120-38. New York: Palgrave Macmillan.</w:t>
      </w:r>
    </w:p>
    <w:p w14:paraId="7C4F24F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Semprun, Jorge. Literature or Life. Trans. Linda Coverdale. 1994. New York: Viking, 1997. Print.</w:t>
      </w:r>
    </w:p>
    <w:p w14:paraId="0349F55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Senge, P. M. 1990. The Fifth Discipline: The Art and Practice of the Learning Organization. New York: Doubleday Currency.</w:t>
      </w:r>
    </w:p>
    <w:p w14:paraId="4754F95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Sengupta, Somini. 1999. “An Author Who Gathers Prizes and Protests.”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New York Times</w:t>
      </w:r>
      <w:r w:rsidRPr="00646FE6">
        <w:rPr>
          <w:rFonts w:asciiTheme="majorHAnsi" w:hAnsiTheme="majorHAnsi" w:cs="Arial"/>
          <w:color w:val="333333"/>
          <w:sz w:val="22"/>
          <w:szCs w:val="22"/>
        </w:rPr>
        <w:t>, 8 February,</w:t>
      </w:r>
      <w:r w:rsidRPr="00646FE6">
        <w:rPr>
          <w:rStyle w:val="apple-converted-space"/>
          <w:rFonts w:asciiTheme="majorHAnsi" w:hAnsiTheme="majorHAnsi" w:cs="Arial"/>
          <w:color w:val="333333"/>
          <w:sz w:val="22"/>
          <w:szCs w:val="22"/>
        </w:rPr>
        <w:t> </w:t>
      </w:r>
      <w:hyperlink r:id="rId102" w:history="1">
        <w:r w:rsidRPr="00646FE6">
          <w:rPr>
            <w:rStyle w:val="Hyperlink"/>
            <w:rFonts w:asciiTheme="majorHAnsi" w:hAnsiTheme="majorHAnsi" w:cs="Arial"/>
            <w:color w:val="004A75"/>
            <w:sz w:val="22"/>
            <w:szCs w:val="22"/>
          </w:rPr>
          <w:t>http://www.nytimes.com/1999/02/08/books/an-author-who-gathers-prizes-and-protests.html</w:t>
        </w:r>
      </w:hyperlink>
      <w:r w:rsidRPr="00646FE6">
        <w:rPr>
          <w:rFonts w:asciiTheme="majorHAnsi" w:hAnsiTheme="majorHAnsi" w:cs="Arial"/>
          <w:color w:val="333333"/>
          <w:sz w:val="22"/>
          <w:szCs w:val="22"/>
        </w:rPr>
        <w:t>.</w:t>
      </w:r>
    </w:p>
    <w:p w14:paraId="21ED90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Separate Lives, Broken Dreams</w:t>
      </w:r>
      <w:r w:rsidRPr="00646FE6">
        <w:rPr>
          <w:rFonts w:asciiTheme="majorHAnsi" w:eastAsia="Times New Roman" w:hAnsiTheme="majorHAnsi" w:cs="Arial"/>
          <w:color w:val="333333"/>
          <w:sz w:val="22"/>
          <w:szCs w:val="22"/>
        </w:rPr>
        <w:t>. 1994. Dir. Jennie F. Lew. KPIX-TV and Chinese American Citizens Alliance.</w:t>
      </w:r>
    </w:p>
    <w:p w14:paraId="31DD2E7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Sereni, Clara. Keeping House: A Novel in Recipes. Trans. Giovanna Miceli Jeffries and Susan Briziarelli. Albany: State U of New York P, 2005. </w:t>
      </w:r>
    </w:p>
    <w:p w14:paraId="0D4D1DD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Shaffer, Tracy Stephenson, and Joshua Gunn. “‘A Change Is Gonna Come’: On the Haunting of Music and Whiteness in Performance Studies.” Theatre Annual 59 (2006): 39—62.</w:t>
      </w:r>
    </w:p>
    <w:p w14:paraId="627EB64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Shakespeare, William. 1996. </w:t>
      </w:r>
      <w:r w:rsidRPr="00646FE6">
        <w:rPr>
          <w:rFonts w:asciiTheme="majorHAnsi" w:eastAsia="Times New Roman" w:hAnsiTheme="majorHAnsi" w:cs="Arial"/>
          <w:i/>
          <w:iCs/>
          <w:color w:val="333333"/>
          <w:sz w:val="22"/>
          <w:szCs w:val="22"/>
        </w:rPr>
        <w:t>The Norton Facsimile of the First Folio of Shakespeare</w:t>
      </w:r>
      <w:r w:rsidRPr="00646FE6">
        <w:rPr>
          <w:rFonts w:asciiTheme="majorHAnsi" w:eastAsia="Times New Roman" w:hAnsiTheme="majorHAnsi" w:cs="Arial"/>
          <w:color w:val="333333"/>
          <w:sz w:val="22"/>
          <w:szCs w:val="22"/>
        </w:rPr>
        <w:t>, ed. Charlton Hinman and Peter M. W. Blayney. New York: Norton.</w:t>
      </w:r>
    </w:p>
    <w:p w14:paraId="32243862"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Shakespeare, William. 1997.</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King Lear</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color w:val="000000"/>
          <w:sz w:val="22"/>
          <w:szCs w:val="22"/>
          <w:highlight w:val="yellow"/>
        </w:rPr>
        <w:t>(conflated text). In Greenblatt et al. 1997: 2479–553.</w:t>
      </w:r>
    </w:p>
    <w:p w14:paraId="3293D8FA"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Shakespeare, William. 1997. </w:t>
      </w:r>
      <w:r w:rsidRPr="00697FAA">
        <w:rPr>
          <w:rFonts w:asciiTheme="majorHAnsi" w:eastAsia="Times New Roman" w:hAnsiTheme="majorHAnsi" w:cs="Arial"/>
          <w:i/>
          <w:iCs/>
          <w:color w:val="333333"/>
          <w:sz w:val="22"/>
          <w:szCs w:val="22"/>
          <w:highlight w:val="yellow"/>
        </w:rPr>
        <w:t>Othello</w:t>
      </w:r>
      <w:r w:rsidRPr="00697FAA">
        <w:rPr>
          <w:rFonts w:asciiTheme="majorHAnsi" w:eastAsia="Times New Roman" w:hAnsiTheme="majorHAnsi" w:cs="Arial"/>
          <w:color w:val="333333"/>
          <w:sz w:val="22"/>
          <w:szCs w:val="22"/>
          <w:highlight w:val="yellow"/>
        </w:rPr>
        <w:t>. In </w:t>
      </w:r>
      <w:r w:rsidRPr="00697FAA">
        <w:rPr>
          <w:rFonts w:asciiTheme="majorHAnsi" w:eastAsia="Times New Roman" w:hAnsiTheme="majorHAnsi" w:cs="Arial"/>
          <w:i/>
          <w:iCs/>
          <w:color w:val="333333"/>
          <w:sz w:val="22"/>
          <w:szCs w:val="22"/>
          <w:highlight w:val="yellow"/>
        </w:rPr>
        <w:t>The Riverside Shakespeare</w:t>
      </w:r>
      <w:r w:rsidRPr="00697FAA">
        <w:rPr>
          <w:rFonts w:asciiTheme="majorHAnsi" w:eastAsia="Times New Roman" w:hAnsiTheme="majorHAnsi" w:cs="Arial"/>
          <w:color w:val="333333"/>
          <w:sz w:val="22"/>
          <w:szCs w:val="22"/>
          <w:highlight w:val="yellow"/>
        </w:rPr>
        <w:t>. Boston: Houghton Mifflin.</w:t>
      </w:r>
    </w:p>
    <w:p w14:paraId="6CF7AC56"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97FAA">
        <w:rPr>
          <w:rFonts w:asciiTheme="majorHAnsi" w:hAnsiTheme="majorHAnsi" w:cs="Arial"/>
          <w:color w:val="000000"/>
          <w:sz w:val="22"/>
          <w:szCs w:val="22"/>
          <w:highlight w:val="yellow"/>
        </w:rPr>
        <w:t>Shakespeare, William. 2005 [1624]. "Hamlet, Prince of Denmark." In</w:t>
      </w:r>
      <w:r w:rsidRPr="00697FAA">
        <w:rPr>
          <w:rStyle w:val="apple-converted-space"/>
          <w:rFonts w:asciiTheme="majorHAnsi" w:hAnsiTheme="majorHAnsi" w:cs="Arial"/>
          <w:color w:val="000000"/>
          <w:sz w:val="22"/>
          <w:szCs w:val="22"/>
          <w:highlight w:val="yellow"/>
        </w:rPr>
        <w:t> </w:t>
      </w:r>
      <w:r w:rsidRPr="00697FAA">
        <w:rPr>
          <w:rFonts w:asciiTheme="majorHAnsi" w:hAnsiTheme="majorHAnsi" w:cs="Arial"/>
          <w:i/>
          <w:iCs/>
          <w:color w:val="000000"/>
          <w:sz w:val="22"/>
          <w:szCs w:val="22"/>
          <w:highlight w:val="yellow"/>
        </w:rPr>
        <w:t>The Necessary Shakespeare</w:t>
      </w:r>
      <w:r w:rsidRPr="00697FAA">
        <w:rPr>
          <w:rFonts w:asciiTheme="majorHAnsi" w:hAnsiTheme="majorHAnsi" w:cs="Arial"/>
          <w:color w:val="000000"/>
          <w:sz w:val="22"/>
          <w:szCs w:val="22"/>
          <w:highlight w:val="yellow"/>
        </w:rPr>
        <w:t>, 2nd ed., ed. David Bevington, 552–604. New York: Pearson Longman.</w:t>
      </w:r>
    </w:p>
    <w:p w14:paraId="749B3DF3"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97FAA">
        <w:rPr>
          <w:rFonts w:asciiTheme="majorHAnsi" w:eastAsia="Times New Roman" w:hAnsiTheme="majorHAnsi" w:cs="Arial"/>
          <w:color w:val="333333"/>
          <w:sz w:val="22"/>
          <w:szCs w:val="22"/>
          <w:highlight w:val="yellow"/>
        </w:rPr>
        <w:t>Shakespeare, William. 2006. </w:t>
      </w:r>
      <w:r w:rsidRPr="00697FAA">
        <w:rPr>
          <w:rFonts w:asciiTheme="majorHAnsi" w:eastAsia="Times New Roman" w:hAnsiTheme="majorHAnsi" w:cs="Arial"/>
          <w:i/>
          <w:iCs/>
          <w:color w:val="333333"/>
          <w:sz w:val="22"/>
          <w:szCs w:val="22"/>
          <w:highlight w:val="yellow"/>
        </w:rPr>
        <w:t>The Oxford Shakespeare: Othello</w:t>
      </w:r>
      <w:r w:rsidRPr="00697FAA">
        <w:rPr>
          <w:rFonts w:asciiTheme="majorHAnsi" w:eastAsia="Times New Roman" w:hAnsiTheme="majorHAnsi" w:cs="Arial"/>
          <w:color w:val="333333"/>
          <w:sz w:val="22"/>
          <w:szCs w:val="22"/>
          <w:highlight w:val="yellow"/>
        </w:rPr>
        <w:t>, ed. Michael Neill. Oxford: Oxford University Press.</w:t>
      </w:r>
    </w:p>
    <w:p w14:paraId="02A483E6"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97FAA">
        <w:rPr>
          <w:rFonts w:asciiTheme="majorHAnsi" w:hAnsiTheme="majorHAnsi" w:cs="Arial"/>
          <w:color w:val="333333"/>
          <w:sz w:val="22"/>
          <w:szCs w:val="22"/>
          <w:highlight w:val="yellow"/>
        </w:rPr>
        <w:t>Shakespeare, William. 2007.</w:t>
      </w:r>
      <w:r w:rsidRPr="00697FAA">
        <w:rPr>
          <w:rStyle w:val="apple-converted-space"/>
          <w:rFonts w:asciiTheme="majorHAnsi" w:hAnsiTheme="majorHAnsi" w:cs="Arial"/>
          <w:color w:val="333333"/>
          <w:sz w:val="22"/>
          <w:szCs w:val="22"/>
          <w:highlight w:val="yellow"/>
        </w:rPr>
        <w:t> </w:t>
      </w:r>
      <w:r w:rsidRPr="00697FAA">
        <w:rPr>
          <w:rStyle w:val="Emphasis"/>
          <w:rFonts w:asciiTheme="majorHAnsi" w:hAnsiTheme="majorHAnsi" w:cs="Arial"/>
          <w:color w:val="333333"/>
          <w:sz w:val="22"/>
          <w:szCs w:val="22"/>
          <w:highlight w:val="yellow"/>
        </w:rPr>
        <w:t>The RSC Shakespeare Complete Works</w:t>
      </w:r>
      <w:r w:rsidRPr="00697FAA">
        <w:rPr>
          <w:rFonts w:asciiTheme="majorHAnsi" w:hAnsiTheme="majorHAnsi" w:cs="Arial"/>
          <w:color w:val="333333"/>
          <w:sz w:val="22"/>
          <w:szCs w:val="22"/>
          <w:highlight w:val="yellow"/>
        </w:rPr>
        <w:t>, ed. Jonathan Bate and Eric Rasmussen. New York: Modern Library.</w:t>
      </w:r>
    </w:p>
    <w:p w14:paraId="7C64C254"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Shakespeare, William. A Midsummer Night’s Dream. Ed. Roma Gill. Oxford School Shakespeare.</w:t>
      </w:r>
    </w:p>
    <w:p w14:paraId="407FFE10"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Shakespeare, William. Othello. Ed. Roma Gill. Oxford School Shakespeare. Oxford: Oxford UP, 1989.</w:t>
      </w:r>
    </w:p>
    <w:p w14:paraId="09428BCD"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lastRenderedPageBreak/>
        <w:t>Shakespeare, William. The Complete Works of William Shakespeare, ed. Peter Alexander (London: Collins, 1951).</w:t>
      </w:r>
    </w:p>
    <w:p w14:paraId="58F9DEBC" w14:textId="77777777" w:rsidR="00DE5D31" w:rsidRPr="00697FAA" w:rsidRDefault="00DE5D31" w:rsidP="008D15C2">
      <w:pPr>
        <w:spacing w:after="160"/>
        <w:ind w:left="720" w:hanging="720"/>
        <w:rPr>
          <w:rFonts w:asciiTheme="majorHAnsi" w:hAnsiTheme="majorHAnsi"/>
          <w:sz w:val="22"/>
          <w:szCs w:val="22"/>
          <w:highlight w:val="yellow"/>
        </w:rPr>
      </w:pPr>
      <w:r w:rsidRPr="00697FAA">
        <w:rPr>
          <w:rFonts w:asciiTheme="majorHAnsi" w:hAnsiTheme="majorHAnsi"/>
          <w:sz w:val="22"/>
          <w:szCs w:val="22"/>
          <w:highlight w:val="yellow"/>
        </w:rPr>
        <w:t>Shakespeare, William. The Merchant of Venice. Ed. John Russell Brown. The Arden Edition of the Works of William Shakespeare. Cambridge, MA: Harvard UP, 1959.</w:t>
      </w:r>
    </w:p>
    <w:p w14:paraId="04E2B309"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yellow"/>
        </w:rPr>
        <w:t>Shakespeare, William. The Taming of the Shrew. Ed. Roma Gill. Oxford School Shakespeare. Oxford: Oxford UP, 1990.</w:t>
      </w:r>
    </w:p>
    <w:p w14:paraId="07FB007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Shanley, J. Lyndon, ed. 1971.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Walden</w:t>
      </w:r>
      <w:r w:rsidRPr="00646FE6">
        <w:rPr>
          <w:rFonts w:asciiTheme="majorHAnsi" w:hAnsiTheme="majorHAnsi" w:cs="Arial"/>
          <w:color w:val="333333"/>
          <w:sz w:val="22"/>
          <w:szCs w:val="22"/>
        </w:rPr>
        <w:t>. Writings of Henry D. Thoreau. Princeton, NJ: Princeton University Press.</w:t>
      </w:r>
    </w:p>
    <w:p w14:paraId="434E994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Shanley, Kathryn W. 2001. "'Born from the Need to Say': Boundaries and Sovereignties in Native American Literary and Cultural Studies."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Paradoxa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6.15: 3–26.</w:t>
      </w:r>
    </w:p>
    <w:p w14:paraId="395BC2F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Shapiro, James. 1999. "When Brevity Rules the Syllabus,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Ulysses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Is Lost."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Chronicle of Higher Education</w:t>
      </w:r>
      <w:r w:rsidRPr="00646FE6">
        <w:rPr>
          <w:rFonts w:asciiTheme="majorHAnsi" w:hAnsiTheme="majorHAnsi" w:cs="Arial"/>
          <w:color w:val="000000"/>
          <w:sz w:val="22"/>
          <w:szCs w:val="22"/>
        </w:rPr>
        <w:t>, 12 February.</w:t>
      </w:r>
    </w:p>
    <w:p w14:paraId="1052523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Shapiro, Jeremy J., and Shelley K. Hughes. 1996. "Information Technology as a Liberal Art."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Educom Review</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31.2: 31–35.</w:t>
      </w:r>
    </w:p>
    <w:p w14:paraId="412910C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Shapiro, Johanna. "Teaching Empathy to First Year Medical Students: Evaluation of an Elective Literature and Medicine Course." Education for Health 17.1 (2004): 73-84. Print.</w:t>
      </w:r>
    </w:p>
    <w:p w14:paraId="5F7655D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Shapiro, Lawrence A. 2011. "Embodied Cognition." In </w:t>
      </w:r>
      <w:r w:rsidRPr="00646FE6">
        <w:rPr>
          <w:rFonts w:asciiTheme="majorHAnsi" w:eastAsia="Times New Roman" w:hAnsiTheme="majorHAnsi" w:cs="Arial"/>
          <w:i/>
          <w:iCs/>
          <w:color w:val="333333"/>
          <w:sz w:val="22"/>
          <w:szCs w:val="22"/>
        </w:rPr>
        <w:t>The Oxford Handbook of Philosophy of Cognitive Science</w:t>
      </w:r>
      <w:r w:rsidRPr="00646FE6">
        <w:rPr>
          <w:rFonts w:asciiTheme="majorHAnsi" w:eastAsia="Times New Roman" w:hAnsiTheme="majorHAnsi" w:cs="Arial"/>
          <w:color w:val="333333"/>
          <w:sz w:val="22"/>
          <w:szCs w:val="22"/>
        </w:rPr>
        <w:t>, ed. Eric Margolis, Richard Samuels, and Stephen P. Stich, 118-46. Oxford: Oxford University Press.</w:t>
      </w:r>
    </w:p>
    <w:p w14:paraId="59C93E3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Shapiro, Sherry B. 1999.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 and the Politics of the Body: A Critical Praxis.</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New York: Garland.</w:t>
      </w:r>
    </w:p>
    <w:p w14:paraId="186423D7"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Shaughnessy, M. (1977). Some needed research on writing. College Composition and Communication, 28, 317–320. </w:t>
      </w:r>
    </w:p>
    <w:p w14:paraId="54BFA581"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Shaughnessy, Mina P. Errors and Expectations: A Guide for the Teacher of Basic Writing. New York: Oxford Up, 1977. Print.</w:t>
      </w:r>
    </w:p>
    <w:p w14:paraId="573D1AC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Shaull, Richard. 1986 [1972]. Foreword to</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 of the Oppressed</w:t>
      </w:r>
      <w:r w:rsidRPr="00646FE6">
        <w:rPr>
          <w:rFonts w:asciiTheme="majorHAnsi" w:hAnsiTheme="majorHAnsi" w:cs="Arial"/>
          <w:color w:val="000000"/>
          <w:sz w:val="22"/>
          <w:szCs w:val="22"/>
        </w:rPr>
        <w:t>, trans. Myra Bergman Ramos. Harmondsworth, UK: Penguin.</w:t>
      </w:r>
    </w:p>
    <w:p w14:paraId="5E385699"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Shay, Jonathan. "Achilles and Odysseus Today: What Homer Can Tell Us About Military Leadership." Hellenic Communication Service. 2000. 14 Feb. 2008 http://www.helleniccomserve.com/shayachillesnodysseus.html.</w:t>
      </w:r>
    </w:p>
    <w:p w14:paraId="325F086B"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Shay, Jonathan. "The Role of Leadership in Recovery." Voices in Wartime. 16 Oct. 2008 http://www.voicesinwartime.org/home/Article/Display.aspx?AuthorID=10 7093&amp;TypeofContent=Article&amp;ArticleType=2#368720.</w:t>
      </w:r>
    </w:p>
    <w:p w14:paraId="02D2CCBD"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Shay, Jonathan. "Understanding Post-Traumatic Stress Disorder." Voices in Wartime. 16 Oct. 2008 http://www.voicesinwartime.org/home/Article/Display.aspx?Aut horID=107093&amp;TypeofContent=Article&amp;ArticleType=2#368720.</w:t>
      </w:r>
    </w:p>
    <w:p w14:paraId="6C05164B"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Shay, Jonathan. Achilles in Vietnam: Combat Trauma and the Undoing of Character. New York: Scribner, 1994.</w:t>
      </w:r>
    </w:p>
    <w:p w14:paraId="1A353ED3"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green"/>
        </w:rPr>
        <w:lastRenderedPageBreak/>
        <w:t>Shay, Jonathan. Odysseus in America: Combat Trauma and the Trials of Homecoming. New York: Scribner, 2002.</w:t>
      </w:r>
    </w:p>
    <w:p w14:paraId="07B7EDB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Sheaffer, Robert. "Rereading Rand on Gender in the Light of Paglia." Gladstein and Sciabarra 299-317.</w:t>
      </w:r>
    </w:p>
    <w:p w14:paraId="3627166A"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97FAA">
        <w:rPr>
          <w:rFonts w:asciiTheme="majorHAnsi" w:eastAsia="Times New Roman" w:hAnsiTheme="majorHAnsi" w:cs="Arial"/>
          <w:color w:val="333333"/>
          <w:sz w:val="22"/>
          <w:szCs w:val="22"/>
          <w:highlight w:val="cyan"/>
        </w:rPr>
        <w:t>Shell, Marc, and Werner Sollors. 2000. </w:t>
      </w:r>
      <w:r w:rsidRPr="00697FAA">
        <w:rPr>
          <w:rFonts w:asciiTheme="majorHAnsi" w:eastAsia="Times New Roman" w:hAnsiTheme="majorHAnsi" w:cs="Arial"/>
          <w:i/>
          <w:iCs/>
          <w:color w:val="333333"/>
          <w:sz w:val="22"/>
          <w:szCs w:val="22"/>
          <w:highlight w:val="cyan"/>
        </w:rPr>
        <w:t>Multilingual Anthology of American Literature: A Reader of Original Texts with English Translations</w:t>
      </w:r>
      <w:r w:rsidRPr="00697FAA">
        <w:rPr>
          <w:rFonts w:asciiTheme="majorHAnsi" w:eastAsia="Times New Roman" w:hAnsiTheme="majorHAnsi" w:cs="Arial"/>
          <w:color w:val="333333"/>
          <w:sz w:val="22"/>
          <w:szCs w:val="22"/>
          <w:highlight w:val="cyan"/>
        </w:rPr>
        <w:t>. New York: New York University Press.</w:t>
      </w:r>
    </w:p>
    <w:p w14:paraId="1493BC4C"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Shell, Marc. Afterword. The Multilingual Anthology of American Literature. Eds. Marc Shell and Werner Sollors. New York: New York UP, 2000. 684-92. Print.</w:t>
      </w:r>
    </w:p>
    <w:p w14:paraId="02AB76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Shelley, Mary. 1996 [1826].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Last Man</w:t>
      </w:r>
      <w:r w:rsidRPr="00646FE6">
        <w:rPr>
          <w:rFonts w:asciiTheme="majorHAnsi" w:hAnsiTheme="majorHAnsi" w:cs="Arial"/>
          <w:color w:val="333333"/>
          <w:sz w:val="22"/>
          <w:szCs w:val="22"/>
        </w:rPr>
        <w:t>, ed. Anne McWhir. Petersborough, ON: Broadview.</w:t>
      </w:r>
    </w:p>
    <w:p w14:paraId="06F352EA"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cs="Arial"/>
          <w:color w:val="333333"/>
          <w:sz w:val="22"/>
          <w:szCs w:val="22"/>
          <w:highlight w:val="cyan"/>
          <w:shd w:val="clear" w:color="auto" w:fill="FFFFFF"/>
        </w:rPr>
        <w:t>Shelley, Percy Bysshe. 1819. “Defence of Poetry.” Fordham University Modern History Sourcebook,</w:t>
      </w:r>
      <w:r w:rsidRPr="00697FAA">
        <w:rPr>
          <w:rStyle w:val="apple-converted-space"/>
          <w:rFonts w:asciiTheme="majorHAnsi" w:hAnsiTheme="majorHAnsi" w:cs="Arial"/>
          <w:color w:val="333333"/>
          <w:sz w:val="22"/>
          <w:szCs w:val="22"/>
          <w:highlight w:val="cyan"/>
          <w:shd w:val="clear" w:color="auto" w:fill="FFFFFF"/>
        </w:rPr>
        <w:t> </w:t>
      </w:r>
      <w:hyperlink r:id="rId103" w:history="1">
        <w:r w:rsidRPr="00697FAA">
          <w:rPr>
            <w:rStyle w:val="Hyperlink"/>
            <w:rFonts w:asciiTheme="majorHAnsi" w:hAnsiTheme="majorHAnsi"/>
            <w:sz w:val="22"/>
            <w:szCs w:val="22"/>
            <w:highlight w:val="cyan"/>
            <w:u w:val="none"/>
          </w:rPr>
          <w:t>www.fordham.edu/halsall/mod/shelley-poetry.asp</w:t>
        </w:r>
      </w:hyperlink>
      <w:r w:rsidRPr="00697FAA">
        <w:rPr>
          <w:rFonts w:asciiTheme="majorHAnsi" w:hAnsiTheme="majorHAnsi" w:cs="Arial"/>
          <w:color w:val="333333"/>
          <w:sz w:val="22"/>
          <w:szCs w:val="22"/>
          <w:highlight w:val="cyan"/>
          <w:shd w:val="clear" w:color="auto" w:fill="FFFFFF"/>
        </w:rPr>
        <w:t>.</w:t>
      </w:r>
    </w:p>
    <w:p w14:paraId="3FC08C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Shelley, Percy Bysshe. 1977.</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A Defence of Poetry</w:t>
      </w:r>
      <w:r w:rsidRPr="00697FAA">
        <w:rPr>
          <w:rFonts w:asciiTheme="majorHAnsi" w:hAnsiTheme="majorHAnsi" w:cs="Arial"/>
          <w:color w:val="333333"/>
          <w:sz w:val="22"/>
          <w:szCs w:val="22"/>
          <w:highlight w:val="cyan"/>
        </w:rPr>
        <w:t>. In</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Shelley’s Poetry and Prose</w:t>
      </w:r>
      <w:r w:rsidRPr="00697FAA">
        <w:rPr>
          <w:rFonts w:asciiTheme="majorHAnsi" w:hAnsiTheme="majorHAnsi" w:cs="Arial"/>
          <w:color w:val="333333"/>
          <w:sz w:val="22"/>
          <w:szCs w:val="22"/>
          <w:highlight w:val="cyan"/>
        </w:rPr>
        <w:t>, ed. Donald H. Reiman and Sharon B. Powers, 480 – 508. New York: Norton.</w:t>
      </w:r>
    </w:p>
    <w:p w14:paraId="58DF36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Shelvock. A Voyage Round the World by Way of the Great South Sea. 1726.</w:t>
      </w:r>
    </w:p>
    <w:p w14:paraId="064BBD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Sheppard, Alice. 2005. “After Words.”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120.2: 637 – 41.</w:t>
      </w:r>
    </w:p>
    <w:p w14:paraId="22A82A3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Sher, Ira. "The Man in the Well." Chicago Review 41.4 (1995): 21-26. Print.</w:t>
      </w:r>
    </w:p>
    <w:p w14:paraId="2867BA3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Sherman, Kevin Miguel. 2011. “An Imagined Community of Avatars? A Theoretical Interrogation of Second Life as Nation through the Lens of Benedict Anderson’s Imagined Communities.”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Creating Second Lives: Community, Identity and Spatiality as Constructions of the Virtual</w:t>
      </w:r>
      <w:r w:rsidRPr="00646FE6">
        <w:rPr>
          <w:rFonts w:asciiTheme="majorHAnsi" w:hAnsiTheme="majorHAnsi" w:cs="Arial"/>
          <w:color w:val="333333"/>
          <w:sz w:val="22"/>
          <w:szCs w:val="22"/>
        </w:rPr>
        <w:t>, ed. Astrid Ensslin and Eben Muse, 32–53. New York: Routledge.</w:t>
      </w:r>
    </w:p>
    <w:p w14:paraId="2E5FF26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Sherman, Stuart, ed.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Restoration and the Eighteenth Century</w:t>
      </w:r>
      <w:r w:rsidRPr="00646FE6">
        <w:rPr>
          <w:rFonts w:asciiTheme="majorHAnsi" w:hAnsiTheme="majorHAnsi" w:cs="Arial"/>
          <w:color w:val="000000"/>
          <w:sz w:val="22"/>
          <w:szCs w:val="22"/>
        </w:rPr>
        <w:t>. 2nd ed. Vol. 1C of</w:t>
      </w:r>
      <w:r w:rsidRPr="00646FE6">
        <w:rPr>
          <w:rStyle w:val="apple-converted-space"/>
          <w:rFonts w:asciiTheme="majorHAnsi" w:hAnsiTheme="majorHAnsi" w:cs="Arial"/>
          <w:color w:val="000000"/>
          <w:sz w:val="22"/>
          <w:szCs w:val="22"/>
        </w:rPr>
        <w:t> </w:t>
      </w:r>
      <w:proofErr w:type="gramStart"/>
      <w:r w:rsidRPr="00646FE6">
        <w:rPr>
          <w:rFonts w:asciiTheme="majorHAnsi" w:hAnsiTheme="majorHAnsi" w:cs="Arial"/>
          <w:i/>
          <w:iCs/>
          <w:color w:val="000000"/>
          <w:sz w:val="22"/>
          <w:szCs w:val="22"/>
        </w:rPr>
        <w:t>The</w:t>
      </w:r>
      <w:proofErr w:type="gramEnd"/>
      <w:r w:rsidRPr="00646FE6">
        <w:rPr>
          <w:rFonts w:asciiTheme="majorHAnsi" w:hAnsiTheme="majorHAnsi" w:cs="Arial"/>
          <w:i/>
          <w:iCs/>
          <w:color w:val="000000"/>
          <w:sz w:val="22"/>
          <w:szCs w:val="22"/>
        </w:rPr>
        <w:t xml:space="preserve"> Longman Anthology of British Literature</w:t>
      </w:r>
      <w:r w:rsidRPr="00646FE6">
        <w:rPr>
          <w:rFonts w:asciiTheme="majorHAnsi" w:hAnsiTheme="majorHAnsi" w:cs="Arial"/>
          <w:color w:val="000000"/>
          <w:sz w:val="22"/>
          <w:szCs w:val="22"/>
        </w:rPr>
        <w:t>. New York: Longman.</w:t>
      </w:r>
    </w:p>
    <w:p w14:paraId="31E411A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Sherr, Lynn. "Coming Home." Parade 21 Oct. 2012: 8 </w:t>
      </w:r>
      <w:proofErr w:type="gramStart"/>
      <w:r w:rsidRPr="00646FE6">
        <w:rPr>
          <w:rFonts w:asciiTheme="majorHAnsi" w:hAnsiTheme="majorHAnsi"/>
          <w:sz w:val="22"/>
          <w:szCs w:val="22"/>
        </w:rPr>
        <w:t>+ .</w:t>
      </w:r>
      <w:proofErr w:type="gramEnd"/>
      <w:r w:rsidRPr="00646FE6">
        <w:rPr>
          <w:rFonts w:asciiTheme="majorHAnsi" w:hAnsiTheme="majorHAnsi"/>
          <w:sz w:val="22"/>
          <w:szCs w:val="22"/>
        </w:rPr>
        <w:t xml:space="preserve"> Print.</w:t>
      </w:r>
    </w:p>
    <w:p w14:paraId="1585BCD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Shesgreen, Sean. 2009. “Canonizing the Canonizer: A Short History of the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Norton Anthology of English Literature</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Critical Inquiry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35: 293–318.</w:t>
      </w:r>
    </w:p>
    <w:p w14:paraId="46A9312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Shih, Shu-Mei. 2004. “Global Literatures and the Technologies of Recognition.” </w:t>
      </w:r>
      <w:r w:rsidRPr="00646FE6">
        <w:rPr>
          <w:rFonts w:asciiTheme="majorHAnsi" w:eastAsia="Times New Roman" w:hAnsiTheme="majorHAnsi" w:cs="Arial"/>
          <w:i/>
          <w:iCs/>
          <w:color w:val="333333"/>
          <w:sz w:val="22"/>
          <w:szCs w:val="22"/>
        </w:rPr>
        <w:t>PMLA</w:t>
      </w:r>
      <w:r w:rsidRPr="00646FE6">
        <w:rPr>
          <w:rFonts w:asciiTheme="majorHAnsi" w:eastAsia="Times New Roman" w:hAnsiTheme="majorHAnsi" w:cs="Arial"/>
          <w:color w:val="333333"/>
          <w:sz w:val="22"/>
          <w:szCs w:val="22"/>
        </w:rPr>
        <w:t> 119: 16–31.</w:t>
      </w:r>
    </w:p>
    <w:p w14:paraId="63D0A5B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Shimon, Samuel, ed.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Beirut 39: New Writing from the Arab World</w:t>
      </w:r>
      <w:r w:rsidRPr="00646FE6">
        <w:rPr>
          <w:rFonts w:asciiTheme="majorHAnsi" w:hAnsiTheme="majorHAnsi" w:cs="Arial"/>
          <w:color w:val="333333"/>
          <w:sz w:val="22"/>
          <w:szCs w:val="22"/>
        </w:rPr>
        <w:t>. New York: Bloomsbury.</w:t>
      </w:r>
    </w:p>
    <w:p w14:paraId="5671A4C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Shiner, Larry. 2001.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Invention of Art: A Cultural History</w:t>
      </w:r>
      <w:r w:rsidRPr="00646FE6">
        <w:rPr>
          <w:rFonts w:asciiTheme="majorHAnsi" w:hAnsiTheme="majorHAnsi" w:cs="Arial"/>
          <w:color w:val="000000"/>
          <w:sz w:val="22"/>
          <w:szCs w:val="22"/>
        </w:rPr>
        <w:t>. Chicago: University of Chicago Press.</w:t>
      </w:r>
    </w:p>
    <w:p w14:paraId="60CA936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Shinn, Matt. 2004. “Stage Frights.”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Guardian</w:t>
      </w:r>
      <w:r w:rsidRPr="00646FE6">
        <w:rPr>
          <w:rFonts w:asciiTheme="majorHAnsi" w:hAnsiTheme="majorHAnsi" w:cs="Arial"/>
          <w:color w:val="333333"/>
          <w:sz w:val="22"/>
          <w:szCs w:val="22"/>
        </w:rPr>
        <w:t>, 30 January,</w:t>
      </w:r>
      <w:r w:rsidRPr="00646FE6">
        <w:rPr>
          <w:rStyle w:val="apple-converted-space"/>
          <w:rFonts w:asciiTheme="majorHAnsi" w:hAnsiTheme="majorHAnsi" w:cs="Arial"/>
          <w:color w:val="333333"/>
          <w:sz w:val="22"/>
          <w:szCs w:val="22"/>
        </w:rPr>
        <w:t> </w:t>
      </w:r>
      <w:hyperlink r:id="rId104" w:history="1">
        <w:r w:rsidRPr="00646FE6">
          <w:rPr>
            <w:rStyle w:val="Hyperlink"/>
            <w:rFonts w:asciiTheme="majorHAnsi" w:hAnsiTheme="majorHAnsi" w:cs="Arial"/>
            <w:color w:val="004A75"/>
            <w:sz w:val="22"/>
            <w:szCs w:val="22"/>
            <w:u w:val="none"/>
          </w:rPr>
          <w:t>http://www.guardian.co.uk/stage/2004/jan/31/theatre.classics</w:t>
        </w:r>
      </w:hyperlink>
      <w:r w:rsidRPr="00646FE6">
        <w:rPr>
          <w:rFonts w:asciiTheme="majorHAnsi" w:hAnsiTheme="majorHAnsi" w:cs="Arial"/>
          <w:color w:val="333333"/>
          <w:sz w:val="22"/>
          <w:szCs w:val="22"/>
        </w:rPr>
        <w:t>.</w:t>
      </w:r>
    </w:p>
    <w:p w14:paraId="5686741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Shinners, John, ed. 2008. "The Host and Libels against the Jews." In </w:t>
      </w:r>
      <w:r w:rsidRPr="00646FE6">
        <w:rPr>
          <w:rFonts w:asciiTheme="majorHAnsi" w:eastAsia="Times New Roman" w:hAnsiTheme="majorHAnsi" w:cs="Arial"/>
          <w:i/>
          <w:iCs/>
          <w:color w:val="333333"/>
          <w:sz w:val="22"/>
          <w:szCs w:val="22"/>
        </w:rPr>
        <w:t>Medieval Popular Religion 1000-1500</w:t>
      </w:r>
      <w:r w:rsidRPr="00646FE6">
        <w:rPr>
          <w:rFonts w:asciiTheme="majorHAnsi" w:eastAsia="Times New Roman" w:hAnsiTheme="majorHAnsi" w:cs="Arial"/>
          <w:color w:val="333333"/>
          <w:sz w:val="22"/>
          <w:szCs w:val="22"/>
        </w:rPr>
        <w:t>, 118-21. Toronto: University of Toronto Press.</w:t>
      </w:r>
    </w:p>
    <w:p w14:paraId="7F21939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Shipler, David K. The Working Poor: Invisible in America. New York: Knopf, 2004. Print.</w:t>
      </w:r>
    </w:p>
    <w:p w14:paraId="4627E8E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Shiva, Vandana. 2007. “For the Freedom of Food.”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Manifestos on the Future of Food and Seed</w:t>
      </w:r>
      <w:r w:rsidRPr="00646FE6">
        <w:rPr>
          <w:rFonts w:asciiTheme="majorHAnsi" w:hAnsiTheme="majorHAnsi" w:cs="Arial"/>
          <w:color w:val="333333"/>
          <w:sz w:val="22"/>
          <w:szCs w:val="22"/>
        </w:rPr>
        <w:t>, ed. Vandana Shiva, 35–40. Cambridge, MA: South End Press.</w:t>
      </w:r>
    </w:p>
    <w:p w14:paraId="041E2F0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Shklovsky, Victor. 1965 [1917]. "Art as Technique."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Russian Formalist Criticism: Four Essays</w:t>
      </w:r>
      <w:r w:rsidRPr="00646FE6">
        <w:rPr>
          <w:rFonts w:asciiTheme="majorHAnsi" w:hAnsiTheme="majorHAnsi" w:cs="Arial"/>
          <w:color w:val="000000"/>
          <w:sz w:val="22"/>
          <w:szCs w:val="22"/>
        </w:rPr>
        <w:t>, trans. Lee T. Lemon and Marion J. Reis, 3-24. Lincoln: University of Nebraska Press.</w:t>
      </w:r>
    </w:p>
    <w:p w14:paraId="14FDC10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Shloss, Gilbert A. Psychopoetry. New York: Grossett, 1976.</w:t>
      </w:r>
    </w:p>
    <w:p w14:paraId="65E2316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Shohat, Ella, and Robert Stam. Unthinking Eurocentrism: Multiculturalism and the Media. New York: Routledge, 1994.</w:t>
      </w:r>
    </w:p>
    <w:p w14:paraId="318F42A5"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 xml:space="preserve">SHOR, I. (1997). When students have power: Negotiating authority in a critical pedagogy. Chicago: University of Chicago Press. </w:t>
      </w:r>
    </w:p>
    <w:p w14:paraId="5FFC8D2E"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Shor, Ira. "Why Teach about Social Class?" Teaching English in the Two-Year College 33.2 (2005): 161-68.</w:t>
      </w:r>
    </w:p>
    <w:p w14:paraId="76C1045C"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Shor, Ira. 1992.</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Empowering Education: Critical Teaching for Social Change.</w:t>
      </w:r>
      <w:r w:rsidRPr="00697FAA">
        <w:rPr>
          <w:rStyle w:val="apple-converted-space"/>
          <w:rFonts w:asciiTheme="majorHAnsi" w:hAnsiTheme="majorHAnsi" w:cs="Arial"/>
          <w:color w:val="333333"/>
          <w:sz w:val="22"/>
          <w:szCs w:val="22"/>
          <w:highlight w:val="green"/>
        </w:rPr>
        <w:t> </w:t>
      </w:r>
      <w:r w:rsidRPr="00697FAA">
        <w:rPr>
          <w:rFonts w:asciiTheme="majorHAnsi" w:hAnsiTheme="majorHAnsi" w:cs="Arial"/>
          <w:color w:val="333333"/>
          <w:sz w:val="22"/>
          <w:szCs w:val="22"/>
          <w:highlight w:val="green"/>
        </w:rPr>
        <w:t>Chicago: University of Chicago Press.</w:t>
      </w:r>
    </w:p>
    <w:p w14:paraId="65D137C7"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Shor, Ira. 1995.</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When Students Have Power: Negotiating Authority in a Critical Pedagogy.</w:t>
      </w:r>
      <w:r w:rsidRPr="00697FAA">
        <w:rPr>
          <w:rStyle w:val="apple-converted-space"/>
          <w:rFonts w:asciiTheme="majorHAnsi" w:hAnsiTheme="majorHAnsi" w:cs="Arial"/>
          <w:color w:val="333333"/>
          <w:sz w:val="22"/>
          <w:szCs w:val="22"/>
          <w:highlight w:val="green"/>
        </w:rPr>
        <w:t> </w:t>
      </w:r>
      <w:r w:rsidRPr="00697FAA">
        <w:rPr>
          <w:rFonts w:asciiTheme="majorHAnsi" w:hAnsiTheme="majorHAnsi" w:cs="Arial"/>
          <w:color w:val="333333"/>
          <w:sz w:val="22"/>
          <w:szCs w:val="22"/>
          <w:highlight w:val="green"/>
        </w:rPr>
        <w:t>Chicago: University of Chicago Press.</w:t>
      </w:r>
    </w:p>
    <w:p w14:paraId="2655BEF6"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t>Shor, Ira. 1996. </w:t>
      </w:r>
      <w:r w:rsidRPr="00697FAA">
        <w:rPr>
          <w:rFonts w:asciiTheme="majorHAnsi" w:eastAsia="Times New Roman" w:hAnsiTheme="majorHAnsi" w:cs="Arial"/>
          <w:i/>
          <w:iCs/>
          <w:color w:val="333333"/>
          <w:sz w:val="22"/>
          <w:szCs w:val="22"/>
          <w:highlight w:val="green"/>
        </w:rPr>
        <w:t>When Students Have Power: Negotiating Authority in a Critical Pedagogy</w:t>
      </w:r>
      <w:r w:rsidRPr="00697FAA">
        <w:rPr>
          <w:rFonts w:asciiTheme="majorHAnsi" w:eastAsia="Times New Roman" w:hAnsiTheme="majorHAnsi" w:cs="Arial"/>
          <w:color w:val="333333"/>
          <w:sz w:val="22"/>
          <w:szCs w:val="22"/>
          <w:highlight w:val="green"/>
        </w:rPr>
        <w:t>. Chicago: University of Chicago Press.</w:t>
      </w:r>
    </w:p>
    <w:p w14:paraId="428BABE6" w14:textId="77777777" w:rsidR="00DE5D31" w:rsidRPr="00697FA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697FAA">
        <w:rPr>
          <w:rFonts w:asciiTheme="majorHAnsi" w:eastAsia="Times New Roman" w:hAnsiTheme="majorHAnsi" w:cs="Helvetica"/>
          <w:color w:val="333333"/>
          <w:sz w:val="22"/>
          <w:szCs w:val="22"/>
          <w:highlight w:val="green"/>
        </w:rPr>
        <w:t>Shor, Ira. Critical Teaching and Everyday Life. 1980. Chicago: U of Chicago P, 1987. Print.</w:t>
      </w:r>
    </w:p>
    <w:p w14:paraId="034E69CE"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97FAA">
        <w:rPr>
          <w:rFonts w:asciiTheme="majorHAnsi" w:eastAsia="Times New Roman" w:hAnsiTheme="majorHAnsi" w:cs="Helvetica"/>
          <w:color w:val="333333"/>
          <w:sz w:val="22"/>
          <w:szCs w:val="22"/>
          <w:highlight w:val="green"/>
        </w:rPr>
        <w:t>Shor, Ira. Empowering Education: Critical Teaching for Social Change. Chicago: U of Chicago P, 1992. Print.</w:t>
      </w:r>
    </w:p>
    <w:p w14:paraId="723DAFB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Short, Ian. 1995. "Tam Angli quam Franci: Self-definition in Anglo-Norman England."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Anglo-Norman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18: 153-76.</w:t>
      </w:r>
    </w:p>
    <w:p w14:paraId="438BF6CC"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Showalter, E. 2002. Teaching Literature. London: Blackwell.</w:t>
      </w:r>
    </w:p>
    <w:p w14:paraId="6B87DABB"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97FAA">
        <w:rPr>
          <w:rFonts w:asciiTheme="majorHAnsi" w:hAnsiTheme="majorHAnsi" w:cs="Arial"/>
          <w:color w:val="000000"/>
          <w:sz w:val="22"/>
          <w:szCs w:val="22"/>
          <w:highlight w:val="green"/>
        </w:rPr>
        <w:t>Showalter, Elaine. 1985.</w:t>
      </w:r>
      <w:r w:rsidRPr="00697FAA">
        <w:rPr>
          <w:rStyle w:val="apple-converted-space"/>
          <w:rFonts w:asciiTheme="majorHAnsi" w:hAnsiTheme="majorHAnsi" w:cs="Arial"/>
          <w:color w:val="000000"/>
          <w:sz w:val="22"/>
          <w:szCs w:val="22"/>
          <w:highlight w:val="green"/>
        </w:rPr>
        <w:t> </w:t>
      </w:r>
      <w:r w:rsidRPr="00697FAA">
        <w:rPr>
          <w:rFonts w:asciiTheme="majorHAnsi" w:hAnsiTheme="majorHAnsi" w:cs="Arial"/>
          <w:i/>
          <w:iCs/>
          <w:color w:val="000000"/>
          <w:sz w:val="22"/>
          <w:szCs w:val="22"/>
          <w:highlight w:val="green"/>
        </w:rPr>
        <w:t>The Female Malady</w:t>
      </w:r>
      <w:r w:rsidRPr="00697FAA">
        <w:rPr>
          <w:rFonts w:asciiTheme="majorHAnsi" w:hAnsiTheme="majorHAnsi" w:cs="Arial"/>
          <w:color w:val="000000"/>
          <w:sz w:val="22"/>
          <w:szCs w:val="22"/>
          <w:highlight w:val="green"/>
        </w:rPr>
        <w:t>. New York: Random House.</w:t>
      </w:r>
    </w:p>
    <w:p w14:paraId="55DF23FB"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Showalter, Elaine. 2003.</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Teaching Literature</w:t>
      </w:r>
      <w:r w:rsidRPr="00697FAA">
        <w:rPr>
          <w:rFonts w:asciiTheme="majorHAnsi" w:hAnsiTheme="majorHAnsi" w:cs="Arial"/>
          <w:color w:val="333333"/>
          <w:sz w:val="22"/>
          <w:szCs w:val="22"/>
          <w:highlight w:val="green"/>
        </w:rPr>
        <w:t>. Malden, MA: Blackwell.</w:t>
      </w:r>
      <w:r w:rsidRPr="00697FAA">
        <w:rPr>
          <w:rStyle w:val="apple-converted-space"/>
          <w:rFonts w:asciiTheme="majorHAnsi" w:hAnsiTheme="majorHAnsi" w:cs="Arial"/>
          <w:color w:val="333333"/>
          <w:sz w:val="22"/>
          <w:szCs w:val="22"/>
          <w:highlight w:val="green"/>
        </w:rPr>
        <w:t> </w:t>
      </w:r>
    </w:p>
    <w:p w14:paraId="6C742B53"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t>Showalter, Elaine. 2003. </w:t>
      </w:r>
      <w:r w:rsidRPr="00697FAA">
        <w:rPr>
          <w:rFonts w:asciiTheme="majorHAnsi" w:eastAsia="Times New Roman" w:hAnsiTheme="majorHAnsi" w:cs="Arial"/>
          <w:i/>
          <w:iCs/>
          <w:color w:val="333333"/>
          <w:sz w:val="22"/>
          <w:szCs w:val="22"/>
          <w:highlight w:val="green"/>
        </w:rPr>
        <w:t>Teaching Literature</w:t>
      </w:r>
      <w:r w:rsidRPr="00697FAA">
        <w:rPr>
          <w:rFonts w:asciiTheme="majorHAnsi" w:eastAsia="Times New Roman" w:hAnsiTheme="majorHAnsi" w:cs="Arial"/>
          <w:color w:val="333333"/>
          <w:sz w:val="22"/>
          <w:szCs w:val="22"/>
          <w:highlight w:val="green"/>
        </w:rPr>
        <w:t>. Malden, UK: Blackwell.</w:t>
      </w:r>
    </w:p>
    <w:p w14:paraId="3FAEF282"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t>Showalter, Elaine. 2003. </w:t>
      </w:r>
      <w:r w:rsidRPr="00697FAA">
        <w:rPr>
          <w:rFonts w:asciiTheme="majorHAnsi" w:eastAsia="Times New Roman" w:hAnsiTheme="majorHAnsi" w:cs="Arial"/>
          <w:i/>
          <w:iCs/>
          <w:color w:val="333333"/>
          <w:sz w:val="22"/>
          <w:szCs w:val="22"/>
          <w:highlight w:val="green"/>
        </w:rPr>
        <w:t>Teaching Literature</w:t>
      </w:r>
      <w:r w:rsidRPr="00697FAA">
        <w:rPr>
          <w:rFonts w:asciiTheme="majorHAnsi" w:eastAsia="Times New Roman" w:hAnsiTheme="majorHAnsi" w:cs="Arial"/>
          <w:color w:val="333333"/>
          <w:sz w:val="22"/>
          <w:szCs w:val="22"/>
          <w:highlight w:val="green"/>
        </w:rPr>
        <w:t>. Oxford, U.K.: Blackwell.</w:t>
      </w:r>
    </w:p>
    <w:p w14:paraId="359A39AC"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Showalter, Elaine. 2003.</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Teaching Literature.</w:t>
      </w:r>
      <w:r w:rsidRPr="00697FAA">
        <w:rPr>
          <w:rStyle w:val="apple-converted-space"/>
          <w:rFonts w:asciiTheme="majorHAnsi" w:hAnsiTheme="majorHAnsi" w:cs="Arial"/>
          <w:color w:val="333333"/>
          <w:sz w:val="22"/>
          <w:szCs w:val="22"/>
          <w:highlight w:val="green"/>
        </w:rPr>
        <w:t> </w:t>
      </w:r>
      <w:r w:rsidRPr="00697FAA">
        <w:rPr>
          <w:rFonts w:asciiTheme="majorHAnsi" w:hAnsiTheme="majorHAnsi" w:cs="Arial"/>
          <w:color w:val="333333"/>
          <w:sz w:val="22"/>
          <w:szCs w:val="22"/>
          <w:highlight w:val="green"/>
        </w:rPr>
        <w:t>Malden, MA: Blackwell Publishing.</w:t>
      </w:r>
    </w:p>
    <w:p w14:paraId="78A34A28"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Showalter, Elaine. 2005.</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Faculty Towers: The Academic Novel and Its Discontents</w:t>
      </w:r>
      <w:r w:rsidRPr="00697FAA">
        <w:rPr>
          <w:rFonts w:asciiTheme="majorHAnsi" w:hAnsiTheme="majorHAnsi" w:cs="Arial"/>
          <w:color w:val="333333"/>
          <w:sz w:val="22"/>
          <w:szCs w:val="22"/>
          <w:highlight w:val="green"/>
        </w:rPr>
        <w:t>. Philadelphia: University of Pennsylvania Press.</w:t>
      </w:r>
    </w:p>
    <w:p w14:paraId="2B60D618"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green"/>
        </w:rPr>
        <w:t>Showalter, Elaine. Thaehing Literature. Malden, MA: Blackwell, 2003.</w:t>
      </w:r>
    </w:p>
    <w:p w14:paraId="3D02306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Shu, Yuan. 2005. "Globalization and 'Asian Values': Teaching and Theorizing Asian American Literature."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College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32: 87-102.</w:t>
      </w:r>
    </w:p>
    <w:p w14:paraId="1807EFE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Shuffelton, George, ed.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Codex Ashmole 61: A Compilation of Popular Middle English Verse</w:t>
      </w:r>
      <w:r w:rsidRPr="00646FE6">
        <w:rPr>
          <w:rFonts w:asciiTheme="majorHAnsi" w:hAnsiTheme="majorHAnsi" w:cs="Arial"/>
          <w:color w:val="333333"/>
          <w:sz w:val="22"/>
          <w:szCs w:val="22"/>
        </w:rPr>
        <w:t>. TEAMS Middle English Texts Series. Kalamazoo, MI: Medieval Institute Publications.</w:t>
      </w:r>
    </w:p>
    <w:p w14:paraId="038A6C6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Shulman, Lee S. 1986. "Those Who Understand: Knowledge Growth in Teaching."</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Educational Researcher</w:t>
      </w:r>
      <w:r w:rsidRPr="00697FAA">
        <w:rPr>
          <w:rStyle w:val="apple-converted-space"/>
          <w:rFonts w:asciiTheme="majorHAnsi" w:hAnsiTheme="majorHAnsi" w:cs="Arial"/>
          <w:color w:val="333333"/>
          <w:sz w:val="22"/>
          <w:szCs w:val="22"/>
          <w:highlight w:val="green"/>
        </w:rPr>
        <w:t> </w:t>
      </w:r>
      <w:r w:rsidRPr="00697FAA">
        <w:rPr>
          <w:rFonts w:asciiTheme="majorHAnsi" w:hAnsiTheme="majorHAnsi" w:cs="Arial"/>
          <w:color w:val="333333"/>
          <w:sz w:val="22"/>
          <w:szCs w:val="22"/>
          <w:highlight w:val="green"/>
        </w:rPr>
        <w:t>15: 4 – 14.</w:t>
      </w:r>
    </w:p>
    <w:p w14:paraId="706C45FC"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lastRenderedPageBreak/>
        <w:t>Shulman, Lee S. 1986. “Those Who Understand: Knowledge Growth in Teaching.” </w:t>
      </w:r>
      <w:r w:rsidRPr="00697FAA">
        <w:rPr>
          <w:rFonts w:asciiTheme="majorHAnsi" w:eastAsia="Times New Roman" w:hAnsiTheme="majorHAnsi" w:cs="Arial"/>
          <w:i/>
          <w:iCs/>
          <w:color w:val="333333"/>
          <w:sz w:val="22"/>
          <w:szCs w:val="22"/>
          <w:highlight w:val="green"/>
        </w:rPr>
        <w:t>Educational Researcher</w:t>
      </w:r>
      <w:r w:rsidRPr="00697FAA">
        <w:rPr>
          <w:rFonts w:asciiTheme="majorHAnsi" w:eastAsia="Times New Roman" w:hAnsiTheme="majorHAnsi" w:cs="Arial"/>
          <w:color w:val="333333"/>
          <w:sz w:val="22"/>
          <w:szCs w:val="22"/>
          <w:highlight w:val="green"/>
        </w:rPr>
        <w:t> 15, no. 2: 4–14.</w:t>
      </w:r>
    </w:p>
    <w:p w14:paraId="04C5CDB6"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t>Shulman, Lee S. 1987. “Knowledge and Teaching: Foundations for the New Reform.” </w:t>
      </w:r>
      <w:r w:rsidRPr="00697FAA">
        <w:rPr>
          <w:rFonts w:asciiTheme="majorHAnsi" w:eastAsia="Times New Roman" w:hAnsiTheme="majorHAnsi" w:cs="Arial"/>
          <w:i/>
          <w:iCs/>
          <w:color w:val="333333"/>
          <w:sz w:val="22"/>
          <w:szCs w:val="22"/>
          <w:highlight w:val="green"/>
        </w:rPr>
        <w:t>Harvard Educational Review</w:t>
      </w:r>
      <w:r w:rsidRPr="00697FAA">
        <w:rPr>
          <w:rFonts w:asciiTheme="majorHAnsi" w:eastAsia="Times New Roman" w:hAnsiTheme="majorHAnsi" w:cs="Arial"/>
          <w:color w:val="333333"/>
          <w:sz w:val="22"/>
          <w:szCs w:val="22"/>
          <w:highlight w:val="green"/>
        </w:rPr>
        <w:t> 57, no. 1: 1–22.</w:t>
      </w:r>
    </w:p>
    <w:p w14:paraId="337167A8"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Shulman, Lee S. 2004.</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Teaching as Community Property: Essay on Higher Education.</w:t>
      </w:r>
      <w:r w:rsidRPr="00697FAA">
        <w:rPr>
          <w:rStyle w:val="apple-converted-space"/>
          <w:rFonts w:asciiTheme="majorHAnsi" w:hAnsiTheme="majorHAnsi" w:cs="Arial"/>
          <w:color w:val="333333"/>
          <w:sz w:val="22"/>
          <w:szCs w:val="22"/>
          <w:highlight w:val="green"/>
        </w:rPr>
        <w:t> </w:t>
      </w:r>
      <w:r w:rsidRPr="00697FAA">
        <w:rPr>
          <w:rFonts w:asciiTheme="majorHAnsi" w:hAnsiTheme="majorHAnsi" w:cs="Arial"/>
          <w:color w:val="333333"/>
          <w:sz w:val="22"/>
          <w:szCs w:val="22"/>
          <w:highlight w:val="green"/>
        </w:rPr>
        <w:t>San Francisco: Jossey-Bass.</w:t>
      </w:r>
    </w:p>
    <w:p w14:paraId="20A255C6"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Shulman, Lee. "Taking Learning Seriously." Change 31.4 (1999): 10-17. Web.</w:t>
      </w:r>
    </w:p>
    <w:p w14:paraId="0EC15A2F"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green"/>
        </w:rPr>
        <w:t>Shulman, Lee. "The Scholarship of Teaching: New Elaborations, New Developments." Teaching as Community Property: Essays on Higher Education. Ed. Suzanne M. Wilson. Foreword Pat Hutchings. San Francisco: Jossey-Bass, 2004. Print.</w:t>
      </w:r>
    </w:p>
    <w:p w14:paraId="2AAD7AF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Shulman, Robert. The Power ofPolitical </w:t>
      </w:r>
      <w:proofErr w:type="gramStart"/>
      <w:r w:rsidRPr="00646FE6">
        <w:rPr>
          <w:rFonts w:asciiTheme="majorHAnsi" w:hAnsiTheme="majorHAnsi"/>
          <w:sz w:val="22"/>
          <w:szCs w:val="22"/>
        </w:rPr>
        <w:t>A</w:t>
      </w:r>
      <w:proofErr w:type="gramEnd"/>
      <w:r w:rsidRPr="00646FE6">
        <w:rPr>
          <w:rFonts w:asciiTheme="majorHAnsi" w:hAnsiTheme="majorHAnsi"/>
          <w:sz w:val="22"/>
          <w:szCs w:val="22"/>
        </w:rPr>
        <w:t xml:space="preserve"> rt: The I 930s Literary Leﬁ Reconsidered. Chapel Hill: U of North Carolina P, 2000.</w:t>
      </w:r>
    </w:p>
    <w:p w14:paraId="5C5330EB"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Shumway, D. R. (1992). Integrating theory in the curriculum as theorizing—a postdisciplinary practice. In M.-R. Kecht (Ed.), Pedagogy is politics: Literary theory and critical teaching (pp. 93–110). Urbana, IL: University of Illinois Press. </w:t>
      </w:r>
    </w:p>
    <w:p w14:paraId="7E88836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Shumway, David R. 1994.</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Creating American Civilization: A Genealogy of American Literature as Academic Discipline</w:t>
      </w:r>
      <w:r w:rsidRPr="00697FAA">
        <w:rPr>
          <w:rFonts w:asciiTheme="majorHAnsi" w:hAnsiTheme="majorHAnsi" w:cs="Arial"/>
          <w:color w:val="333333"/>
          <w:sz w:val="22"/>
          <w:szCs w:val="22"/>
          <w:highlight w:val="cyan"/>
        </w:rPr>
        <w:t>. Minneapolis: University of Minnesota Press.</w:t>
      </w:r>
    </w:p>
    <w:p w14:paraId="5625228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Sidhwa, Bapsi. 1991. </w:t>
      </w:r>
      <w:r w:rsidRPr="00646FE6">
        <w:rPr>
          <w:rFonts w:asciiTheme="majorHAnsi" w:eastAsia="Times New Roman" w:hAnsiTheme="majorHAnsi" w:cs="Arial"/>
          <w:i/>
          <w:iCs/>
          <w:color w:val="333333"/>
          <w:sz w:val="22"/>
          <w:szCs w:val="22"/>
        </w:rPr>
        <w:t>Cracking India</w:t>
      </w:r>
      <w:r w:rsidRPr="00646FE6">
        <w:rPr>
          <w:rFonts w:asciiTheme="majorHAnsi" w:eastAsia="Times New Roman" w:hAnsiTheme="majorHAnsi" w:cs="Arial"/>
          <w:color w:val="333333"/>
          <w:sz w:val="22"/>
          <w:szCs w:val="22"/>
        </w:rPr>
        <w:t>. Minneapolis, MN: Milkweed Editions.</w:t>
      </w:r>
    </w:p>
    <w:p w14:paraId="69AADD2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Siebers, Tobin. 2008.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Disability Theory</w:t>
      </w:r>
      <w:r w:rsidRPr="00646FE6">
        <w:rPr>
          <w:rFonts w:asciiTheme="majorHAnsi" w:hAnsiTheme="majorHAnsi" w:cs="Arial"/>
          <w:color w:val="333333"/>
          <w:sz w:val="22"/>
          <w:szCs w:val="22"/>
        </w:rPr>
        <w:t>. Ann Arbor: University of Michigan Press.</w:t>
      </w:r>
    </w:p>
    <w:p w14:paraId="5AF3E7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Siebers, Tony. 1995. “Sincerely Yours.”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Comparative Literature in the Age of Multiculturalism</w:t>
      </w:r>
      <w:r w:rsidRPr="00646FE6">
        <w:rPr>
          <w:rFonts w:asciiTheme="majorHAnsi" w:hAnsiTheme="majorHAnsi" w:cs="Arial"/>
          <w:color w:val="333333"/>
          <w:sz w:val="22"/>
          <w:szCs w:val="22"/>
        </w:rPr>
        <w:t>, ed. Charles Bernheiner, 195–204. Baltimore: Johns Hopkins University Press.</w:t>
      </w:r>
    </w:p>
    <w:p w14:paraId="5A01556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Siegel, Jeff. “Keeping Creoles and Dialects out of the Classroom: Is It Justified?” In Nero 2006: 39–70.</w:t>
      </w:r>
    </w:p>
    <w:p w14:paraId="0035207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Siegel, Kristi. 2004. “Intersections: Women’s Travel and Theory.”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Gender, Genre and Identity in Women’s Travel Writing</w:t>
      </w:r>
      <w:r w:rsidRPr="00646FE6">
        <w:rPr>
          <w:rFonts w:asciiTheme="majorHAnsi" w:hAnsiTheme="majorHAnsi" w:cs="Arial"/>
          <w:color w:val="333333"/>
          <w:sz w:val="22"/>
          <w:szCs w:val="22"/>
        </w:rPr>
        <w:t>, ed. Kristi Siegel, 1–11. New York: Peter Lang.</w:t>
      </w:r>
    </w:p>
    <w:p w14:paraId="112C225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Sigma Kappa Delta. 2012. Web. 2 Aug. 2014.</w:t>
      </w:r>
    </w:p>
    <w:p w14:paraId="652F4A8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Sijie, Dai. Balzac and the Little Chinese Seamstress. Trans. Ina Rilke. New York: Knopf, 2001. Print.</w:t>
      </w:r>
    </w:p>
    <w:p w14:paraId="624A6E0B"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Silko, Leslie Marmon. 1977.</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Ceremony</w:t>
      </w:r>
      <w:r w:rsidRPr="00697FAA">
        <w:rPr>
          <w:rFonts w:asciiTheme="majorHAnsi" w:hAnsiTheme="majorHAnsi" w:cs="Arial"/>
          <w:color w:val="333333"/>
          <w:sz w:val="22"/>
          <w:szCs w:val="22"/>
          <w:highlight w:val="cyan"/>
        </w:rPr>
        <w:t>. New York: Penguin.</w:t>
      </w:r>
    </w:p>
    <w:p w14:paraId="5C6C81F9"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Silko, Leslie Marmon. 1987. "Landscape, History, and the Pueblo Imagination." In</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On Nature: Nature, Landscape, and Natural History</w:t>
      </w:r>
      <w:r w:rsidRPr="00697FAA">
        <w:rPr>
          <w:rFonts w:asciiTheme="majorHAnsi" w:hAnsiTheme="majorHAnsi" w:cs="Arial"/>
          <w:color w:val="333333"/>
          <w:sz w:val="22"/>
          <w:szCs w:val="22"/>
          <w:highlight w:val="cyan"/>
        </w:rPr>
        <w:t>, ed. Daniel Halpern, 83–94. San Francisco: North Point.</w:t>
      </w:r>
    </w:p>
    <w:p w14:paraId="49C30F77"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Silko, Leslie Marmon. Storyteller. New York: Arcade, 1981.</w:t>
      </w:r>
    </w:p>
    <w:p w14:paraId="5B35122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Sill, Geoffrey. “Myths of Modern Individualism: Defoe, Franklin, and Whitman.” Approaches to Earhing Deﬁie’s Robinson Crusoe. Ed. Maximillian E. Novak and Carl Fisher. New York: MLA, 2005. 61— 68. </w:t>
      </w:r>
    </w:p>
    <w:p w14:paraId="1E0779A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Silverman, Hirsch L. “Creativeness and Creativity in Poetry as a Therapeutic Process.” Art Psychotherapy 4.1 (1977): 19-28.</w:t>
      </w:r>
    </w:p>
    <w:p w14:paraId="1FD1E63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Simon, Richard Keller. 1999.</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Trash Culture: Popular Culture and the Great Tradition</w:t>
      </w:r>
      <w:r w:rsidRPr="00646FE6">
        <w:rPr>
          <w:rFonts w:asciiTheme="majorHAnsi" w:hAnsiTheme="majorHAnsi" w:cs="Arial"/>
          <w:color w:val="000000"/>
          <w:sz w:val="22"/>
          <w:szCs w:val="22"/>
        </w:rPr>
        <w:t>. Berkeley: University of California Press.</w:t>
      </w:r>
    </w:p>
    <w:p w14:paraId="52788AF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Simon, Scott. “Disappearing Towns.” National Public Radio Weekend Edition. 21 June 2003. 11 Nov. 2006 &lt;http://www.npr.org/templates/story/story.php?storyId=1306431&amp;sc=emaf&gt;.</w:t>
      </w:r>
    </w:p>
    <w:p w14:paraId="7578032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Sinclair, Jim. 1993. “Don’t Mourn for </w:t>
      </w:r>
      <w:proofErr w:type="gramStart"/>
      <w:r w:rsidRPr="00646FE6">
        <w:rPr>
          <w:rFonts w:asciiTheme="majorHAnsi" w:hAnsiTheme="majorHAnsi" w:cs="Arial"/>
          <w:color w:val="333333"/>
          <w:sz w:val="22"/>
          <w:szCs w:val="22"/>
        </w:rPr>
        <w:t>Us</w:t>
      </w:r>
      <w:proofErr w:type="gramEnd"/>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hyperlink r:id="rId105" w:history="1">
        <w:r w:rsidRPr="00646FE6">
          <w:rPr>
            <w:rStyle w:val="Hyperlink"/>
            <w:rFonts w:asciiTheme="majorHAnsi" w:hAnsiTheme="majorHAnsi" w:cs="Arial"/>
            <w:color w:val="004A75"/>
            <w:sz w:val="22"/>
            <w:szCs w:val="22"/>
          </w:rPr>
          <w:t>www.autreat.com/dont_mourn.html</w:t>
        </w:r>
      </w:hyperlink>
      <w:r w:rsidRPr="00646FE6">
        <w:rPr>
          <w:rFonts w:asciiTheme="majorHAnsi" w:hAnsiTheme="majorHAnsi" w:cs="Arial"/>
          <w:color w:val="333333"/>
          <w:sz w:val="22"/>
          <w:szCs w:val="22"/>
        </w:rPr>
        <w:t>.</w:t>
      </w:r>
    </w:p>
    <w:p w14:paraId="181E4F8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Sinclair, Upton. 1905.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Jungle</w:t>
      </w:r>
      <w:r w:rsidRPr="00646FE6">
        <w:rPr>
          <w:rFonts w:asciiTheme="majorHAnsi" w:hAnsiTheme="majorHAnsi" w:cs="Arial"/>
          <w:color w:val="333333"/>
          <w:sz w:val="22"/>
          <w:szCs w:val="22"/>
        </w:rPr>
        <w:t>. New York: Signet Classics.</w:t>
      </w:r>
    </w:p>
    <w:p w14:paraId="5DDCDB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Singal, Daniel Joseph. 1987. “Towards a Definition of American Modernism.”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American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39, no. 1: 7–26.</w:t>
      </w:r>
    </w:p>
    <w:p w14:paraId="7CDA12E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 xml:space="preserve">Singer, Alan. "Reading Without Understanding: Common Core </w:t>
      </w:r>
      <w:proofErr w:type="gramStart"/>
      <w:r w:rsidRPr="00646FE6">
        <w:rPr>
          <w:rFonts w:asciiTheme="majorHAnsi" w:hAnsiTheme="majorHAnsi" w:cs="Helvetica"/>
          <w:color w:val="333333"/>
          <w:sz w:val="22"/>
          <w:szCs w:val="22"/>
        </w:rPr>
        <w:t>Versus</w:t>
      </w:r>
      <w:proofErr w:type="gramEnd"/>
      <w:r w:rsidRPr="00646FE6">
        <w:rPr>
          <w:rFonts w:asciiTheme="majorHAnsi" w:hAnsiTheme="majorHAnsi" w:cs="Helvetica"/>
          <w:color w:val="333333"/>
          <w:sz w:val="22"/>
          <w:szCs w:val="22"/>
        </w:rPr>
        <w:t xml:space="preserve"> Abraham \Anco\n!' HuffPost. HufFPost, 22 Nov. 2014. Web. 24 June 2014.</w:t>
      </w:r>
    </w:p>
    <w:p w14:paraId="5514E86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Singer, Jerome L, and Peter Salovey. “Organized Knowledge Structures and Personality: Person Schemas, Self Schemas, Prototypes, and Scripts.” Person Schema: and Maladaptive Interpersonal Patterns. Ed. Mardi J. Horowitz. Chicago: U of Chicago P, 1991. 33—79.</w:t>
      </w:r>
    </w:p>
    <w:p w14:paraId="1E23F32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Singer, Tania, and Claus Lamm. "The Social Neuroscience of Empathy." The Year in Cognitive Neuroscience 2009. Annals of the New York Academy of Sciences 1156.1 (2009): 81-96. Print.</w:t>
      </w:r>
    </w:p>
    <w:p w14:paraId="6434338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Singh, Amardeep. "Back to School, or Beyond Scantily Clad MLA Paper Titles: A Response to Gerald Graff." 3 Jan. 2005. 14 Feb. 2006 http://www.lehigh.edu/-amsp/2005/01/back-to-school-or-beyond-scantily-clad.html. </w:t>
      </w:r>
    </w:p>
    <w:p w14:paraId="41A98E6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Singleton, Charles, trans. [1990] 2009. </w:t>
      </w:r>
      <w:r w:rsidRPr="00646FE6">
        <w:rPr>
          <w:rFonts w:asciiTheme="majorHAnsi" w:eastAsia="Times New Roman" w:hAnsiTheme="majorHAnsi" w:cs="Arial"/>
          <w:i/>
          <w:iCs/>
          <w:color w:val="333333"/>
          <w:sz w:val="22"/>
          <w:szCs w:val="22"/>
        </w:rPr>
        <w:t>Inferno</w:t>
      </w:r>
      <w:r w:rsidRPr="00646FE6">
        <w:rPr>
          <w:rFonts w:asciiTheme="majorHAnsi" w:eastAsia="Times New Roman" w:hAnsiTheme="majorHAnsi" w:cs="Arial"/>
          <w:color w:val="333333"/>
          <w:sz w:val="22"/>
          <w:szCs w:val="22"/>
        </w:rPr>
        <w:t>. In Damrosch and Pike, B</w:t>
      </w:r>
      <w:proofErr w:type="gramStart"/>
      <w:r w:rsidRPr="00646FE6">
        <w:rPr>
          <w:rFonts w:asciiTheme="majorHAnsi" w:eastAsia="Times New Roman" w:hAnsiTheme="majorHAnsi" w:cs="Arial"/>
          <w:color w:val="333333"/>
          <w:sz w:val="22"/>
          <w:szCs w:val="22"/>
        </w:rPr>
        <w:t>:1068</w:t>
      </w:r>
      <w:proofErr w:type="gramEnd"/>
      <w:r w:rsidRPr="00646FE6">
        <w:rPr>
          <w:rFonts w:asciiTheme="majorHAnsi" w:eastAsia="Times New Roman" w:hAnsiTheme="majorHAnsi" w:cs="Arial"/>
          <w:color w:val="333333"/>
          <w:sz w:val="22"/>
          <w:szCs w:val="22"/>
        </w:rPr>
        <w:t>.</w:t>
      </w:r>
    </w:p>
    <w:p w14:paraId="20C8960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Sipiora, Phillip. "Ethics and Ideology in the English Classroom." Ethical Issues in College Writing. Ed. Fredric Gale, Phillip Sipiora, and James Kinneavy. New York: Lang, 1999. 39-62.</w:t>
      </w:r>
    </w:p>
    <w:p w14:paraId="4A31570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Sirotnik, Kenneth. 1991. “Critical Enquiry: A Paradigm for Praxis.”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Forms of Curriculum Inquiry</w:t>
      </w:r>
      <w:r w:rsidRPr="00646FE6">
        <w:rPr>
          <w:rFonts w:asciiTheme="majorHAnsi" w:hAnsiTheme="majorHAnsi" w:cs="Arial"/>
          <w:color w:val="333333"/>
          <w:sz w:val="22"/>
          <w:szCs w:val="22"/>
        </w:rPr>
        <w:t>, ed. Edmund A. Short, 243 – 58. Albany: State University of New York Press.</w:t>
      </w:r>
    </w:p>
    <w:p w14:paraId="61E3728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Sisken, H. Jay. 1987. "Rewriting the Reading Lesson: Developing Reading Proficiency through Pre-reading Activities."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French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61: 206.</w:t>
      </w:r>
    </w:p>
    <w:p w14:paraId="6DAD11C9"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Siskin, Clifford. The Historicity of Romantic Discourse. NY: OUP, 1988.</w:t>
      </w:r>
    </w:p>
    <w:p w14:paraId="23903213"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Siskin, Clifford. The Work of Writing: Literature and Social Change in Britain, 1800—1830. Baltimore: Johns Hopkins U. 1998.</w:t>
      </w:r>
    </w:p>
    <w:p w14:paraId="6DDDC5A9"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Siskin, Clifford. The Work of Writing: Literature and Social Change in Britain, 1700-1830. Johns Hopkins, 1998.</w:t>
      </w:r>
    </w:p>
    <w:p w14:paraId="6FF4DE8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Skelton, Alan. 1997. “Studying Hidden Curricula: Developing a Perspective in the Light of Postmodern Insights.”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Curriculum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 177 – 93.</w:t>
      </w:r>
    </w:p>
    <w:p w14:paraId="2009BDE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Slade, Carole, ed. 1982. </w:t>
      </w:r>
      <w:r w:rsidRPr="00646FE6">
        <w:rPr>
          <w:rFonts w:asciiTheme="majorHAnsi" w:eastAsia="Times New Roman" w:hAnsiTheme="majorHAnsi" w:cs="Arial"/>
          <w:i/>
          <w:iCs/>
          <w:color w:val="333333"/>
          <w:sz w:val="22"/>
          <w:szCs w:val="22"/>
        </w:rPr>
        <w:t>Approaches to Teaching Dante's</w:t>
      </w:r>
      <w:r w:rsidRPr="00646FE6">
        <w:rPr>
          <w:rFonts w:asciiTheme="majorHAnsi" w:eastAsia="Times New Roman" w:hAnsiTheme="majorHAnsi" w:cs="Arial"/>
          <w:color w:val="333333"/>
          <w:sz w:val="22"/>
          <w:szCs w:val="22"/>
        </w:rPr>
        <w:t> Divine Comedy. New York: Modern Language Association of America.</w:t>
      </w:r>
    </w:p>
    <w:p w14:paraId="30C63CA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Slater, Nigel. East: The Story ofa Boy’s Hunger: New York: Gotham/Random House, 2003.</w:t>
      </w:r>
    </w:p>
    <w:p w14:paraId="40128DD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Slaughter, Joseph. Human Rights, INC. NY: Fordham UP, 2007. Print.</w:t>
      </w:r>
    </w:p>
    <w:p w14:paraId="22D764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Slaughter, Sheila, and Larry L. Leslie.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Academic Capitalism: Politics, Policies, and the Entrepreneurial University</w:t>
      </w:r>
      <w:r w:rsidRPr="00646FE6">
        <w:rPr>
          <w:rFonts w:asciiTheme="majorHAnsi" w:hAnsiTheme="majorHAnsi" w:cs="Arial"/>
          <w:color w:val="333333"/>
          <w:sz w:val="22"/>
          <w:szCs w:val="22"/>
        </w:rPr>
        <w:t>. Baltimore: Johns Hopkins University Press.</w:t>
      </w:r>
    </w:p>
    <w:p w14:paraId="3C24C62B"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SLEETER, C. (1996). Multicultural education as social activism. Albany, NY: SUNY Press. </w:t>
      </w:r>
    </w:p>
    <w:p w14:paraId="69D33BDB"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Sleeter, Christine E. "Introduction: Multicultural Education and Empowerment." Empowerment through Multicultural Education. Ed. Christine E. Sleeter. Albany: SUNY P, 1991. 1-2 3.</w:t>
      </w:r>
    </w:p>
    <w:p w14:paraId="67AC3166"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Slovic, Scott. “Teaching U.S. Environmental Literature in a World Comparatist Context.” Christensen, Long, and Waage, forthcoming.</w:t>
      </w:r>
    </w:p>
    <w:p w14:paraId="53F005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Slovic, Scott. 1999. “Giving Expression to Nature.”</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Environment</w:t>
      </w:r>
      <w:r w:rsidRPr="00697FAA">
        <w:rPr>
          <w:rStyle w:val="apple-converted-space"/>
          <w:rFonts w:asciiTheme="majorHAnsi" w:hAnsiTheme="majorHAnsi" w:cs="Arial"/>
          <w:color w:val="333333"/>
          <w:sz w:val="22"/>
          <w:szCs w:val="22"/>
          <w:highlight w:val="cyan"/>
        </w:rPr>
        <w:t> </w:t>
      </w:r>
      <w:r w:rsidRPr="00697FAA">
        <w:rPr>
          <w:rFonts w:asciiTheme="majorHAnsi" w:hAnsiTheme="majorHAnsi" w:cs="Arial"/>
          <w:color w:val="333333"/>
          <w:sz w:val="22"/>
          <w:szCs w:val="22"/>
          <w:highlight w:val="cyan"/>
        </w:rPr>
        <w:t>41.2: 25–32.</w:t>
      </w:r>
    </w:p>
    <w:p w14:paraId="39FD9165" w14:textId="77777777" w:rsidR="00DE5D31" w:rsidRPr="00697FAA"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697FAA">
        <w:rPr>
          <w:rFonts w:asciiTheme="majorHAnsi" w:hAnsiTheme="majorHAnsi" w:cs="Helvetica"/>
          <w:color w:val="333333"/>
          <w:sz w:val="22"/>
          <w:szCs w:val="22"/>
          <w:highlight w:val="cyan"/>
        </w:rPr>
        <w:t>Smagorinksy, Peter, Tricia Cameron, and Cindy O'Donnell-Alien. "Achtung Maybe: A Case Study of the Role of Personal Connection and Art in the Literary Engagement of Students with Attentional Difficulties." Reading &amp; Writing Quarterly 23.4 (2007): 333-358. Print.</w:t>
      </w:r>
    </w:p>
    <w:p w14:paraId="4FBF9DD7" w14:textId="77777777" w:rsidR="00DE5D31" w:rsidRPr="00697FAA"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697FAA">
        <w:rPr>
          <w:rFonts w:asciiTheme="majorHAnsi" w:hAnsiTheme="majorHAnsi" w:cs="Helvetica"/>
          <w:color w:val="333333"/>
          <w:sz w:val="22"/>
          <w:szCs w:val="22"/>
          <w:highlight w:val="cyan"/>
        </w:rPr>
        <w:t>Smagorinksy, Peter. "If Meaning Is Constructed, What Is It Made From</w:t>
      </w:r>
      <w:proofErr w:type="gramStart"/>
      <w:r w:rsidRPr="00697FAA">
        <w:rPr>
          <w:rFonts w:asciiTheme="majorHAnsi" w:hAnsiTheme="majorHAnsi" w:cs="Helvetica"/>
          <w:color w:val="333333"/>
          <w:sz w:val="22"/>
          <w:szCs w:val="22"/>
          <w:highlight w:val="cyan"/>
        </w:rPr>
        <w:t>?:</w:t>
      </w:r>
      <w:proofErr w:type="gramEnd"/>
      <w:r w:rsidRPr="00697FAA">
        <w:rPr>
          <w:rFonts w:asciiTheme="majorHAnsi" w:hAnsiTheme="majorHAnsi" w:cs="Helvetica"/>
          <w:color w:val="333333"/>
          <w:sz w:val="22"/>
          <w:szCs w:val="22"/>
          <w:highlight w:val="cyan"/>
        </w:rPr>
        <w:t xml:space="preserve"> Toward a Cultural Theory of Reading." Review of Educational Research 71.1 (2001): 133-169. Print.</w:t>
      </w:r>
    </w:p>
    <w:p w14:paraId="05172C42" w14:textId="77777777" w:rsidR="00DE5D31" w:rsidRPr="00697FAA"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697FAA">
        <w:rPr>
          <w:rFonts w:asciiTheme="majorHAnsi" w:hAnsiTheme="majorHAnsi" w:cs="Helvetica"/>
          <w:color w:val="333333"/>
          <w:sz w:val="22"/>
          <w:szCs w:val="22"/>
          <w:highlight w:val="cyan"/>
        </w:rPr>
        <w:t>Smagorinsky, Peter, and Cindy O'Donnell-Alien. "Chapter 8: A study of students' artistic interpretations of Hamlet." Learning to Read Critically in Language and Literacy. Eds. Andrew Goodwyn and Andrew W. Stables. Thousand Oaks, CA: Sage, 2004. 170-191. Print.</w:t>
      </w:r>
    </w:p>
    <w:p w14:paraId="650989B6"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97FAA">
        <w:rPr>
          <w:rFonts w:asciiTheme="majorHAnsi" w:eastAsia="Times New Roman" w:hAnsiTheme="majorHAnsi" w:cs="Arial"/>
          <w:color w:val="333333"/>
          <w:sz w:val="22"/>
          <w:szCs w:val="22"/>
          <w:highlight w:val="cyan"/>
        </w:rPr>
        <w:t>Smagorinsky, Peter. 1995. “Multiple Intelligences in the English Class: An Overview.” English Journal 84, no. 8: 19 – 26.</w:t>
      </w:r>
    </w:p>
    <w:p w14:paraId="39F4EBA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Smart-Grosvenor, Vertamae. Vibration Cooking; or,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Travel Notes of a Geechee Girl. Garden City, NY: Doubleday, 1970. </w:t>
      </w:r>
    </w:p>
    <w:p w14:paraId="0400312B"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 xml:space="preserve">Smiley, Jane. “‘Say It Ain’t So, Huck’: Second 'lihooghts on Mark </w:t>
      </w:r>
      <w:proofErr w:type="gramStart"/>
      <w:r w:rsidRPr="00697FAA">
        <w:rPr>
          <w:rFonts w:asciiTheme="majorHAnsi" w:hAnsiTheme="majorHAnsi"/>
          <w:sz w:val="22"/>
          <w:szCs w:val="22"/>
          <w:highlight w:val="cyan"/>
        </w:rPr>
        <w:t>Twain’s</w:t>
      </w:r>
      <w:proofErr w:type="gramEnd"/>
      <w:r w:rsidRPr="00697FAA">
        <w:rPr>
          <w:rFonts w:asciiTheme="majorHAnsi" w:hAnsiTheme="majorHAnsi"/>
          <w:sz w:val="22"/>
          <w:szCs w:val="22"/>
          <w:highlight w:val="cyan"/>
        </w:rPr>
        <w:t xml:space="preserve"> Masterpiece.” Harper’sJan. 1996: 61—67.</w:t>
      </w:r>
    </w:p>
    <w:p w14:paraId="166B028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Smiley, Jane. 1995.</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Moo</w:t>
      </w:r>
      <w:r w:rsidRPr="00697FAA">
        <w:rPr>
          <w:rFonts w:asciiTheme="majorHAnsi" w:hAnsiTheme="majorHAnsi" w:cs="Arial"/>
          <w:color w:val="333333"/>
          <w:sz w:val="22"/>
          <w:szCs w:val="22"/>
          <w:highlight w:val="cyan"/>
        </w:rPr>
        <w:t>. New York: Knopf.</w:t>
      </w:r>
    </w:p>
    <w:p w14:paraId="224BFE6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Smit, David W. 2004.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End of Composition Studies</w:t>
      </w:r>
      <w:r w:rsidRPr="00646FE6">
        <w:rPr>
          <w:rFonts w:asciiTheme="majorHAnsi" w:hAnsiTheme="majorHAnsi" w:cs="Arial"/>
          <w:color w:val="000000"/>
          <w:sz w:val="22"/>
          <w:szCs w:val="22"/>
        </w:rPr>
        <w:t>. Carbondale: Southern Illinois University.</w:t>
      </w:r>
    </w:p>
    <w:p w14:paraId="586CAD8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Smith II, Philip E. 2001. “Collaborative Teaching.”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ADE Bulletin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128: 60 – 65.</w:t>
      </w:r>
      <w:r w:rsidRPr="00646FE6">
        <w:rPr>
          <w:rStyle w:val="apple-converted-space"/>
          <w:rFonts w:asciiTheme="majorHAnsi" w:hAnsiTheme="majorHAnsi" w:cs="Arial"/>
          <w:color w:val="333333"/>
          <w:sz w:val="22"/>
          <w:szCs w:val="22"/>
        </w:rPr>
        <w:t> </w:t>
      </w:r>
      <w:hyperlink r:id="rId106" w:history="1">
        <w:r w:rsidRPr="00646FE6">
          <w:rPr>
            <w:rStyle w:val="Hyperlink"/>
            <w:rFonts w:asciiTheme="majorHAnsi" w:hAnsiTheme="majorHAnsi"/>
            <w:sz w:val="22"/>
            <w:szCs w:val="22"/>
            <w:u w:val="none"/>
          </w:rPr>
          <w:t>www.ade.org/ade/bulletin/n128/128060.htm</w:t>
        </w:r>
      </w:hyperlink>
      <w:r w:rsidRPr="00646FE6">
        <w:rPr>
          <w:rFonts w:asciiTheme="majorHAnsi" w:hAnsiTheme="majorHAnsi" w:cs="Arial"/>
          <w:color w:val="333333"/>
          <w:sz w:val="22"/>
          <w:szCs w:val="22"/>
        </w:rPr>
        <w:t>.</w:t>
      </w:r>
      <w:r w:rsidRPr="00646FE6">
        <w:rPr>
          <w:rStyle w:val="apple-converted-space"/>
          <w:rFonts w:asciiTheme="majorHAnsi" w:hAnsiTheme="majorHAnsi" w:cs="Arial"/>
          <w:bCs/>
          <w:color w:val="333333"/>
          <w:sz w:val="22"/>
          <w:szCs w:val="22"/>
        </w:rPr>
        <w:t> </w:t>
      </w:r>
    </w:p>
    <w:p w14:paraId="5C4B1A7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SMITH, A. D. (1994). Twilight. New York: Anchor Books. </w:t>
      </w:r>
    </w:p>
    <w:p w14:paraId="484441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Smith, Adam. (An Inquiry into the Nature and Causes of)The Wealth of Nations. 1776. 2 Vols. Oxford: Clarendon Press, 1976.</w:t>
      </w:r>
    </w:p>
    <w:p w14:paraId="7DA1AEA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Smith, Alisa, and J. B. Mackinnon. Plenty: One Man, One Woman, and a Raucous Year of Eating Locally. New York: Harmony, 2007. </w:t>
      </w:r>
    </w:p>
    <w:p w14:paraId="3EB65E83"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Smith, Angela. 2004. "Incessant Shifts as Necessary in the Study of Comparative Literature, Feminism, and Collectivity." Unpublished manuscript.</w:t>
      </w:r>
    </w:p>
    <w:p w14:paraId="7554AE9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Smith, Austin. "In the garden." Wheat and Distance. Green River: Longhouse, 2007. N.p. Print.</w:t>
      </w:r>
    </w:p>
    <w:p w14:paraId="4CBBB3DF"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lastRenderedPageBreak/>
        <w:t>Smith, Barbara Herrnstein. 1988.</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Contingencies of Value: Alternative Perspectives for Critical Theory</w:t>
      </w:r>
      <w:r w:rsidRPr="00697FAA">
        <w:rPr>
          <w:rFonts w:asciiTheme="majorHAnsi" w:hAnsiTheme="majorHAnsi" w:cs="Arial"/>
          <w:color w:val="333333"/>
          <w:sz w:val="22"/>
          <w:szCs w:val="22"/>
          <w:highlight w:val="green"/>
        </w:rPr>
        <w:t>. Cambridge, MA: Harvard University Press.</w:t>
      </w:r>
    </w:p>
    <w:p w14:paraId="57F04F25"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Smith, Barbara Herrnstein. Contingencies of Value: Alternative Perspectives for Critical Theory. Cambridge: Harvard University Press, 1988.</w:t>
      </w:r>
    </w:p>
    <w:p w14:paraId="3919362D" w14:textId="77777777" w:rsidR="00DE5D31" w:rsidRPr="00697FAA"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green"/>
        </w:rPr>
      </w:pPr>
      <w:r w:rsidRPr="00697FAA">
        <w:rPr>
          <w:rFonts w:asciiTheme="majorHAnsi" w:eastAsia="Times New Roman" w:hAnsiTheme="majorHAnsi" w:cs="Helvetica"/>
          <w:color w:val="333333"/>
          <w:sz w:val="22"/>
          <w:szCs w:val="22"/>
          <w:highlight w:val="green"/>
        </w:rPr>
        <w:t>Smith, Barbara Herrnstein. Contingencies of Value: Alternative Perspectives for Critical Theory. Cambridge: Harvard UP, 1988. Print.</w:t>
      </w:r>
    </w:p>
    <w:p w14:paraId="1740403B"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697FAA">
        <w:rPr>
          <w:rFonts w:asciiTheme="majorHAnsi" w:eastAsia="Times New Roman" w:hAnsiTheme="majorHAnsi" w:cs="Arial"/>
          <w:color w:val="333333"/>
          <w:sz w:val="22"/>
          <w:szCs w:val="22"/>
          <w:highlight w:val="green"/>
        </w:rPr>
        <w:t>Smith, Barbara, ed. 1983. </w:t>
      </w:r>
      <w:r w:rsidRPr="00697FAA">
        <w:rPr>
          <w:rFonts w:asciiTheme="majorHAnsi" w:eastAsia="Times New Roman" w:hAnsiTheme="majorHAnsi" w:cs="Arial"/>
          <w:i/>
          <w:iCs/>
          <w:color w:val="333333"/>
          <w:sz w:val="22"/>
          <w:szCs w:val="22"/>
          <w:highlight w:val="green"/>
        </w:rPr>
        <w:t>Home Girls: A Black Feminist Anthology</w:t>
      </w:r>
      <w:r w:rsidRPr="00697FAA">
        <w:rPr>
          <w:rFonts w:asciiTheme="majorHAnsi" w:eastAsia="Times New Roman" w:hAnsiTheme="majorHAnsi" w:cs="Arial"/>
          <w:color w:val="333333"/>
          <w:sz w:val="22"/>
          <w:szCs w:val="22"/>
          <w:highlight w:val="green"/>
        </w:rPr>
        <w:t>. New York: Kitchen Table, Women of Color.</w:t>
      </w:r>
    </w:p>
    <w:p w14:paraId="16ECCFC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97FAA">
        <w:rPr>
          <w:rFonts w:asciiTheme="majorHAnsi" w:hAnsiTheme="majorHAnsi" w:cs="Arial"/>
          <w:color w:val="000000"/>
          <w:sz w:val="22"/>
          <w:szCs w:val="22"/>
          <w:highlight w:val="green"/>
        </w:rPr>
        <w:t>Smith, Barbara. 1988.</w:t>
      </w:r>
      <w:r w:rsidRPr="00697FAA">
        <w:rPr>
          <w:rStyle w:val="apple-converted-space"/>
          <w:rFonts w:asciiTheme="majorHAnsi" w:hAnsiTheme="majorHAnsi" w:cs="Arial"/>
          <w:color w:val="000000"/>
          <w:sz w:val="22"/>
          <w:szCs w:val="22"/>
          <w:highlight w:val="green"/>
        </w:rPr>
        <w:t> </w:t>
      </w:r>
      <w:r w:rsidRPr="00697FAA">
        <w:rPr>
          <w:rFonts w:asciiTheme="majorHAnsi" w:hAnsiTheme="majorHAnsi" w:cs="Arial"/>
          <w:i/>
          <w:iCs/>
          <w:color w:val="000000"/>
          <w:sz w:val="22"/>
          <w:szCs w:val="22"/>
          <w:highlight w:val="green"/>
        </w:rPr>
        <w:t>Contingencies of Value: Alternative Perspectives for Critical Theory</w:t>
      </w:r>
      <w:r w:rsidRPr="00697FAA">
        <w:rPr>
          <w:rFonts w:asciiTheme="majorHAnsi" w:hAnsiTheme="majorHAnsi" w:cs="Arial"/>
          <w:color w:val="000000"/>
          <w:sz w:val="22"/>
          <w:szCs w:val="22"/>
          <w:highlight w:val="green"/>
        </w:rPr>
        <w:t>. Cambridge, MA: Harvard University Press.</w:t>
      </w:r>
    </w:p>
    <w:p w14:paraId="15EBF5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Smith, Bruce R. 1999. The Acoustic World of Early Modern England. Chicago: Chicago University Press.</w:t>
      </w:r>
    </w:p>
    <w:p w14:paraId="1845C5B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Smith, Dane Farnsworth. 1936. </w:t>
      </w:r>
      <w:r w:rsidRPr="00646FE6">
        <w:rPr>
          <w:rFonts w:asciiTheme="majorHAnsi" w:eastAsia="Times New Roman" w:hAnsiTheme="majorHAnsi" w:cs="Arial"/>
          <w:i/>
          <w:iCs/>
          <w:color w:val="333333"/>
          <w:sz w:val="22"/>
          <w:szCs w:val="22"/>
        </w:rPr>
        <w:t>Plays about the Theatre in England, 1671–1737</w:t>
      </w:r>
      <w:r w:rsidRPr="00646FE6">
        <w:rPr>
          <w:rFonts w:asciiTheme="majorHAnsi" w:eastAsia="Times New Roman" w:hAnsiTheme="majorHAnsi" w:cs="Arial"/>
          <w:color w:val="333333"/>
          <w:sz w:val="22"/>
          <w:szCs w:val="22"/>
        </w:rPr>
        <w:t>. New York: Oxford University Press.</w:t>
      </w:r>
    </w:p>
    <w:p w14:paraId="47BE975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Smith, Frank. 1988.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Understanding Reading</w:t>
      </w:r>
      <w:r w:rsidRPr="00646FE6">
        <w:rPr>
          <w:rFonts w:asciiTheme="majorHAnsi" w:hAnsiTheme="majorHAnsi" w:cs="Arial"/>
          <w:color w:val="333333"/>
          <w:sz w:val="22"/>
          <w:szCs w:val="22"/>
        </w:rPr>
        <w:t>. Hillsdale, NJ: Lawrence Erlbaum.</w:t>
      </w:r>
    </w:p>
    <w:p w14:paraId="75C064E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Smith, Grahame. 2001. “The Life and Times of Charles Dickens.”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Cambridge Companion to Charles Dickens</w:t>
      </w:r>
      <w:r w:rsidRPr="00646FE6">
        <w:rPr>
          <w:rFonts w:asciiTheme="majorHAnsi" w:hAnsiTheme="majorHAnsi" w:cs="Arial"/>
          <w:color w:val="333333"/>
          <w:sz w:val="22"/>
          <w:szCs w:val="22"/>
        </w:rPr>
        <w:t>, ed. John O. Jordan, 1–15. New York: Cambridge University Press.</w:t>
      </w:r>
    </w:p>
    <w:p w14:paraId="70EBE7A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Smith, Jeff. 1997. “Students’ Goals, Gatekeeping, and Some Questions of Ethics.”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59: 299–320.</w:t>
      </w:r>
    </w:p>
    <w:p w14:paraId="2521F3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Smith, Jonathan. 1996. “What’s All This Hype about Hypertext</w:t>
      </w:r>
      <w:proofErr w:type="gramStart"/>
      <w:r w:rsidRPr="00646FE6">
        <w:rPr>
          <w:rFonts w:asciiTheme="majorHAnsi" w:hAnsiTheme="majorHAnsi" w:cs="Arial"/>
          <w:color w:val="333333"/>
          <w:sz w:val="22"/>
          <w:szCs w:val="22"/>
        </w:rPr>
        <w:t>?:</w:t>
      </w:r>
      <w:proofErr w:type="gramEnd"/>
      <w:r w:rsidRPr="00646FE6">
        <w:rPr>
          <w:rFonts w:asciiTheme="majorHAnsi" w:hAnsiTheme="majorHAnsi" w:cs="Arial"/>
          <w:color w:val="333333"/>
          <w:sz w:val="22"/>
          <w:szCs w:val="22"/>
        </w:rPr>
        <w:t xml:space="preserve"> Teaching Literature with George P. Landow’s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Dickens Web</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Computers and the Humanities</w:t>
      </w:r>
      <w:r w:rsidRPr="00646FE6">
        <w:rPr>
          <w:rFonts w:asciiTheme="majorHAnsi" w:hAnsiTheme="majorHAnsi" w:cs="Arial"/>
          <w:color w:val="333333"/>
          <w:sz w:val="22"/>
          <w:szCs w:val="22"/>
        </w:rPr>
        <w:t>30.2: 121–29.</w:t>
      </w:r>
    </w:p>
    <w:p w14:paraId="2278817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Smith, K. Aaron, and Susan M. Kim. 2008. “Fighting in Public: Approaches to Team Teaching HEL and Bridging English Studies.” </w:t>
      </w:r>
      <w:r w:rsidRPr="00646FE6">
        <w:rPr>
          <w:rFonts w:asciiTheme="majorHAnsi" w:eastAsia="Times New Roman" w:hAnsiTheme="majorHAnsi" w:cs="Arial"/>
          <w:i/>
          <w:iCs/>
          <w:color w:val="333333"/>
          <w:sz w:val="22"/>
          <w:szCs w:val="22"/>
        </w:rPr>
        <w:t>Studies in Medieval and Renaissance Teaching</w:t>
      </w:r>
      <w:r w:rsidRPr="00646FE6">
        <w:rPr>
          <w:rFonts w:asciiTheme="majorHAnsi" w:eastAsia="Times New Roman" w:hAnsiTheme="majorHAnsi" w:cs="Arial"/>
          <w:color w:val="333333"/>
          <w:sz w:val="22"/>
          <w:szCs w:val="22"/>
        </w:rPr>
        <w:t> 15.2: 71–77.</w:t>
      </w:r>
    </w:p>
    <w:p w14:paraId="040B9B9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Smith, Karen R. “Resurrection, Uncle Tom} Cahin, and the Reader in Crisis.” Comparative later-arm? Studies 33 (19%): 350—71.</w:t>
      </w:r>
    </w:p>
    <w:p w14:paraId="4C5C657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Smith, Ken. "Countryside around Dixton Manor, Circa 1715." Wild Root. Newcastle upon Tyne: Bloodaxe Books, 1998. 51-52. Print.</w:t>
      </w:r>
    </w:p>
    <w:p w14:paraId="0FAC706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Smith, Linda Tuhiwai.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Decolonizing Methodologies: Research and Indigenous Peoples</w:t>
      </w:r>
      <w:r w:rsidRPr="00646FE6">
        <w:rPr>
          <w:rFonts w:asciiTheme="majorHAnsi" w:hAnsiTheme="majorHAnsi" w:cs="Arial"/>
          <w:color w:val="333333"/>
          <w:sz w:val="22"/>
          <w:szCs w:val="22"/>
        </w:rPr>
        <w:t>. London: Zed Books.</w:t>
      </w:r>
    </w:p>
    <w:p w14:paraId="655FE1EC"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Smith, Louise Z. “In Search of Our Sisters’ Rhetoric: Teaching through Reception Theory.” Cahalan and Downing 72–84.</w:t>
      </w:r>
    </w:p>
    <w:p w14:paraId="2A6B0CC7"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Smith, Louise Z., ed. Audits of Meaning: A Festschriftin Honor of Ann E. Berthoff. Portsmouth: Boynton/ Cook, 1988. Print.</w:t>
      </w:r>
    </w:p>
    <w:p w14:paraId="67D5F34D"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97FAA">
        <w:rPr>
          <w:rFonts w:asciiTheme="majorHAnsi" w:eastAsia="Times New Roman" w:hAnsiTheme="majorHAnsi" w:cs="Arial"/>
          <w:color w:val="333333"/>
          <w:sz w:val="22"/>
          <w:szCs w:val="22"/>
          <w:highlight w:val="cyan"/>
        </w:rPr>
        <w:t>Smith, Michael W., and Jeffrey D. Wilhelm. 2001. </w:t>
      </w:r>
      <w:r w:rsidRPr="00697FAA">
        <w:rPr>
          <w:rFonts w:asciiTheme="majorHAnsi" w:eastAsia="Times New Roman" w:hAnsiTheme="majorHAnsi" w:cs="Arial"/>
          <w:i/>
          <w:iCs/>
          <w:color w:val="333333"/>
          <w:sz w:val="22"/>
          <w:szCs w:val="22"/>
          <w:highlight w:val="cyan"/>
        </w:rPr>
        <w:t>Reading Don’t Fix No Chevys</w:t>
      </w:r>
      <w:r w:rsidRPr="00697FAA">
        <w:rPr>
          <w:rFonts w:asciiTheme="majorHAnsi" w:eastAsia="Times New Roman" w:hAnsiTheme="majorHAnsi" w:cs="Arial"/>
          <w:color w:val="333333"/>
          <w:sz w:val="22"/>
          <w:szCs w:val="22"/>
          <w:highlight w:val="cyan"/>
        </w:rPr>
        <w:t>. Portsmouth, NH: Heinemann.</w:t>
      </w:r>
    </w:p>
    <w:p w14:paraId="15E3B5FB"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Smith, Michael. "Authorial Reading and the Ethics of Teaching." Authorizing Readers: Resistance and Respect in the Teaching of Literature. Ed. Michael Smith and Peter J. Rabinowitz. New York: Teachers College P, 1998. 29-47.</w:t>
      </w:r>
    </w:p>
    <w:p w14:paraId="5BC90BF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Smith, Paul. Discerning the Subject. Minneapolis: U. of Minnesota P, 1988.</w:t>
      </w:r>
    </w:p>
    <w:p w14:paraId="4ADCDBE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Smith, Phillip E., II. 2001. “Collaborative Teaching.” </w:t>
      </w:r>
      <w:r w:rsidRPr="00646FE6">
        <w:rPr>
          <w:rFonts w:asciiTheme="majorHAnsi" w:eastAsia="Times New Roman" w:hAnsiTheme="majorHAnsi" w:cs="Arial"/>
          <w:i/>
          <w:iCs/>
          <w:color w:val="333333"/>
          <w:sz w:val="22"/>
          <w:szCs w:val="22"/>
        </w:rPr>
        <w:t>ADE Bulletin</w:t>
      </w:r>
      <w:r w:rsidRPr="00646FE6">
        <w:rPr>
          <w:rFonts w:asciiTheme="majorHAnsi" w:eastAsia="Times New Roman" w:hAnsiTheme="majorHAnsi" w:cs="Arial"/>
          <w:color w:val="333333"/>
          <w:sz w:val="22"/>
          <w:szCs w:val="22"/>
        </w:rPr>
        <w:t> 128: 60–65.</w:t>
      </w:r>
    </w:p>
    <w:p w14:paraId="15ECBFE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Smith, Richard, and Pamela Curtin. 1998. "Children, Computers, and Life Online: Education in a Cyber-world." In Snyder 1998b: 211–33.</w:t>
      </w:r>
    </w:p>
    <w:p w14:paraId="3689CC7E"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Smith, Sidonie, and Julia Watson. 2001.</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Reading Autobiography: A Guide for Interpreting Life Narratives</w:t>
      </w:r>
      <w:r w:rsidRPr="00697FAA">
        <w:rPr>
          <w:rFonts w:asciiTheme="majorHAnsi" w:hAnsiTheme="majorHAnsi" w:cs="Arial"/>
          <w:color w:val="333333"/>
          <w:sz w:val="22"/>
          <w:szCs w:val="22"/>
          <w:highlight w:val="cyan"/>
        </w:rPr>
        <w:t>. Minneapolis: University of Minnesota Press.</w:t>
      </w:r>
    </w:p>
    <w:p w14:paraId="5F76C8A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Smith, Sidonie, and Julia Watson. 2010.</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Reading Autobiography: A Guide for Interpreting Life Narratives</w:t>
      </w:r>
      <w:r w:rsidRPr="00697FAA">
        <w:rPr>
          <w:rFonts w:asciiTheme="majorHAnsi" w:hAnsiTheme="majorHAnsi" w:cs="Arial"/>
          <w:color w:val="333333"/>
          <w:sz w:val="22"/>
          <w:szCs w:val="22"/>
          <w:highlight w:val="cyan"/>
        </w:rPr>
        <w:t>. 2nd ed. Minneapolis: University of Minnesota Press.</w:t>
      </w:r>
    </w:p>
    <w:p w14:paraId="6AFB8D9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Smith, Sidonie. 2001.</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Moving Lives: Twentieth-Century Women’s Travel Writing</w:t>
      </w:r>
      <w:r w:rsidRPr="00697FAA">
        <w:rPr>
          <w:rFonts w:asciiTheme="majorHAnsi" w:hAnsiTheme="majorHAnsi" w:cs="Arial"/>
          <w:color w:val="333333"/>
          <w:sz w:val="22"/>
          <w:szCs w:val="22"/>
          <w:highlight w:val="cyan"/>
        </w:rPr>
        <w:t>. Minneapolis: University of Minnesota Press.</w:t>
      </w:r>
    </w:p>
    <w:p w14:paraId="4F73060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Smith, </w:t>
      </w:r>
      <w:proofErr w:type="gramStart"/>
      <w:r w:rsidRPr="00646FE6">
        <w:rPr>
          <w:rFonts w:asciiTheme="majorHAnsi" w:hAnsiTheme="majorHAnsi" w:cs="Arial"/>
          <w:color w:val="333333"/>
          <w:sz w:val="22"/>
          <w:szCs w:val="22"/>
        </w:rPr>
        <w:t>Summer</w:t>
      </w:r>
      <w:proofErr w:type="gramEnd"/>
      <w:r w:rsidRPr="00646FE6">
        <w:rPr>
          <w:rFonts w:asciiTheme="majorHAnsi" w:hAnsiTheme="majorHAnsi" w:cs="Arial"/>
          <w:color w:val="333333"/>
          <w:sz w:val="22"/>
          <w:szCs w:val="22"/>
        </w:rPr>
        <w:t>. 2003. “The Role of Technical Expertise in Engineering and Writing Teachers’ Evaluations of Students’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Written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20: 37–80.</w:t>
      </w:r>
    </w:p>
    <w:p w14:paraId="0ABA7131"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97FAA">
        <w:rPr>
          <w:rFonts w:asciiTheme="majorHAnsi" w:eastAsia="Times New Roman" w:hAnsiTheme="majorHAnsi" w:cs="Arial"/>
          <w:color w:val="333333"/>
          <w:sz w:val="22"/>
          <w:szCs w:val="22"/>
          <w:highlight w:val="cyan"/>
        </w:rPr>
        <w:t>Smitherman, Geneva. 1974. “Soul n’ Style.” </w:t>
      </w:r>
      <w:r w:rsidRPr="00697FAA">
        <w:rPr>
          <w:rFonts w:asciiTheme="majorHAnsi" w:eastAsia="Times New Roman" w:hAnsiTheme="majorHAnsi" w:cs="Arial"/>
          <w:i/>
          <w:iCs/>
          <w:color w:val="333333"/>
          <w:sz w:val="22"/>
          <w:szCs w:val="22"/>
          <w:highlight w:val="cyan"/>
        </w:rPr>
        <w:t>English Today</w:t>
      </w:r>
      <w:r w:rsidRPr="00697FAA">
        <w:rPr>
          <w:rFonts w:asciiTheme="majorHAnsi" w:eastAsia="Times New Roman" w:hAnsiTheme="majorHAnsi" w:cs="Arial"/>
          <w:color w:val="333333"/>
          <w:sz w:val="22"/>
          <w:szCs w:val="22"/>
          <w:highlight w:val="cyan"/>
        </w:rPr>
        <w:t> 63.3: 14–15.</w:t>
      </w:r>
    </w:p>
    <w:p w14:paraId="2D951EF2" w14:textId="77777777" w:rsidR="00DE5D31" w:rsidRPr="00697FAA"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97FAA">
        <w:rPr>
          <w:rFonts w:asciiTheme="majorHAnsi" w:eastAsia="Times New Roman" w:hAnsiTheme="majorHAnsi" w:cs="Arial"/>
          <w:color w:val="333333"/>
          <w:sz w:val="22"/>
          <w:szCs w:val="22"/>
          <w:highlight w:val="cyan"/>
        </w:rPr>
        <w:t>Smitherman, Geneva. 1997. “‘The Chain Remain the Same’: Communicative Practices in the Hip Hop Nation.” </w:t>
      </w:r>
      <w:r w:rsidRPr="00697FAA">
        <w:rPr>
          <w:rFonts w:asciiTheme="majorHAnsi" w:eastAsia="Times New Roman" w:hAnsiTheme="majorHAnsi" w:cs="Arial"/>
          <w:i/>
          <w:iCs/>
          <w:color w:val="333333"/>
          <w:sz w:val="22"/>
          <w:szCs w:val="22"/>
          <w:highlight w:val="cyan"/>
        </w:rPr>
        <w:t>Journal of Black Studies</w:t>
      </w:r>
      <w:r w:rsidRPr="00697FAA">
        <w:rPr>
          <w:rFonts w:asciiTheme="majorHAnsi" w:eastAsia="Times New Roman" w:hAnsiTheme="majorHAnsi" w:cs="Arial"/>
          <w:color w:val="333333"/>
          <w:sz w:val="22"/>
          <w:szCs w:val="22"/>
          <w:highlight w:val="cyan"/>
        </w:rPr>
        <w:t> 28.1: 3–25.</w:t>
      </w:r>
    </w:p>
    <w:p w14:paraId="4CD101F4"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Smitherman, Geneva. Talkin and Testifyin: The Language of Black America. Detroit: Wayne State UP, 1977.</w:t>
      </w:r>
    </w:p>
    <w:p w14:paraId="0944D7E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Smoke Signals</w:t>
      </w:r>
      <w:r w:rsidRPr="00646FE6">
        <w:rPr>
          <w:rFonts w:asciiTheme="majorHAnsi" w:eastAsia="Times New Roman" w:hAnsiTheme="majorHAnsi" w:cs="Arial"/>
          <w:color w:val="333333"/>
          <w:sz w:val="22"/>
          <w:szCs w:val="22"/>
        </w:rPr>
        <w:t>. 1998. Dir. Chris Eyre. Screenplay Sherman Alexie. ShadowCatcher Entertainment.</w:t>
      </w:r>
    </w:p>
    <w:p w14:paraId="311B0F0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Smoot, W. Scott. 2005. "Composing History: Linking Community Stories in a Music-Drama-Documentary." In Robbins and Dyer 2005: 132–42.</w:t>
      </w:r>
    </w:p>
    <w:p w14:paraId="761C918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Sneed, Pamela. 2002. “Elvis.” In Baer 2002: 277–79.</w:t>
      </w:r>
    </w:p>
    <w:p w14:paraId="4106D56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Snodgrass, W. D. 2001. </w:t>
      </w:r>
      <w:r w:rsidRPr="00646FE6">
        <w:rPr>
          <w:rFonts w:asciiTheme="majorHAnsi" w:eastAsia="Times New Roman" w:hAnsiTheme="majorHAnsi" w:cs="Arial"/>
          <w:i/>
          <w:iCs/>
          <w:color w:val="333333"/>
          <w:sz w:val="22"/>
          <w:szCs w:val="22"/>
        </w:rPr>
        <w:t>De/Compositions: 101 Good Poems Gone Wrong</w:t>
      </w:r>
      <w:r w:rsidRPr="00646FE6">
        <w:rPr>
          <w:rFonts w:asciiTheme="majorHAnsi" w:eastAsia="Times New Roman" w:hAnsiTheme="majorHAnsi" w:cs="Arial"/>
          <w:color w:val="333333"/>
          <w:sz w:val="22"/>
          <w:szCs w:val="22"/>
        </w:rPr>
        <w:t>. St. Paul, MN: Graywolf.</w:t>
      </w:r>
    </w:p>
    <w:p w14:paraId="3E35E50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Snow, C. P. 1998 [1959]. </w:t>
      </w:r>
      <w:r w:rsidRPr="00646FE6">
        <w:rPr>
          <w:rFonts w:asciiTheme="majorHAnsi" w:eastAsia="Times New Roman" w:hAnsiTheme="majorHAnsi" w:cs="Arial"/>
          <w:i/>
          <w:iCs/>
          <w:color w:val="333333"/>
          <w:sz w:val="22"/>
          <w:szCs w:val="22"/>
        </w:rPr>
        <w:t>The Two Cultures</w:t>
      </w:r>
      <w:r w:rsidRPr="00646FE6">
        <w:rPr>
          <w:rFonts w:asciiTheme="majorHAnsi" w:eastAsia="Times New Roman" w:hAnsiTheme="majorHAnsi" w:cs="Arial"/>
          <w:color w:val="333333"/>
          <w:sz w:val="22"/>
          <w:szCs w:val="22"/>
        </w:rPr>
        <w:t>. Cambridge: Cambridge University Press.</w:t>
      </w:r>
    </w:p>
    <w:p w14:paraId="349F124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Snyder, Don J. 1997.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Cliff Walk: A Job Lost and a Life Found</w:t>
      </w:r>
      <w:r w:rsidRPr="00646FE6">
        <w:rPr>
          <w:rFonts w:asciiTheme="majorHAnsi" w:hAnsiTheme="majorHAnsi" w:cs="Arial"/>
          <w:color w:val="333333"/>
          <w:sz w:val="22"/>
          <w:szCs w:val="22"/>
        </w:rPr>
        <w:t>. Boston: Little, Brown.</w:t>
      </w:r>
    </w:p>
    <w:p w14:paraId="558C3E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Snyder, Gary.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Danger on Peaks</w:t>
      </w:r>
      <w:r w:rsidRPr="00646FE6">
        <w:rPr>
          <w:rFonts w:asciiTheme="majorHAnsi" w:hAnsiTheme="majorHAnsi" w:cs="Arial"/>
          <w:color w:val="333333"/>
          <w:sz w:val="22"/>
          <w:szCs w:val="22"/>
        </w:rPr>
        <w:t>. Washington, DC: Shoemaker Hoard.</w:t>
      </w:r>
    </w:p>
    <w:p w14:paraId="0058BDDD"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Snyder, Ilana, ed. 1998.</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Page to Screen: Taking Literacy into the Electronic Era</w:t>
      </w:r>
      <w:r w:rsidRPr="00697FAA">
        <w:rPr>
          <w:rFonts w:asciiTheme="majorHAnsi" w:hAnsiTheme="majorHAnsi" w:cs="Arial"/>
          <w:color w:val="333333"/>
          <w:sz w:val="22"/>
          <w:szCs w:val="22"/>
          <w:highlight w:val="green"/>
        </w:rPr>
        <w:t>. London: Routledge.</w:t>
      </w:r>
    </w:p>
    <w:p w14:paraId="67786DDF"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97FAA">
        <w:rPr>
          <w:rFonts w:asciiTheme="majorHAnsi" w:hAnsiTheme="majorHAnsi" w:cs="Arial"/>
          <w:color w:val="000000"/>
          <w:sz w:val="22"/>
          <w:szCs w:val="22"/>
          <w:highlight w:val="green"/>
        </w:rPr>
        <w:t>Snyder, Ilana, ed. 1998b.</w:t>
      </w:r>
      <w:r w:rsidRPr="00697FAA">
        <w:rPr>
          <w:rStyle w:val="apple-converted-space"/>
          <w:rFonts w:asciiTheme="majorHAnsi" w:hAnsiTheme="majorHAnsi" w:cs="Arial"/>
          <w:color w:val="000000"/>
          <w:sz w:val="22"/>
          <w:szCs w:val="22"/>
          <w:highlight w:val="green"/>
        </w:rPr>
        <w:t> </w:t>
      </w:r>
      <w:r w:rsidRPr="00697FAA">
        <w:rPr>
          <w:rFonts w:asciiTheme="majorHAnsi" w:hAnsiTheme="majorHAnsi" w:cs="Arial"/>
          <w:i/>
          <w:iCs/>
          <w:color w:val="000000"/>
          <w:sz w:val="22"/>
          <w:szCs w:val="22"/>
          <w:highlight w:val="green"/>
        </w:rPr>
        <w:t>Page to Screen: Taking Literacy into the Electronic Era</w:t>
      </w:r>
      <w:r w:rsidRPr="00697FAA">
        <w:rPr>
          <w:rFonts w:asciiTheme="majorHAnsi" w:hAnsiTheme="majorHAnsi" w:cs="Arial"/>
          <w:color w:val="000000"/>
          <w:sz w:val="22"/>
          <w:szCs w:val="22"/>
          <w:highlight w:val="green"/>
        </w:rPr>
        <w:t>. London: Routledge.</w:t>
      </w:r>
    </w:p>
    <w:p w14:paraId="121BF2C3"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green"/>
        </w:rPr>
      </w:pPr>
      <w:r w:rsidRPr="00697FAA">
        <w:rPr>
          <w:rFonts w:asciiTheme="majorHAnsi" w:hAnsiTheme="majorHAnsi" w:cs="Arial"/>
          <w:color w:val="333333"/>
          <w:sz w:val="22"/>
          <w:szCs w:val="22"/>
          <w:highlight w:val="green"/>
        </w:rPr>
        <w:t>Snyder, Ilana, ed. 2002.</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s="Arial"/>
          <w:color w:val="333333"/>
          <w:sz w:val="22"/>
          <w:szCs w:val="22"/>
          <w:highlight w:val="green"/>
        </w:rPr>
        <w:t>Silicon Literacies: Communication, Innovation, and Education in the Electronic Age</w:t>
      </w:r>
      <w:r w:rsidRPr="00697FAA">
        <w:rPr>
          <w:rFonts w:asciiTheme="majorHAnsi" w:hAnsiTheme="majorHAnsi" w:cs="Arial"/>
          <w:color w:val="333333"/>
          <w:sz w:val="22"/>
          <w:szCs w:val="22"/>
          <w:highlight w:val="green"/>
        </w:rPr>
        <w:t>. London: Routledge.</w:t>
      </w:r>
    </w:p>
    <w:p w14:paraId="553CD02C" w14:textId="77777777" w:rsidR="00DE5D31" w:rsidRPr="00697FAA"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97FAA">
        <w:rPr>
          <w:rFonts w:asciiTheme="majorHAnsi" w:hAnsiTheme="majorHAnsi" w:cs="Arial"/>
          <w:color w:val="000000"/>
          <w:sz w:val="22"/>
          <w:szCs w:val="22"/>
          <w:highlight w:val="green"/>
        </w:rPr>
        <w:t>Snyder, Ilana. 1998a. "Beyond the Hype: Reassessing Hypertext." In Snyder 1998b: 125–43.</w:t>
      </w:r>
    </w:p>
    <w:p w14:paraId="190AFDB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97FAA">
        <w:rPr>
          <w:rFonts w:asciiTheme="majorHAnsi" w:hAnsiTheme="majorHAnsi" w:cs="Arial"/>
          <w:color w:val="000000"/>
          <w:sz w:val="22"/>
          <w:szCs w:val="22"/>
          <w:highlight w:val="green"/>
        </w:rPr>
        <w:t>Snyder, Ilana. 1998c. "Page to Screen." In Snyder 1998b: xx–xxxvi.</w:t>
      </w:r>
    </w:p>
    <w:p w14:paraId="55B3B47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Snyder, Sharon L., Brenda Jo Brueggemann, and Rosemarie Garland-Thomson, eds.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Disability Studies: Enabling the Humanities</w:t>
      </w:r>
      <w:r w:rsidRPr="00646FE6">
        <w:rPr>
          <w:rFonts w:asciiTheme="majorHAnsi" w:hAnsiTheme="majorHAnsi" w:cs="Arial"/>
          <w:color w:val="333333"/>
          <w:sz w:val="22"/>
          <w:szCs w:val="22"/>
        </w:rPr>
        <w:t>. New York: Modern Language Association.</w:t>
      </w:r>
    </w:p>
    <w:p w14:paraId="6A1E028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Sobel, David. 2004.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Place-Based Education: Connecting Classrooms and Communities</w:t>
      </w:r>
      <w:r w:rsidRPr="00646FE6">
        <w:rPr>
          <w:rFonts w:asciiTheme="majorHAnsi" w:hAnsiTheme="majorHAnsi" w:cs="Arial"/>
          <w:color w:val="000000"/>
          <w:sz w:val="22"/>
          <w:szCs w:val="22"/>
        </w:rPr>
        <w:t>. Great Barrington: Orion Society.</w:t>
      </w:r>
    </w:p>
    <w:p w14:paraId="1C54E19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Sollors, Werner, ed. 2004. </w:t>
      </w:r>
      <w:r w:rsidRPr="00646FE6">
        <w:rPr>
          <w:rFonts w:asciiTheme="majorHAnsi" w:eastAsia="Times New Roman" w:hAnsiTheme="majorHAnsi" w:cs="Arial"/>
          <w:i/>
          <w:iCs/>
          <w:color w:val="333333"/>
          <w:sz w:val="22"/>
          <w:szCs w:val="22"/>
        </w:rPr>
        <w:t>An Anthology of Interracial Literature: Black-White Contacts in the Old World and the New</w:t>
      </w:r>
      <w:r w:rsidRPr="00646FE6">
        <w:rPr>
          <w:rFonts w:asciiTheme="majorHAnsi" w:eastAsia="Times New Roman" w:hAnsiTheme="majorHAnsi" w:cs="Arial"/>
          <w:color w:val="333333"/>
          <w:sz w:val="22"/>
          <w:szCs w:val="22"/>
        </w:rPr>
        <w:t>. New York: New York University Press.</w:t>
      </w:r>
    </w:p>
    <w:p w14:paraId="7F5E6BA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Solnit, Rebecca. 1994.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Savage Dreams: A Journey into the Landscape Wars of the American West</w:t>
      </w:r>
      <w:r w:rsidRPr="00646FE6">
        <w:rPr>
          <w:rFonts w:asciiTheme="majorHAnsi" w:hAnsiTheme="majorHAnsi" w:cs="Arial"/>
          <w:color w:val="333333"/>
          <w:sz w:val="22"/>
          <w:szCs w:val="22"/>
        </w:rPr>
        <w:t>. New York: Vintage Books.</w:t>
      </w:r>
    </w:p>
    <w:p w14:paraId="645539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Solomon, Robert C. “In Defense of Sentimentality." Emotion and the Arts. Ed. Mette Hiort and Sue Laver. New York: Oxford UP, 1997. 22 5-</w:t>
      </w:r>
      <w:proofErr w:type="gramStart"/>
      <w:r w:rsidRPr="00646FE6">
        <w:rPr>
          <w:rFonts w:asciiTheme="majorHAnsi" w:hAnsiTheme="majorHAnsi"/>
          <w:sz w:val="22"/>
          <w:szCs w:val="22"/>
        </w:rPr>
        <w:t>45 .</w:t>
      </w:r>
      <w:proofErr w:type="gramEnd"/>
    </w:p>
    <w:p w14:paraId="348B5D6F"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Sommer, Doris. 1993. "Resisting the Heat: Menchú, Morrison, and Incompetent Readers." In</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Cultures of United States Imperialism</w:t>
      </w:r>
      <w:r w:rsidRPr="00697FAA">
        <w:rPr>
          <w:rFonts w:asciiTheme="majorHAnsi" w:hAnsiTheme="majorHAnsi" w:cs="Arial"/>
          <w:color w:val="333333"/>
          <w:sz w:val="22"/>
          <w:szCs w:val="22"/>
          <w:highlight w:val="cyan"/>
        </w:rPr>
        <w:t>, ed. Amy Kaplan and Donald E. Pease, 407–32. Durham, NC: Duke University Press.</w:t>
      </w:r>
    </w:p>
    <w:p w14:paraId="618C29D0"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Sommer, Doris. 1996. "No Secrets." In</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The Real Thing: Testimonial Discourse and Latin America</w:t>
      </w:r>
      <w:r w:rsidRPr="00697FAA">
        <w:rPr>
          <w:rFonts w:asciiTheme="majorHAnsi" w:hAnsiTheme="majorHAnsi" w:cs="Arial"/>
          <w:color w:val="333333"/>
          <w:sz w:val="22"/>
          <w:szCs w:val="22"/>
          <w:highlight w:val="cyan"/>
        </w:rPr>
        <w:t>, ed. Georg Gugelberger, 130–57. Durham, NC: Duke University Press.</w:t>
      </w:r>
    </w:p>
    <w:p w14:paraId="592CFD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Sommer, Doris. 1999.</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Proceed with Caution, When Engaged by Minority Writing in the Americas</w:t>
      </w:r>
      <w:r w:rsidRPr="00697FAA">
        <w:rPr>
          <w:rFonts w:asciiTheme="majorHAnsi" w:hAnsiTheme="majorHAnsi" w:cs="Arial"/>
          <w:color w:val="333333"/>
          <w:sz w:val="22"/>
          <w:szCs w:val="22"/>
          <w:highlight w:val="cyan"/>
        </w:rPr>
        <w:t>. Cambridge, MA: Harvard University Press.</w:t>
      </w:r>
    </w:p>
    <w:p w14:paraId="2DF7E2C3"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Sommers, Jeff. “Portfolios in Literature Courses: A Case Study.” Fetching English in the Two- Year College 24 (1997): 220—34.</w:t>
      </w:r>
    </w:p>
    <w:p w14:paraId="19C30B6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Sommers, Jeff. 2012. “Response Rethought . . . Again: Exploring Recorded Comments and the Teacher-Student Bond.”</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olor w:val="333333"/>
          <w:sz w:val="22"/>
          <w:szCs w:val="22"/>
          <w:highlight w:val="cyan"/>
        </w:rPr>
        <w:t>Journal of Writing Assessment</w:t>
      </w:r>
      <w:r w:rsidRPr="00697FAA">
        <w:rPr>
          <w:rStyle w:val="apple-converted-space"/>
          <w:rFonts w:asciiTheme="majorHAnsi" w:hAnsiTheme="majorHAnsi" w:cs="Arial"/>
          <w:color w:val="333333"/>
          <w:sz w:val="22"/>
          <w:szCs w:val="22"/>
          <w:highlight w:val="cyan"/>
        </w:rPr>
        <w:t> </w:t>
      </w:r>
      <w:r w:rsidRPr="00697FAA">
        <w:rPr>
          <w:rFonts w:asciiTheme="majorHAnsi" w:hAnsiTheme="majorHAnsi" w:cs="Arial"/>
          <w:color w:val="333333"/>
          <w:sz w:val="22"/>
          <w:szCs w:val="22"/>
          <w:highlight w:val="cyan"/>
        </w:rPr>
        <w:t>5.1.</w:t>
      </w:r>
      <w:hyperlink r:id="rId107" w:history="1">
        <w:r w:rsidRPr="00697FAA">
          <w:rPr>
            <w:rStyle w:val="Hyperlink"/>
            <w:rFonts w:asciiTheme="majorHAnsi" w:hAnsiTheme="majorHAnsi" w:cs="Arial"/>
            <w:color w:val="004A75"/>
            <w:sz w:val="22"/>
            <w:szCs w:val="22"/>
            <w:highlight w:val="cyan"/>
            <w:u w:val="none"/>
          </w:rPr>
          <w:t>journalofwritingassessment.org/article.php?article=59</w:t>
        </w:r>
      </w:hyperlink>
      <w:r w:rsidRPr="00697FAA">
        <w:rPr>
          <w:rFonts w:asciiTheme="majorHAnsi" w:hAnsiTheme="majorHAnsi" w:cs="Arial"/>
          <w:color w:val="333333"/>
          <w:sz w:val="22"/>
          <w:szCs w:val="22"/>
          <w:highlight w:val="cyan"/>
        </w:rPr>
        <w:t>.</w:t>
      </w:r>
    </w:p>
    <w:p w14:paraId="6A999A4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Sommers, Nancy. 1982. “Responding to Student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College Composition and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33.2: 148–56.</w:t>
      </w:r>
    </w:p>
    <w:p w14:paraId="21C1700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Sommers, Shula. "Understanding Emotions: Some Interdisciplinary Considerations." Emotion and Social Change: Toward a New Psychohistory. Ed. Carol Z. Stearns and Peter N. Stearns. New York: Holmes and Meier, 1988. 23-38. Print.</w:t>
      </w:r>
    </w:p>
    <w:p w14:paraId="14F3F0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Song, Cathy. Picture Bride. 1 Tew Haven: Yale LP, 1983.</w:t>
      </w:r>
    </w:p>
    <w:p w14:paraId="6D7042E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Sonleitner, Nancy, and Maher Khelifa. 2004. “Western-Educated Faculty Challenges in a Gulf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Learning and Teaching in Higher Education: Gulf Perspectives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2.1: 1–21,</w:t>
      </w:r>
      <w:r w:rsidRPr="00646FE6">
        <w:rPr>
          <w:rStyle w:val="apple-converted-space"/>
          <w:rFonts w:asciiTheme="majorHAnsi" w:hAnsiTheme="majorHAnsi" w:cs="Arial"/>
          <w:color w:val="333333"/>
          <w:sz w:val="22"/>
          <w:szCs w:val="22"/>
        </w:rPr>
        <w:t> </w:t>
      </w:r>
      <w:hyperlink r:id="rId108" w:history="1">
        <w:r w:rsidRPr="00646FE6">
          <w:rPr>
            <w:rStyle w:val="Hyperlink"/>
            <w:rFonts w:asciiTheme="majorHAnsi" w:hAnsiTheme="majorHAnsi"/>
            <w:sz w:val="22"/>
            <w:szCs w:val="22"/>
            <w:u w:val="none"/>
          </w:rPr>
          <w:t>www.zu.ac.ae/lthe/vol2no1/lthe02_02.pdf</w:t>
        </w:r>
      </w:hyperlink>
      <w:r w:rsidRPr="00646FE6">
        <w:rPr>
          <w:rFonts w:asciiTheme="majorHAnsi" w:hAnsiTheme="majorHAnsi" w:cs="Arial"/>
          <w:color w:val="333333"/>
          <w:sz w:val="22"/>
          <w:szCs w:val="22"/>
        </w:rPr>
        <w:t>.</w:t>
      </w:r>
    </w:p>
    <w:p w14:paraId="06C40FA2" w14:textId="77777777" w:rsidR="00DE5D31" w:rsidRPr="00697FAA" w:rsidRDefault="00DE5D31" w:rsidP="008D15C2">
      <w:pPr>
        <w:shd w:val="clear" w:color="auto" w:fill="FFFFFF"/>
        <w:spacing w:after="160"/>
        <w:ind w:left="720" w:hanging="720"/>
        <w:rPr>
          <w:rFonts w:asciiTheme="majorHAnsi" w:hAnsiTheme="majorHAnsi" w:cs="Arial"/>
          <w:color w:val="333333"/>
          <w:sz w:val="22"/>
          <w:szCs w:val="22"/>
          <w:highlight w:val="cyan"/>
        </w:rPr>
      </w:pPr>
      <w:r w:rsidRPr="00697FAA">
        <w:rPr>
          <w:rFonts w:asciiTheme="majorHAnsi" w:hAnsiTheme="majorHAnsi" w:cs="Arial"/>
          <w:color w:val="333333"/>
          <w:sz w:val="22"/>
          <w:szCs w:val="22"/>
          <w:highlight w:val="cyan"/>
        </w:rPr>
        <w:t>Sontag, Susan. 1978.</w:t>
      </w:r>
      <w:r w:rsidRPr="00697FAA">
        <w:rPr>
          <w:rStyle w:val="apple-converted-space"/>
          <w:rFonts w:asciiTheme="majorHAnsi" w:hAnsiTheme="majorHAnsi" w:cs="Arial"/>
          <w:color w:val="333333"/>
          <w:sz w:val="22"/>
          <w:szCs w:val="22"/>
          <w:highlight w:val="cyan"/>
        </w:rPr>
        <w:t> </w:t>
      </w:r>
      <w:r w:rsidRPr="00697FAA">
        <w:rPr>
          <w:rStyle w:val="Emphasis"/>
          <w:rFonts w:asciiTheme="majorHAnsi" w:hAnsiTheme="majorHAnsi" w:cs="Arial"/>
          <w:color w:val="333333"/>
          <w:sz w:val="22"/>
          <w:szCs w:val="22"/>
          <w:highlight w:val="cyan"/>
        </w:rPr>
        <w:t>Illness as Metaphor</w:t>
      </w:r>
      <w:r w:rsidRPr="00697FAA">
        <w:rPr>
          <w:rFonts w:asciiTheme="majorHAnsi" w:hAnsiTheme="majorHAnsi" w:cs="Arial"/>
          <w:color w:val="333333"/>
          <w:sz w:val="22"/>
          <w:szCs w:val="22"/>
          <w:highlight w:val="cyan"/>
        </w:rPr>
        <w:t>. New York: Farrar, Straus, and Giroux.</w:t>
      </w:r>
    </w:p>
    <w:p w14:paraId="2A9880C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cyan"/>
        </w:rPr>
        <w:t>Sontag, Susan. 2006 [1996]. “AIDS and Its Metaphors.” In Davis,</w:t>
      </w:r>
      <w:r w:rsidRPr="00697FAA">
        <w:rPr>
          <w:rStyle w:val="apple-converted-space"/>
          <w:rFonts w:asciiTheme="majorHAnsi" w:hAnsiTheme="majorHAnsi" w:cs="Arial"/>
          <w:color w:val="333333"/>
          <w:sz w:val="22"/>
          <w:szCs w:val="22"/>
          <w:highlight w:val="cyan"/>
        </w:rPr>
        <w:t> </w:t>
      </w:r>
      <w:proofErr w:type="gramStart"/>
      <w:r w:rsidRPr="00697FAA">
        <w:rPr>
          <w:rStyle w:val="Emphasis"/>
          <w:rFonts w:asciiTheme="majorHAnsi" w:hAnsiTheme="majorHAnsi" w:cs="Arial"/>
          <w:color w:val="333333"/>
          <w:sz w:val="22"/>
          <w:szCs w:val="22"/>
          <w:highlight w:val="cyan"/>
        </w:rPr>
        <w:t>The</w:t>
      </w:r>
      <w:proofErr w:type="gramEnd"/>
      <w:r w:rsidRPr="00697FAA">
        <w:rPr>
          <w:rStyle w:val="Emphasis"/>
          <w:rFonts w:asciiTheme="majorHAnsi" w:hAnsiTheme="majorHAnsi" w:cs="Arial"/>
          <w:color w:val="333333"/>
          <w:sz w:val="22"/>
          <w:szCs w:val="22"/>
          <w:highlight w:val="cyan"/>
        </w:rPr>
        <w:t xml:space="preserve"> Disability Studies Reader</w:t>
      </w:r>
      <w:r w:rsidRPr="00697FAA">
        <w:rPr>
          <w:rFonts w:asciiTheme="majorHAnsi" w:hAnsiTheme="majorHAnsi" w:cs="Arial"/>
          <w:color w:val="333333"/>
          <w:sz w:val="22"/>
          <w:szCs w:val="22"/>
          <w:highlight w:val="cyan"/>
        </w:rPr>
        <w:t>, 153–57.</w:t>
      </w:r>
    </w:p>
    <w:p w14:paraId="37925F9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Sookman. Debbie, and Gilbert Pinard. “Integrative Cognitive Therapy for Obsessive-Compulsive Disorder: A Focus on Multiple Schemas." Cognitive and Behavioral Practice 6 (1999): 351—62.</w:t>
      </w:r>
    </w:p>
    <w:p w14:paraId="0568F36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Sosnoski, James J. "Postmodern Teachers in Their Postmodern Classroom: Socrates Beware!" Contending with Words: Composition and Rhetoric in a Postmodern Age, ed. Patricia Harkin and John Schlib. New York: MLA, 1991. 198-219.</w:t>
      </w:r>
    </w:p>
    <w:p w14:paraId="264E72F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Sothern, Billy. 2007. “Waiting for Godot in a Wasteland.”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Nation</w:t>
      </w:r>
      <w:r w:rsidRPr="00646FE6">
        <w:rPr>
          <w:rFonts w:asciiTheme="majorHAnsi" w:hAnsiTheme="majorHAnsi" w:cs="Arial"/>
          <w:color w:val="333333"/>
          <w:sz w:val="22"/>
          <w:szCs w:val="22"/>
        </w:rPr>
        <w:t>, December 31.</w:t>
      </w:r>
    </w:p>
    <w:p w14:paraId="2A9D183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Soto, Gary. "Mexicans Begin Jogging." The Heath Anthology of American Literature: Concise Edition. Ed. Paul Lauter. New York: Houghton Mifflin, 2004. 2662.</w:t>
      </w:r>
    </w:p>
    <w:p w14:paraId="67B6CF7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Soto, Michael. 2008. </w:t>
      </w:r>
      <w:r w:rsidRPr="00646FE6">
        <w:rPr>
          <w:rFonts w:asciiTheme="majorHAnsi" w:eastAsia="Times New Roman" w:hAnsiTheme="majorHAnsi" w:cs="Arial"/>
          <w:i/>
          <w:iCs/>
          <w:color w:val="333333"/>
          <w:sz w:val="22"/>
          <w:szCs w:val="22"/>
        </w:rPr>
        <w:t>Teaching the Harlem Renaissance: Course Design and Classroom Strategies</w:t>
      </w:r>
      <w:r w:rsidRPr="00646FE6">
        <w:rPr>
          <w:rFonts w:asciiTheme="majorHAnsi" w:eastAsia="Times New Roman" w:hAnsiTheme="majorHAnsi" w:cs="Arial"/>
          <w:color w:val="333333"/>
          <w:sz w:val="22"/>
          <w:szCs w:val="22"/>
        </w:rPr>
        <w:t>. New York: Peter Lang.</w:t>
      </w:r>
    </w:p>
    <w:p w14:paraId="6B411D9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Soyfer, Jura, and Herbert Zipper. "Dachau Song [Dachau Lied]." Music of the Holocaust: Highlights from the Collection. United States Holocaust Memorial Museum. 28 May 2004. 4 June 2004 http:// www.ushmm.org/museurn/exhibit/online/music/detail.ph?content=dachau.</w:t>
      </w:r>
    </w:p>
    <w:p w14:paraId="3C19B14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Spack, Ruth. 1997. “The (In</w:t>
      </w:r>
      <w:proofErr w:type="gramStart"/>
      <w:r w:rsidRPr="00646FE6">
        <w:rPr>
          <w:rFonts w:asciiTheme="majorHAnsi" w:eastAsia="Times New Roman" w:hAnsiTheme="majorHAnsi" w:cs="Arial"/>
          <w:color w:val="333333"/>
          <w:sz w:val="22"/>
          <w:szCs w:val="22"/>
        </w:rPr>
        <w:t>)Visibility</w:t>
      </w:r>
      <w:proofErr w:type="gramEnd"/>
      <w:r w:rsidRPr="00646FE6">
        <w:rPr>
          <w:rFonts w:asciiTheme="majorHAnsi" w:eastAsia="Times New Roman" w:hAnsiTheme="majorHAnsi" w:cs="Arial"/>
          <w:color w:val="333333"/>
          <w:sz w:val="22"/>
          <w:szCs w:val="22"/>
        </w:rPr>
        <w:t xml:space="preserve"> of the Person(al) in Academe.”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59.1: 9–31.</w:t>
      </w:r>
    </w:p>
    <w:p w14:paraId="40B3C9B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Spanos, W. V. (1993). The end of education: Toward posthumanism. Minneapolis, MN: University of Minnesota Press. </w:t>
      </w:r>
    </w:p>
    <w:p w14:paraId="4C4D424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Spearing, Elizabeth, trans. 1998. </w:t>
      </w:r>
      <w:r w:rsidRPr="00646FE6">
        <w:rPr>
          <w:rFonts w:asciiTheme="majorHAnsi" w:eastAsia="Times New Roman" w:hAnsiTheme="majorHAnsi" w:cs="Arial"/>
          <w:i/>
          <w:iCs/>
          <w:color w:val="333333"/>
          <w:sz w:val="22"/>
          <w:szCs w:val="22"/>
        </w:rPr>
        <w:t>Revelations of Divine Love</w:t>
      </w:r>
      <w:r w:rsidRPr="00646FE6">
        <w:rPr>
          <w:rFonts w:asciiTheme="majorHAnsi" w:eastAsia="Times New Roman" w:hAnsiTheme="majorHAnsi" w:cs="Arial"/>
          <w:color w:val="333333"/>
          <w:sz w:val="22"/>
          <w:szCs w:val="22"/>
        </w:rPr>
        <w:t>. New York: Penguin.</w:t>
      </w:r>
    </w:p>
    <w:p w14:paraId="4AF543E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Spectator</w:t>
      </w:r>
      <w:r w:rsidRPr="00646FE6">
        <w:rPr>
          <w:rFonts w:asciiTheme="majorHAnsi" w:hAnsiTheme="majorHAnsi" w:cs="Arial"/>
          <w:color w:val="333333"/>
          <w:sz w:val="22"/>
          <w:szCs w:val="22"/>
        </w:rPr>
        <w:t>. 1711. No. 141, 11 August.</w:t>
      </w:r>
      <w:r w:rsidRPr="00646FE6">
        <w:rPr>
          <w:rStyle w:val="apple-converted-space"/>
          <w:rFonts w:asciiTheme="majorHAnsi" w:hAnsiTheme="majorHAnsi" w:cs="Arial"/>
          <w:color w:val="333333"/>
          <w:sz w:val="22"/>
          <w:szCs w:val="22"/>
        </w:rPr>
        <w:t> </w:t>
      </w:r>
      <w:hyperlink r:id="rId109" w:history="1">
        <w:r w:rsidRPr="00646FE6">
          <w:rPr>
            <w:rStyle w:val="Hyperlink"/>
            <w:rFonts w:asciiTheme="majorHAnsi" w:hAnsiTheme="majorHAnsi"/>
            <w:sz w:val="22"/>
            <w:szCs w:val="22"/>
            <w:u w:val="none"/>
          </w:rPr>
          <w:t>meta.montclair.edu/spectator</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28 July 2009).</w:t>
      </w:r>
    </w:p>
    <w:p w14:paraId="3E3A32FB"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 xml:space="preserve">Spellmeyer, K. (1989). A common ground: The essay in the academy. College English, 51, 262–276. </w:t>
      </w:r>
    </w:p>
    <w:p w14:paraId="59C2A704"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 xml:space="preserve">Spellmeyer, K. (1996). Inventing the university student. In L. Z. Bloom, D. A. Daiker &amp; E. M. White (Eds.), Composition in the twenty-first century: Crisis and change (pp. 39–44). Carbondale: Southern Illinois University Press. </w:t>
      </w:r>
    </w:p>
    <w:p w14:paraId="1B8E2A82"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Spellmeyer, Kurt. "After Theory: From Textuality to Attunement with the World." College English 58.8 (Dec. 1996), 893-913.</w:t>
      </w:r>
    </w:p>
    <w:p w14:paraId="38017FD7" w14:textId="77777777" w:rsidR="00DE5D31" w:rsidRPr="00697FAA" w:rsidRDefault="00DE5D31" w:rsidP="008D15C2">
      <w:pPr>
        <w:spacing w:after="160"/>
        <w:ind w:left="720" w:hanging="720"/>
        <w:rPr>
          <w:rFonts w:asciiTheme="majorHAnsi" w:hAnsiTheme="majorHAnsi"/>
          <w:sz w:val="22"/>
          <w:szCs w:val="22"/>
          <w:highlight w:val="green"/>
        </w:rPr>
      </w:pPr>
      <w:r w:rsidRPr="00697FAA">
        <w:rPr>
          <w:rFonts w:asciiTheme="majorHAnsi" w:hAnsiTheme="majorHAnsi"/>
          <w:sz w:val="22"/>
          <w:szCs w:val="22"/>
          <w:highlight w:val="green"/>
        </w:rPr>
        <w:t>Spellmeyer, Kurt. "After Theory: From Textuality to Attunement with the World." College English 58 (1996): 893-913.</w:t>
      </w:r>
    </w:p>
    <w:p w14:paraId="2C9220F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97FAA">
        <w:rPr>
          <w:rFonts w:asciiTheme="majorHAnsi" w:hAnsiTheme="majorHAnsi" w:cs="Arial"/>
          <w:color w:val="333333"/>
          <w:sz w:val="22"/>
          <w:szCs w:val="22"/>
          <w:highlight w:val="green"/>
        </w:rPr>
        <w:t>Spellmeyer, Kurt. 2003.</w:t>
      </w:r>
      <w:r w:rsidRPr="00697FAA">
        <w:rPr>
          <w:rStyle w:val="apple-converted-space"/>
          <w:rFonts w:asciiTheme="majorHAnsi" w:hAnsiTheme="majorHAnsi" w:cs="Arial"/>
          <w:color w:val="333333"/>
          <w:sz w:val="22"/>
          <w:szCs w:val="22"/>
          <w:highlight w:val="green"/>
        </w:rPr>
        <w:t> </w:t>
      </w:r>
      <w:r w:rsidRPr="00697FAA">
        <w:rPr>
          <w:rStyle w:val="Emphasis"/>
          <w:rFonts w:asciiTheme="majorHAnsi" w:hAnsiTheme="majorHAnsi"/>
          <w:color w:val="333333"/>
          <w:sz w:val="22"/>
          <w:szCs w:val="22"/>
          <w:highlight w:val="green"/>
        </w:rPr>
        <w:t>Arts of Living: Reinventing the Humanities for the Twenty-First Century</w:t>
      </w:r>
      <w:r w:rsidRPr="00697FAA">
        <w:rPr>
          <w:rFonts w:asciiTheme="majorHAnsi" w:hAnsiTheme="majorHAnsi" w:cs="Arial"/>
          <w:color w:val="333333"/>
          <w:sz w:val="22"/>
          <w:szCs w:val="22"/>
          <w:highlight w:val="green"/>
        </w:rPr>
        <w:t>. Albany: State University of New York Press.</w:t>
      </w:r>
    </w:p>
    <w:p w14:paraId="7D067C1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Sperber, Murray. 2000.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Beer and Circus: How Big-Time College Sports Is Crippling Undergraduate Education</w:t>
      </w:r>
      <w:r w:rsidRPr="00646FE6">
        <w:rPr>
          <w:rFonts w:asciiTheme="majorHAnsi" w:hAnsiTheme="majorHAnsi" w:cs="Arial"/>
          <w:color w:val="333333"/>
          <w:sz w:val="22"/>
          <w:szCs w:val="22"/>
        </w:rPr>
        <w:t>. New York: Holt.</w:t>
      </w:r>
    </w:p>
    <w:p w14:paraId="7CD458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Sperling, Melanie, and Sarah W. Freedman. 1987. “A Good Girl Writes like a Good Girl: Written Response and Clues to the Teaching/Learning Process.”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Written Communication</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4: 343–69.</w:t>
      </w:r>
    </w:p>
    <w:p w14:paraId="7943AE56"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Spiegelman, Art. Maus 1: My Father Bleeds History. New York: Pantheon, 1986.</w:t>
      </w:r>
    </w:p>
    <w:p w14:paraId="34840690"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Spiegelman, Art. Maus 2: And Here My Troubles Began. New York: Pantheon, 1991.</w:t>
      </w:r>
    </w:p>
    <w:p w14:paraId="47FC9CC0" w14:textId="77777777" w:rsidR="00DE5D31" w:rsidRPr="00697FAA" w:rsidRDefault="00DE5D31" w:rsidP="008D15C2">
      <w:pPr>
        <w:spacing w:after="160"/>
        <w:ind w:left="720" w:hanging="720"/>
        <w:rPr>
          <w:rFonts w:asciiTheme="majorHAnsi" w:hAnsiTheme="majorHAnsi"/>
          <w:sz w:val="22"/>
          <w:szCs w:val="22"/>
          <w:highlight w:val="cyan"/>
        </w:rPr>
      </w:pPr>
      <w:r w:rsidRPr="00697FAA">
        <w:rPr>
          <w:rFonts w:asciiTheme="majorHAnsi" w:hAnsiTheme="majorHAnsi"/>
          <w:sz w:val="22"/>
          <w:szCs w:val="22"/>
          <w:highlight w:val="cyan"/>
        </w:rPr>
        <w:t>Spiegelman, Art. The Complete Maus. CD-ROM. New York: Voyager, 1994.</w:t>
      </w:r>
    </w:p>
    <w:p w14:paraId="411654CE" w14:textId="77777777" w:rsidR="00DE5D31" w:rsidRPr="00646FE6" w:rsidRDefault="00DE5D31" w:rsidP="008D15C2">
      <w:pPr>
        <w:spacing w:after="160"/>
        <w:ind w:left="720" w:hanging="720"/>
        <w:rPr>
          <w:rFonts w:asciiTheme="majorHAnsi" w:hAnsiTheme="majorHAnsi"/>
          <w:sz w:val="22"/>
          <w:szCs w:val="22"/>
        </w:rPr>
      </w:pPr>
      <w:r w:rsidRPr="00697FAA">
        <w:rPr>
          <w:rFonts w:asciiTheme="majorHAnsi" w:hAnsiTheme="majorHAnsi"/>
          <w:sz w:val="22"/>
          <w:szCs w:val="22"/>
          <w:highlight w:val="cyan"/>
        </w:rPr>
        <w:t>Spiegelman, Art. The Complete Maus: A Survivor’s Tale. New York: Pantheon, 1996. Print.</w:t>
      </w:r>
    </w:p>
    <w:p w14:paraId="10C041A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Spillers, Hortense J. “Changing the Letter: The Yokes, the Jokes of Discourse: Or, Mrs. Stowe, Mr. Reed.” Slavery and the Literary Imagination. Ed. Deborah E. McDowell and Arnold Rampersad. Baltimore: Johns Hopkins UP, 1989. 25—61. Rpt. in Stowe 542—68.</w:t>
      </w:r>
    </w:p>
    <w:p w14:paraId="3AA241F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Spingarn, J. E. [1910] 1924. “The New Criticism.” In </w:t>
      </w:r>
      <w:r w:rsidRPr="00646FE6">
        <w:rPr>
          <w:rFonts w:asciiTheme="majorHAnsi" w:eastAsia="Times New Roman" w:hAnsiTheme="majorHAnsi" w:cs="Arial"/>
          <w:i/>
          <w:iCs/>
          <w:color w:val="333333"/>
          <w:sz w:val="22"/>
          <w:szCs w:val="22"/>
        </w:rPr>
        <w:t>Criticism in America: Its Function and Status</w:t>
      </w:r>
      <w:r w:rsidRPr="00646FE6">
        <w:rPr>
          <w:rFonts w:asciiTheme="majorHAnsi" w:eastAsia="Times New Roman" w:hAnsiTheme="majorHAnsi" w:cs="Arial"/>
          <w:color w:val="333333"/>
          <w:sz w:val="22"/>
          <w:szCs w:val="22"/>
        </w:rPr>
        <w:t>, 11–43. New York: Harcourt, Brace.</w:t>
      </w:r>
    </w:p>
    <w:p w14:paraId="7DCA367C"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Spiro, Howard M., et al., eds. Empathy and the Practice of Medicine: Beyond Pills and the Scalpel. New Haven: Yale UP, 1993. Print.</w:t>
      </w:r>
    </w:p>
    <w:p w14:paraId="5199405C"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D4757">
        <w:rPr>
          <w:rFonts w:asciiTheme="majorHAnsi" w:hAnsiTheme="majorHAnsi" w:cs="Arial"/>
          <w:color w:val="000000"/>
          <w:sz w:val="22"/>
          <w:szCs w:val="22"/>
          <w:highlight w:val="yellow"/>
        </w:rPr>
        <w:t>Spivak, Gayatri Chakravarty. 1992. "The Burden of English Studies." In Sunder Rajan 1993: 275–99.</w:t>
      </w:r>
    </w:p>
    <w:p w14:paraId="7F46F970"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D4757">
        <w:rPr>
          <w:rFonts w:asciiTheme="majorHAnsi" w:eastAsia="Times New Roman" w:hAnsiTheme="majorHAnsi" w:cs="Arial"/>
          <w:color w:val="333333"/>
          <w:sz w:val="22"/>
          <w:szCs w:val="22"/>
          <w:highlight w:val="yellow"/>
        </w:rPr>
        <w:t>Spivak, Gayatri Chakravorty. [1992] 2000. “The Politics of Translation.” In </w:t>
      </w:r>
      <w:r w:rsidRPr="006D4757">
        <w:rPr>
          <w:rFonts w:asciiTheme="majorHAnsi" w:eastAsia="Times New Roman" w:hAnsiTheme="majorHAnsi" w:cs="Arial"/>
          <w:i/>
          <w:iCs/>
          <w:color w:val="333333"/>
          <w:sz w:val="22"/>
          <w:szCs w:val="22"/>
          <w:highlight w:val="yellow"/>
        </w:rPr>
        <w:t>The Translation Studies Reader</w:t>
      </w:r>
      <w:r w:rsidRPr="006D4757">
        <w:rPr>
          <w:rFonts w:asciiTheme="majorHAnsi" w:eastAsia="Times New Roman" w:hAnsiTheme="majorHAnsi" w:cs="Arial"/>
          <w:color w:val="333333"/>
          <w:sz w:val="22"/>
          <w:szCs w:val="22"/>
          <w:highlight w:val="yellow"/>
        </w:rPr>
        <w:t>, ed. Lawrence Venuti, 397–415. New York: Routledge.</w:t>
      </w:r>
    </w:p>
    <w:p w14:paraId="60DC2CBB"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D4757">
        <w:rPr>
          <w:rFonts w:asciiTheme="majorHAnsi" w:eastAsia="Times New Roman" w:hAnsiTheme="majorHAnsi" w:cs="Arial"/>
          <w:color w:val="333333"/>
          <w:sz w:val="22"/>
          <w:szCs w:val="22"/>
          <w:highlight w:val="yellow"/>
        </w:rPr>
        <w:t>Spivak, Gayatri Chakravorty. 1988. “Can the Subaltern Speak?” In </w:t>
      </w:r>
      <w:r w:rsidRPr="006D4757">
        <w:rPr>
          <w:rFonts w:asciiTheme="majorHAnsi" w:eastAsia="Times New Roman" w:hAnsiTheme="majorHAnsi" w:cs="Arial"/>
          <w:i/>
          <w:iCs/>
          <w:color w:val="333333"/>
          <w:sz w:val="22"/>
          <w:szCs w:val="22"/>
          <w:highlight w:val="yellow"/>
        </w:rPr>
        <w:t>Marxism and the Interpretation of Culture</w:t>
      </w:r>
      <w:r w:rsidRPr="006D4757">
        <w:rPr>
          <w:rFonts w:asciiTheme="majorHAnsi" w:eastAsia="Times New Roman" w:hAnsiTheme="majorHAnsi" w:cs="Arial"/>
          <w:color w:val="333333"/>
          <w:sz w:val="22"/>
          <w:szCs w:val="22"/>
          <w:highlight w:val="yellow"/>
        </w:rPr>
        <w:t>, ed. Cary Nelson and Lawrence Grossberg, 271–313. Urbana: University of Illinois Press.</w:t>
      </w:r>
    </w:p>
    <w:p w14:paraId="79ACE343" w14:textId="77777777" w:rsidR="00DE5D31" w:rsidRPr="006D4757"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6D4757">
        <w:rPr>
          <w:rFonts w:asciiTheme="majorHAnsi" w:eastAsia="Times New Roman" w:hAnsiTheme="majorHAnsi" w:cs="Helvetica"/>
          <w:color w:val="333333"/>
          <w:sz w:val="22"/>
          <w:szCs w:val="22"/>
          <w:highlight w:val="yellow"/>
        </w:rPr>
        <w:t>Spivak, Gayatri Chakravorty. Death of a Discipline. New York: Columbia UP, 2003. Print.</w:t>
      </w:r>
    </w:p>
    <w:p w14:paraId="78977FAA" w14:textId="77777777" w:rsidR="00DE5D31" w:rsidRPr="006D4757" w:rsidRDefault="00DE5D31" w:rsidP="008D15C2">
      <w:pPr>
        <w:spacing w:after="160"/>
        <w:ind w:left="720" w:hanging="720"/>
        <w:rPr>
          <w:rFonts w:asciiTheme="majorHAnsi" w:hAnsiTheme="majorHAnsi"/>
          <w:sz w:val="22"/>
          <w:szCs w:val="22"/>
          <w:highlight w:val="yellow"/>
        </w:rPr>
      </w:pPr>
      <w:r w:rsidRPr="006D4757">
        <w:rPr>
          <w:rFonts w:asciiTheme="majorHAnsi" w:hAnsiTheme="majorHAnsi"/>
          <w:sz w:val="22"/>
          <w:szCs w:val="22"/>
          <w:highlight w:val="yellow"/>
        </w:rPr>
        <w:t>Spivak, Gayatri Chakravorty. Death of a Discipline. New York: Columbia UP, 2003.</w:t>
      </w:r>
    </w:p>
    <w:p w14:paraId="6709A68D" w14:textId="77777777" w:rsidR="00DE5D31" w:rsidRPr="006D4757" w:rsidRDefault="00DE5D31" w:rsidP="008D15C2">
      <w:pPr>
        <w:spacing w:after="160"/>
        <w:ind w:left="720" w:hanging="720"/>
        <w:rPr>
          <w:rFonts w:asciiTheme="majorHAnsi" w:hAnsiTheme="majorHAnsi"/>
          <w:sz w:val="22"/>
          <w:szCs w:val="22"/>
          <w:highlight w:val="yellow"/>
        </w:rPr>
      </w:pPr>
      <w:r w:rsidRPr="006D4757">
        <w:rPr>
          <w:rFonts w:asciiTheme="majorHAnsi" w:hAnsiTheme="majorHAnsi"/>
          <w:sz w:val="22"/>
          <w:szCs w:val="22"/>
          <w:highlight w:val="yellow"/>
        </w:rPr>
        <w:t>Spivak, Gayatri, and Sneja Gunew. 1986. “Questions of Multiculturalism.” Hecate 12.1 – 2: 136 – 42.</w:t>
      </w:r>
    </w:p>
    <w:p w14:paraId="78474A8F"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D4757">
        <w:rPr>
          <w:rFonts w:asciiTheme="majorHAnsi" w:hAnsiTheme="majorHAnsi" w:cs="Arial"/>
          <w:color w:val="000000"/>
          <w:sz w:val="22"/>
          <w:szCs w:val="22"/>
          <w:highlight w:val="yellow"/>
        </w:rPr>
        <w:t>Spivak, Gayatri, and Stuart J. Murray. 2003. "The Politics of the Production of Knowledge." In</w:t>
      </w:r>
      <w:r w:rsidRPr="006D4757">
        <w:rPr>
          <w:rStyle w:val="apple-converted-space"/>
          <w:rFonts w:asciiTheme="majorHAnsi" w:hAnsiTheme="majorHAnsi" w:cs="Arial"/>
          <w:color w:val="000000"/>
          <w:sz w:val="22"/>
          <w:szCs w:val="22"/>
          <w:highlight w:val="yellow"/>
        </w:rPr>
        <w:t> </w:t>
      </w:r>
      <w:r w:rsidRPr="006D4757">
        <w:rPr>
          <w:rFonts w:asciiTheme="majorHAnsi" w:hAnsiTheme="majorHAnsi" w:cs="Arial"/>
          <w:i/>
          <w:iCs/>
          <w:color w:val="000000"/>
          <w:sz w:val="22"/>
          <w:szCs w:val="22"/>
          <w:highlight w:val="yellow"/>
        </w:rPr>
        <w:t>Just Being Difficult? Academic Writing in the Public Arena</w:t>
      </w:r>
      <w:r w:rsidRPr="006D4757">
        <w:rPr>
          <w:rFonts w:asciiTheme="majorHAnsi" w:hAnsiTheme="majorHAnsi" w:cs="Arial"/>
          <w:color w:val="000000"/>
          <w:sz w:val="22"/>
          <w:szCs w:val="22"/>
          <w:highlight w:val="yellow"/>
        </w:rPr>
        <w:t>, ed. Jonathan Culler and Kevin Lamb, 181-98. Stanford, CA: Stanford University Press.</w:t>
      </w:r>
    </w:p>
    <w:p w14:paraId="620439E5"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D4757">
        <w:rPr>
          <w:rFonts w:asciiTheme="majorHAnsi" w:eastAsia="Times New Roman" w:hAnsiTheme="majorHAnsi" w:cs="Arial"/>
          <w:color w:val="333333"/>
          <w:sz w:val="22"/>
          <w:szCs w:val="22"/>
          <w:highlight w:val="yellow"/>
        </w:rPr>
        <w:t>Spivak, Gayatri. 1987. “Can the Subaltern Speak? Speculations on Widow Sacrifice.” </w:t>
      </w:r>
      <w:r w:rsidRPr="006D4757">
        <w:rPr>
          <w:rFonts w:asciiTheme="majorHAnsi" w:eastAsia="Times New Roman" w:hAnsiTheme="majorHAnsi" w:cs="Arial"/>
          <w:i/>
          <w:iCs/>
          <w:color w:val="333333"/>
          <w:sz w:val="22"/>
          <w:szCs w:val="22"/>
          <w:highlight w:val="yellow"/>
        </w:rPr>
        <w:t>Wedge</w:t>
      </w:r>
      <w:r w:rsidRPr="006D4757">
        <w:rPr>
          <w:rFonts w:asciiTheme="majorHAnsi" w:eastAsia="Times New Roman" w:hAnsiTheme="majorHAnsi" w:cs="Arial"/>
          <w:color w:val="333333"/>
          <w:sz w:val="22"/>
          <w:szCs w:val="22"/>
          <w:highlight w:val="yellow"/>
        </w:rPr>
        <w:t> 7, no. 8: 120–30.</w:t>
      </w:r>
    </w:p>
    <w:p w14:paraId="572E0066"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6D4757">
        <w:rPr>
          <w:rFonts w:asciiTheme="majorHAnsi" w:eastAsia="Times New Roman" w:hAnsiTheme="majorHAnsi" w:cs="Arial"/>
          <w:color w:val="333333"/>
          <w:sz w:val="22"/>
          <w:szCs w:val="22"/>
          <w:highlight w:val="yellow"/>
        </w:rPr>
        <w:t>Spivak, Gayatri. 1993. </w:t>
      </w:r>
      <w:r w:rsidRPr="006D4757">
        <w:rPr>
          <w:rFonts w:asciiTheme="majorHAnsi" w:eastAsia="Times New Roman" w:hAnsiTheme="majorHAnsi" w:cs="Arial"/>
          <w:i/>
          <w:iCs/>
          <w:color w:val="333333"/>
          <w:sz w:val="22"/>
          <w:szCs w:val="22"/>
          <w:highlight w:val="yellow"/>
        </w:rPr>
        <w:t>Outside in the Teaching Machine</w:t>
      </w:r>
      <w:r w:rsidRPr="006D4757">
        <w:rPr>
          <w:rFonts w:asciiTheme="majorHAnsi" w:eastAsia="Times New Roman" w:hAnsiTheme="majorHAnsi" w:cs="Arial"/>
          <w:color w:val="333333"/>
          <w:sz w:val="22"/>
          <w:szCs w:val="22"/>
          <w:highlight w:val="yellow"/>
        </w:rPr>
        <w:t>. London: Routledge.</w:t>
      </w:r>
    </w:p>
    <w:p w14:paraId="1AD22CB6"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D4757">
        <w:rPr>
          <w:rFonts w:asciiTheme="majorHAnsi" w:hAnsiTheme="majorHAnsi" w:cs="Arial"/>
          <w:color w:val="000000"/>
          <w:sz w:val="22"/>
          <w:szCs w:val="22"/>
          <w:highlight w:val="yellow"/>
        </w:rPr>
        <w:t>Spivak, Gayatri. 1997. Translator's Preface. In</w:t>
      </w:r>
      <w:r w:rsidRPr="006D4757">
        <w:rPr>
          <w:rStyle w:val="apple-converted-space"/>
          <w:rFonts w:asciiTheme="majorHAnsi" w:hAnsiTheme="majorHAnsi" w:cs="Arial"/>
          <w:color w:val="000000"/>
          <w:sz w:val="22"/>
          <w:szCs w:val="22"/>
          <w:highlight w:val="yellow"/>
        </w:rPr>
        <w:t> </w:t>
      </w:r>
      <w:r w:rsidRPr="006D4757">
        <w:rPr>
          <w:rFonts w:asciiTheme="majorHAnsi" w:hAnsiTheme="majorHAnsi" w:cs="Arial"/>
          <w:i/>
          <w:iCs/>
          <w:color w:val="000000"/>
          <w:sz w:val="22"/>
          <w:szCs w:val="22"/>
          <w:highlight w:val="yellow"/>
        </w:rPr>
        <w:t>Of Grammatology</w:t>
      </w:r>
      <w:r w:rsidRPr="006D4757">
        <w:rPr>
          <w:rFonts w:asciiTheme="majorHAnsi" w:hAnsiTheme="majorHAnsi" w:cs="Arial"/>
          <w:color w:val="000000"/>
          <w:sz w:val="22"/>
          <w:szCs w:val="22"/>
          <w:highlight w:val="yellow"/>
        </w:rPr>
        <w:t>, by Jacques Derrida. Corrected ed., ix-lxxxix. Baltimore, MD: Johns Hopkins University Press.</w:t>
      </w:r>
    </w:p>
    <w:p w14:paraId="0C0A0BED"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D4757">
        <w:rPr>
          <w:rFonts w:asciiTheme="majorHAnsi" w:hAnsiTheme="majorHAnsi" w:cs="Arial"/>
          <w:color w:val="000000"/>
          <w:sz w:val="22"/>
          <w:szCs w:val="22"/>
          <w:highlight w:val="yellow"/>
        </w:rPr>
        <w:t>Spivak, Gayatri. 1999.</w:t>
      </w:r>
      <w:r w:rsidRPr="006D4757">
        <w:rPr>
          <w:rStyle w:val="apple-converted-space"/>
          <w:rFonts w:asciiTheme="majorHAnsi" w:hAnsiTheme="majorHAnsi" w:cs="Arial"/>
          <w:color w:val="000000"/>
          <w:sz w:val="22"/>
          <w:szCs w:val="22"/>
          <w:highlight w:val="yellow"/>
        </w:rPr>
        <w:t> </w:t>
      </w:r>
      <w:r w:rsidRPr="006D4757">
        <w:rPr>
          <w:rFonts w:asciiTheme="majorHAnsi" w:hAnsiTheme="majorHAnsi" w:cs="Arial"/>
          <w:i/>
          <w:iCs/>
          <w:color w:val="000000"/>
          <w:sz w:val="22"/>
          <w:szCs w:val="22"/>
          <w:highlight w:val="yellow"/>
        </w:rPr>
        <w:t>A Critique of Postcolonial Reason</w:t>
      </w:r>
      <w:r w:rsidRPr="006D4757">
        <w:rPr>
          <w:rFonts w:asciiTheme="majorHAnsi" w:hAnsiTheme="majorHAnsi" w:cs="Arial"/>
          <w:color w:val="000000"/>
          <w:sz w:val="22"/>
          <w:szCs w:val="22"/>
          <w:highlight w:val="yellow"/>
        </w:rPr>
        <w:t>. Cambridge, MA: Harvard University Press.</w:t>
      </w:r>
    </w:p>
    <w:p w14:paraId="78783359"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6D4757">
        <w:rPr>
          <w:rFonts w:asciiTheme="majorHAnsi" w:hAnsiTheme="majorHAnsi" w:cs="Arial"/>
          <w:color w:val="000000"/>
          <w:sz w:val="22"/>
          <w:szCs w:val="22"/>
          <w:highlight w:val="yellow"/>
        </w:rPr>
        <w:t>Spivak, Gayatri. 2003.</w:t>
      </w:r>
      <w:r w:rsidRPr="006D4757">
        <w:rPr>
          <w:rStyle w:val="apple-converted-space"/>
          <w:rFonts w:asciiTheme="majorHAnsi" w:hAnsiTheme="majorHAnsi" w:cs="Arial"/>
          <w:color w:val="000000"/>
          <w:sz w:val="22"/>
          <w:szCs w:val="22"/>
          <w:highlight w:val="yellow"/>
        </w:rPr>
        <w:t> </w:t>
      </w:r>
      <w:r w:rsidRPr="006D4757">
        <w:rPr>
          <w:rFonts w:asciiTheme="majorHAnsi" w:hAnsiTheme="majorHAnsi" w:cs="Arial"/>
          <w:i/>
          <w:iCs/>
          <w:color w:val="000000"/>
          <w:sz w:val="22"/>
          <w:szCs w:val="22"/>
          <w:highlight w:val="yellow"/>
        </w:rPr>
        <w:t>Death of a Discipline</w:t>
      </w:r>
      <w:r w:rsidRPr="006D4757">
        <w:rPr>
          <w:rFonts w:asciiTheme="majorHAnsi" w:hAnsiTheme="majorHAnsi" w:cs="Arial"/>
          <w:color w:val="000000"/>
          <w:sz w:val="22"/>
          <w:szCs w:val="22"/>
          <w:highlight w:val="yellow"/>
        </w:rPr>
        <w:t>. New York: Columbia University Press.</w:t>
      </w:r>
    </w:p>
    <w:p w14:paraId="3656DCA3"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D4757">
        <w:rPr>
          <w:rStyle w:val="apple-converted-space"/>
          <w:rFonts w:asciiTheme="majorHAnsi" w:hAnsiTheme="majorHAnsi" w:cs="Helvetica"/>
          <w:color w:val="333333"/>
          <w:sz w:val="22"/>
          <w:szCs w:val="22"/>
          <w:highlight w:val="yellow"/>
          <w:shd w:val="clear" w:color="auto" w:fill="FFFFFF"/>
        </w:rPr>
        <w:t>Spivak, Gayatri. In Other Worlds: Essays in Cultural Politics. New York: Methuen, 1987.</w:t>
      </w:r>
    </w:p>
    <w:p w14:paraId="3D5B24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Sponsler, Claire. 2001. "Eating Lessons: Lydgate's 'Dietary' and Consumer Conduct."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Medieval Conduct</w:t>
      </w:r>
      <w:r w:rsidRPr="00646FE6">
        <w:rPr>
          <w:rFonts w:asciiTheme="majorHAnsi" w:hAnsiTheme="majorHAnsi" w:cs="Arial"/>
          <w:color w:val="333333"/>
          <w:sz w:val="22"/>
          <w:szCs w:val="22"/>
        </w:rPr>
        <w:t>, ed. Kathleen Ashley and Robert L. A. Clark, 1-22. Minneapolis: University of Minnesota Press.</w:t>
      </w:r>
    </w:p>
    <w:p w14:paraId="6C838B9F"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rPr>
        <w:t>Springer, Mary Doyle. 1975. </w:t>
      </w:r>
      <w:r w:rsidRPr="006D4757">
        <w:rPr>
          <w:rFonts w:asciiTheme="majorHAnsi" w:eastAsia="Times New Roman" w:hAnsiTheme="majorHAnsi" w:cs="Arial"/>
          <w:i/>
          <w:iCs/>
          <w:color w:val="333333"/>
          <w:sz w:val="22"/>
          <w:szCs w:val="22"/>
        </w:rPr>
        <w:t>Forms of the Modern Novella</w:t>
      </w:r>
      <w:r w:rsidRPr="006D4757">
        <w:rPr>
          <w:rFonts w:asciiTheme="majorHAnsi" w:eastAsia="Times New Roman" w:hAnsiTheme="majorHAnsi" w:cs="Arial"/>
          <w:color w:val="333333"/>
          <w:sz w:val="22"/>
          <w:szCs w:val="22"/>
        </w:rPr>
        <w:t>. Chicago: University of Chicago Press.</w:t>
      </w:r>
    </w:p>
    <w:p w14:paraId="0D903EBD"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rPr>
        <w:t>Springer, Sally, and Georg Deutsch. 1998. Left Brain, Right Brain: Perspectives from Cognitive Neuroscience. New York: W. H. Freeman.</w:t>
      </w:r>
    </w:p>
    <w:p w14:paraId="71C3826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Spurgeon, Caroline. 1914-25. </w:t>
      </w:r>
      <w:r w:rsidRPr="00646FE6">
        <w:rPr>
          <w:rFonts w:asciiTheme="majorHAnsi" w:eastAsia="Times New Roman" w:hAnsiTheme="majorHAnsi" w:cs="Arial"/>
          <w:i/>
          <w:iCs/>
          <w:color w:val="333333"/>
          <w:sz w:val="22"/>
          <w:szCs w:val="22"/>
        </w:rPr>
        <w:t>Five Hundred Years of Chaucer Criticism and Allusion, 1357-1900</w:t>
      </w:r>
      <w:r w:rsidRPr="00646FE6">
        <w:rPr>
          <w:rFonts w:asciiTheme="majorHAnsi" w:eastAsia="Times New Roman" w:hAnsiTheme="majorHAnsi" w:cs="Arial"/>
          <w:color w:val="333333"/>
          <w:sz w:val="22"/>
          <w:szCs w:val="22"/>
        </w:rPr>
        <w:t>. London: Chaucer Society.</w:t>
      </w:r>
    </w:p>
    <w:p w14:paraId="746E3D32"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D4757">
        <w:rPr>
          <w:rFonts w:asciiTheme="majorHAnsi" w:hAnsiTheme="majorHAnsi" w:cs="Arial"/>
          <w:color w:val="000000"/>
          <w:sz w:val="22"/>
          <w:szCs w:val="22"/>
          <w:highlight w:val="green"/>
        </w:rPr>
        <w:t>Spurlin, William J. 2000a. "Introduction: Queer Studies/English Studies." In Spurlin 2000b: xiii–xxxiii.</w:t>
      </w:r>
    </w:p>
    <w:p w14:paraId="442EA591"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green"/>
        </w:rPr>
      </w:pPr>
      <w:r w:rsidRPr="006D4757">
        <w:rPr>
          <w:rFonts w:asciiTheme="majorHAnsi" w:hAnsiTheme="majorHAnsi" w:cs="Arial"/>
          <w:color w:val="333333"/>
          <w:sz w:val="22"/>
          <w:szCs w:val="22"/>
          <w:highlight w:val="green"/>
        </w:rPr>
        <w:t>Spurlin, William J. 2000a. “Introduction: Queer Studies/English Studies.” In Spurlin,</w:t>
      </w:r>
      <w:r w:rsidRPr="006D4757">
        <w:rPr>
          <w:rStyle w:val="apple-converted-space"/>
          <w:rFonts w:asciiTheme="majorHAnsi" w:hAnsiTheme="majorHAnsi" w:cs="Arial"/>
          <w:color w:val="333333"/>
          <w:sz w:val="22"/>
          <w:szCs w:val="22"/>
          <w:highlight w:val="green"/>
        </w:rPr>
        <w:t> </w:t>
      </w:r>
      <w:r w:rsidRPr="006D4757">
        <w:rPr>
          <w:rStyle w:val="Emphasis"/>
          <w:rFonts w:asciiTheme="majorHAnsi" w:hAnsiTheme="majorHAnsi"/>
          <w:color w:val="333333"/>
          <w:sz w:val="22"/>
          <w:szCs w:val="22"/>
          <w:highlight w:val="green"/>
        </w:rPr>
        <w:t>Lesbian and Gay Studies</w:t>
      </w:r>
      <w:r w:rsidRPr="006D4757">
        <w:rPr>
          <w:rFonts w:asciiTheme="majorHAnsi" w:hAnsiTheme="majorHAnsi" w:cs="Arial"/>
          <w:color w:val="333333"/>
          <w:sz w:val="22"/>
          <w:szCs w:val="22"/>
          <w:highlight w:val="green"/>
        </w:rPr>
        <w:t>, xiii–xxxiii.</w:t>
      </w:r>
    </w:p>
    <w:p w14:paraId="4C929600"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6D4757">
        <w:rPr>
          <w:rFonts w:asciiTheme="majorHAnsi" w:hAnsiTheme="majorHAnsi" w:cs="Arial"/>
          <w:color w:val="000000"/>
          <w:sz w:val="22"/>
          <w:szCs w:val="22"/>
          <w:highlight w:val="green"/>
        </w:rPr>
        <w:t>Spurlin, William J. 2002. "Theorizing Queer Pedagogy in English Studies after the 1990s."</w:t>
      </w:r>
      <w:r w:rsidRPr="006D4757">
        <w:rPr>
          <w:rStyle w:val="apple-converted-space"/>
          <w:rFonts w:asciiTheme="majorHAnsi" w:hAnsiTheme="majorHAnsi" w:cs="Arial"/>
          <w:color w:val="000000"/>
          <w:sz w:val="22"/>
          <w:szCs w:val="22"/>
          <w:highlight w:val="green"/>
        </w:rPr>
        <w:t> </w:t>
      </w:r>
      <w:r w:rsidRPr="006D4757">
        <w:rPr>
          <w:rFonts w:asciiTheme="majorHAnsi" w:hAnsiTheme="majorHAnsi" w:cs="Arial"/>
          <w:i/>
          <w:iCs/>
          <w:color w:val="000000"/>
          <w:sz w:val="22"/>
          <w:szCs w:val="22"/>
          <w:highlight w:val="green"/>
        </w:rPr>
        <w:t>College English</w:t>
      </w:r>
      <w:r w:rsidRPr="006D4757">
        <w:rPr>
          <w:rStyle w:val="apple-converted-space"/>
          <w:rFonts w:asciiTheme="majorHAnsi" w:hAnsiTheme="majorHAnsi" w:cs="Arial"/>
          <w:color w:val="000000"/>
          <w:sz w:val="22"/>
          <w:szCs w:val="22"/>
          <w:highlight w:val="green"/>
        </w:rPr>
        <w:t> </w:t>
      </w:r>
      <w:r w:rsidRPr="006D4757">
        <w:rPr>
          <w:rFonts w:asciiTheme="majorHAnsi" w:hAnsiTheme="majorHAnsi" w:cs="Arial"/>
          <w:color w:val="000000"/>
          <w:sz w:val="22"/>
          <w:szCs w:val="22"/>
          <w:highlight w:val="green"/>
        </w:rPr>
        <w:t>65: 9–16.</w:t>
      </w:r>
    </w:p>
    <w:p w14:paraId="2E914E2D"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green"/>
        </w:rPr>
      </w:pPr>
      <w:r w:rsidRPr="006D4757">
        <w:rPr>
          <w:rFonts w:asciiTheme="majorHAnsi" w:hAnsiTheme="majorHAnsi" w:cs="Arial"/>
          <w:color w:val="333333"/>
          <w:sz w:val="22"/>
          <w:szCs w:val="22"/>
          <w:highlight w:val="green"/>
        </w:rPr>
        <w:lastRenderedPageBreak/>
        <w:t>Spurlin, William J., 2002. “Theorizing Queer Pedagogy in English Studies after the 1990s.”</w:t>
      </w:r>
      <w:r w:rsidRPr="006D4757">
        <w:rPr>
          <w:rStyle w:val="apple-converted-space"/>
          <w:rFonts w:asciiTheme="majorHAnsi" w:hAnsiTheme="majorHAnsi" w:cs="Arial"/>
          <w:color w:val="333333"/>
          <w:sz w:val="22"/>
          <w:szCs w:val="22"/>
          <w:highlight w:val="green"/>
        </w:rPr>
        <w:t> </w:t>
      </w:r>
      <w:r w:rsidRPr="006D4757">
        <w:rPr>
          <w:rStyle w:val="Emphasis"/>
          <w:rFonts w:asciiTheme="majorHAnsi" w:hAnsiTheme="majorHAnsi"/>
          <w:color w:val="333333"/>
          <w:sz w:val="22"/>
          <w:szCs w:val="22"/>
          <w:highlight w:val="green"/>
        </w:rPr>
        <w:t>College English</w:t>
      </w:r>
      <w:r w:rsidRPr="006D4757">
        <w:rPr>
          <w:rStyle w:val="apple-converted-space"/>
          <w:rFonts w:asciiTheme="majorHAnsi" w:hAnsiTheme="majorHAnsi" w:cs="Arial"/>
          <w:color w:val="333333"/>
          <w:sz w:val="22"/>
          <w:szCs w:val="22"/>
          <w:highlight w:val="green"/>
        </w:rPr>
        <w:t> </w:t>
      </w:r>
      <w:r w:rsidRPr="006D4757">
        <w:rPr>
          <w:rFonts w:asciiTheme="majorHAnsi" w:hAnsiTheme="majorHAnsi" w:cs="Arial"/>
          <w:color w:val="333333"/>
          <w:sz w:val="22"/>
          <w:szCs w:val="22"/>
          <w:highlight w:val="green"/>
        </w:rPr>
        <w:t>65.1: 9–16.</w:t>
      </w:r>
    </w:p>
    <w:p w14:paraId="1770D577"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green"/>
        </w:rPr>
      </w:pPr>
      <w:r w:rsidRPr="006D4757">
        <w:rPr>
          <w:rFonts w:asciiTheme="majorHAnsi" w:hAnsiTheme="majorHAnsi" w:cs="Arial"/>
          <w:color w:val="333333"/>
          <w:sz w:val="22"/>
          <w:szCs w:val="22"/>
          <w:highlight w:val="green"/>
        </w:rPr>
        <w:t>Spurlin, William J., ed. 2000b.</w:t>
      </w:r>
      <w:r w:rsidRPr="006D4757">
        <w:rPr>
          <w:rStyle w:val="apple-converted-space"/>
          <w:rFonts w:asciiTheme="majorHAnsi" w:hAnsiTheme="majorHAnsi" w:cs="Arial"/>
          <w:color w:val="333333"/>
          <w:sz w:val="22"/>
          <w:szCs w:val="22"/>
          <w:highlight w:val="green"/>
        </w:rPr>
        <w:t> </w:t>
      </w:r>
      <w:r w:rsidRPr="006D4757">
        <w:rPr>
          <w:rStyle w:val="Emphasis"/>
          <w:rFonts w:asciiTheme="majorHAnsi" w:hAnsiTheme="majorHAnsi"/>
          <w:color w:val="333333"/>
          <w:sz w:val="22"/>
          <w:szCs w:val="22"/>
          <w:highlight w:val="green"/>
        </w:rPr>
        <w:t>Lesbian and Gay Studies and the Teaching of English: Positions, Pedagogies, and Cultural Politics</w:t>
      </w:r>
      <w:r w:rsidRPr="006D4757">
        <w:rPr>
          <w:rFonts w:asciiTheme="majorHAnsi" w:hAnsiTheme="majorHAnsi" w:cs="Arial"/>
          <w:color w:val="333333"/>
          <w:sz w:val="22"/>
          <w:szCs w:val="22"/>
          <w:highlight w:val="green"/>
        </w:rPr>
        <w:t>. Urbana, IL: National Council of Teachers of English.</w:t>
      </w:r>
    </w:p>
    <w:p w14:paraId="5EB9E3C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D4757">
        <w:rPr>
          <w:rFonts w:asciiTheme="majorHAnsi" w:hAnsiTheme="majorHAnsi" w:cs="Arial"/>
          <w:color w:val="000000"/>
          <w:sz w:val="22"/>
          <w:szCs w:val="22"/>
          <w:highlight w:val="green"/>
        </w:rPr>
        <w:t>Spurlin, William J., ed. 2000b.</w:t>
      </w:r>
      <w:r w:rsidRPr="006D4757">
        <w:rPr>
          <w:rStyle w:val="apple-converted-space"/>
          <w:rFonts w:asciiTheme="majorHAnsi" w:hAnsiTheme="majorHAnsi" w:cs="Arial"/>
          <w:color w:val="000000"/>
          <w:sz w:val="22"/>
          <w:szCs w:val="22"/>
          <w:highlight w:val="green"/>
        </w:rPr>
        <w:t> </w:t>
      </w:r>
      <w:r w:rsidRPr="006D4757">
        <w:rPr>
          <w:rFonts w:asciiTheme="majorHAnsi" w:hAnsiTheme="majorHAnsi" w:cs="Arial"/>
          <w:i/>
          <w:iCs/>
          <w:color w:val="000000"/>
          <w:sz w:val="22"/>
          <w:szCs w:val="22"/>
          <w:highlight w:val="green"/>
        </w:rPr>
        <w:t>Lesbian and Gay Studies and the Teaching of English: Positions, Pedagogies, and Cultural Politics</w:t>
      </w:r>
      <w:r w:rsidRPr="006D4757">
        <w:rPr>
          <w:rFonts w:asciiTheme="majorHAnsi" w:hAnsiTheme="majorHAnsi" w:cs="Arial"/>
          <w:color w:val="000000"/>
          <w:sz w:val="22"/>
          <w:szCs w:val="22"/>
          <w:highlight w:val="green"/>
        </w:rPr>
        <w:t>. Urbana, IL: National Council of Teachers of English.</w:t>
      </w:r>
    </w:p>
    <w:p w14:paraId="1C6480A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Srikanth, Rajini. 2007. “Overwhelmed by the World: Teaching Literature and the Difference of Nation.” </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7.2: 192–206.</w:t>
      </w:r>
    </w:p>
    <w:p w14:paraId="56A7FFA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Stables, Andrew. 2004. "Can Education Save the World? A Response to David Gruenewald."</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Curriculum Inquiry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34: 233–40.</w:t>
      </w:r>
    </w:p>
    <w:p w14:paraId="0606741F" w14:textId="77777777" w:rsidR="00DE5D31" w:rsidRPr="00646FE6" w:rsidRDefault="00DE5D31" w:rsidP="008D15C2">
      <w:pPr>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Stage, Frances, Patricia Muller, Jillian Kinzie, and Ada Simmons. 1998. Creating Learning Centered Classrooms: What Does Learning Theory Have to Say? Washington, DC: ASHE-ERIC Higher Education Report Series.</w:t>
      </w:r>
    </w:p>
    <w:p w14:paraId="40A1785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Stainbrook, Edward. “Poetry and Behavior in the Psychotherapeutic Experience.” Poetry in the Therapeutic Experience. Ed. Arthur Lerner. New York: Pergamon, 1978. 1-11.</w:t>
      </w:r>
    </w:p>
    <w:p w14:paraId="0D9197F7"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Stake, Robert E. "Qualitative Case Studies." The SAGE Handbook of Qualitative Research. Ed. Norman K. Denzin and Yvonna S. Lincoln. Thousand Oaks: Sage, 2005. 443-66. Print.</w:t>
      </w:r>
    </w:p>
    <w:p w14:paraId="257F9EB9"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Staley, Lynn, ed. 1996. </w:t>
      </w:r>
      <w:r w:rsidRPr="006D4757">
        <w:rPr>
          <w:rFonts w:asciiTheme="majorHAnsi" w:eastAsia="Times New Roman" w:hAnsiTheme="majorHAnsi" w:cs="Arial"/>
          <w:i/>
          <w:iCs/>
          <w:color w:val="333333"/>
          <w:sz w:val="22"/>
          <w:szCs w:val="22"/>
          <w:highlight w:val="cyan"/>
        </w:rPr>
        <w:t>The Book of Margery Kempe</w:t>
      </w:r>
      <w:r w:rsidRPr="006D4757">
        <w:rPr>
          <w:rFonts w:asciiTheme="majorHAnsi" w:eastAsia="Times New Roman" w:hAnsiTheme="majorHAnsi" w:cs="Arial"/>
          <w:color w:val="333333"/>
          <w:sz w:val="22"/>
          <w:szCs w:val="22"/>
          <w:highlight w:val="cyan"/>
        </w:rPr>
        <w:t>. Kalamazoo, MI: Medieval Institute Publications.</w:t>
      </w:r>
    </w:p>
    <w:p w14:paraId="2BF8D754"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Staley, Lynn, ed. 1996. </w:t>
      </w:r>
      <w:r w:rsidRPr="006D4757">
        <w:rPr>
          <w:rFonts w:asciiTheme="majorHAnsi" w:eastAsia="Times New Roman" w:hAnsiTheme="majorHAnsi" w:cs="Arial"/>
          <w:i/>
          <w:iCs/>
          <w:color w:val="333333"/>
          <w:sz w:val="22"/>
          <w:szCs w:val="22"/>
          <w:highlight w:val="cyan"/>
        </w:rPr>
        <w:t>The Book of Margery Kempe</w:t>
      </w:r>
      <w:r w:rsidRPr="006D4757">
        <w:rPr>
          <w:rFonts w:asciiTheme="majorHAnsi" w:eastAsia="Times New Roman" w:hAnsiTheme="majorHAnsi" w:cs="Arial"/>
          <w:color w:val="333333"/>
          <w:sz w:val="22"/>
          <w:szCs w:val="22"/>
          <w:highlight w:val="cyan"/>
        </w:rPr>
        <w:t>. Kalamazoo, MI: Medieval Institute Publications.</w:t>
      </w:r>
    </w:p>
    <w:p w14:paraId="04698D3B"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Staley, Lynn, ed. 1996.</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The Book of Margery Kempe</w:t>
      </w:r>
      <w:r w:rsidRPr="006D4757">
        <w:rPr>
          <w:rFonts w:asciiTheme="majorHAnsi" w:hAnsiTheme="majorHAnsi" w:cs="Arial"/>
          <w:color w:val="333333"/>
          <w:sz w:val="22"/>
          <w:szCs w:val="22"/>
          <w:highlight w:val="cyan"/>
        </w:rPr>
        <w:t>. TEAMS Middle English Texts Series. Kalamazoo, MI: Medieval Institute Publications.</w:t>
      </w:r>
    </w:p>
    <w:p w14:paraId="605BD07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Staley, Lynn, trans. 2001. </w:t>
      </w:r>
      <w:r w:rsidRPr="006D4757">
        <w:rPr>
          <w:rFonts w:asciiTheme="majorHAnsi" w:eastAsia="Times New Roman" w:hAnsiTheme="majorHAnsi" w:cs="Arial"/>
          <w:i/>
          <w:iCs/>
          <w:color w:val="333333"/>
          <w:sz w:val="22"/>
          <w:szCs w:val="22"/>
          <w:highlight w:val="cyan"/>
        </w:rPr>
        <w:t>The Book of Margery Kempe</w:t>
      </w:r>
      <w:r w:rsidRPr="006D4757">
        <w:rPr>
          <w:rFonts w:asciiTheme="majorHAnsi" w:eastAsia="Times New Roman" w:hAnsiTheme="majorHAnsi" w:cs="Arial"/>
          <w:color w:val="333333"/>
          <w:sz w:val="22"/>
          <w:szCs w:val="22"/>
          <w:highlight w:val="cyan"/>
        </w:rPr>
        <w:t>. New York: Norton.</w:t>
      </w:r>
    </w:p>
    <w:p w14:paraId="3D5A7D9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Standing Bear, Luther. 1978. “Chapter VII: Indian Wisdom. ‘Nature.’ ”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Land of the Spotted Eagle</w:t>
      </w:r>
      <w:r w:rsidRPr="00646FE6">
        <w:rPr>
          <w:rFonts w:asciiTheme="majorHAnsi" w:hAnsiTheme="majorHAnsi" w:cs="Arial"/>
          <w:color w:val="333333"/>
          <w:sz w:val="22"/>
          <w:szCs w:val="22"/>
        </w:rPr>
        <w:t>, 192–97. Lincoln: University of Nebraska Press.</w:t>
      </w:r>
    </w:p>
    <w:p w14:paraId="5390E17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Stanford University. 2005. "Discovering Dickens: A Community Reading Project."</w:t>
      </w:r>
      <w:r w:rsidRPr="00646FE6">
        <w:rPr>
          <w:rStyle w:val="apple-converted-space"/>
          <w:rFonts w:asciiTheme="majorHAnsi" w:hAnsiTheme="majorHAnsi" w:cs="Arial"/>
          <w:color w:val="333333"/>
          <w:sz w:val="22"/>
          <w:szCs w:val="22"/>
        </w:rPr>
        <w:t> </w:t>
      </w:r>
      <w:hyperlink r:id="rId110" w:history="1">
        <w:r w:rsidRPr="00646FE6">
          <w:rPr>
            <w:rStyle w:val="Hyperlink"/>
            <w:rFonts w:asciiTheme="majorHAnsi" w:hAnsiTheme="majorHAnsi"/>
            <w:sz w:val="22"/>
            <w:szCs w:val="22"/>
            <w:u w:val="none"/>
          </w:rPr>
          <w:t>dickens.stanford.edu/archive/great/pdf/great3b.pdf</w:t>
        </w:r>
      </w:hyperlink>
      <w:r w:rsidRPr="00646FE6">
        <w:rPr>
          <w:rFonts w:asciiTheme="majorHAnsi" w:hAnsiTheme="majorHAnsi" w:cs="Arial"/>
          <w:color w:val="333333"/>
          <w:sz w:val="22"/>
          <w:szCs w:val="22"/>
        </w:rPr>
        <w:t>.</w:t>
      </w:r>
    </w:p>
    <w:p w14:paraId="7825B93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Stanford, Judith, ed. Responding to Literature. 5th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New York: McGraw, 2005.</w:t>
      </w:r>
    </w:p>
    <w:p w14:paraId="5A3F54E9"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Fonts w:asciiTheme="majorHAnsi" w:hAnsiTheme="majorHAnsi" w:cs="Helvetica"/>
          <w:color w:val="333333"/>
          <w:sz w:val="22"/>
          <w:szCs w:val="22"/>
          <w:shd w:val="clear" w:color="auto" w:fill="FFFFFF"/>
        </w:rPr>
        <w:t>Stanley Fish. Save the World on Your Own Time. New York: Oxford UP, 2008.</w:t>
      </w:r>
      <w:r w:rsidRPr="00646FE6">
        <w:rPr>
          <w:rStyle w:val="apple-converted-space"/>
          <w:rFonts w:asciiTheme="majorHAnsi" w:hAnsiTheme="majorHAnsi" w:cs="Helvetica"/>
          <w:color w:val="333333"/>
          <w:sz w:val="22"/>
          <w:szCs w:val="22"/>
          <w:shd w:val="clear" w:color="auto" w:fill="FFFFFF"/>
        </w:rPr>
        <w:t> </w:t>
      </w:r>
    </w:p>
    <w:p w14:paraId="4AA9581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Staples, Brent. 1986. "Just Walk on By: A Black Man Ponders His Power to Alter Public Space."</w:t>
      </w:r>
      <w:r w:rsidRPr="00646FE6">
        <w:rPr>
          <w:rStyle w:val="apple-converted-space"/>
          <w:rFonts w:asciiTheme="majorHAnsi" w:hAnsiTheme="majorHAnsi" w:cs="Arial"/>
          <w:color w:val="000000"/>
          <w:sz w:val="22"/>
          <w:szCs w:val="22"/>
        </w:rPr>
        <w:t> </w:t>
      </w:r>
      <w:hyperlink r:id="rId111" w:history="1">
        <w:r w:rsidRPr="00646FE6">
          <w:rPr>
            <w:rStyle w:val="Hyperlink"/>
            <w:rFonts w:asciiTheme="majorHAnsi" w:hAnsiTheme="majorHAnsi"/>
            <w:color w:val="296F84"/>
            <w:sz w:val="22"/>
            <w:szCs w:val="22"/>
          </w:rPr>
          <w:t>highered.mcgraw-hill.com/sites/0072469315/student_view0/brent_staples-999/_nbsp_.html</w:t>
        </w:r>
      </w:hyperlink>
      <w:r w:rsidRPr="00646FE6">
        <w:rPr>
          <w:rFonts w:asciiTheme="majorHAnsi" w:hAnsiTheme="majorHAnsi" w:cs="Arial"/>
          <w:color w:val="000000"/>
          <w:sz w:val="22"/>
          <w:szCs w:val="22"/>
        </w:rPr>
        <w:t>. First published as "Black Men and Public Space"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Ms</w:t>
      </w:r>
      <w:r w:rsidRPr="00646FE6">
        <w:rPr>
          <w:rFonts w:asciiTheme="majorHAnsi" w:hAnsiTheme="majorHAnsi" w:cs="Arial"/>
          <w:color w:val="000000"/>
          <w:sz w:val="22"/>
          <w:szCs w:val="22"/>
        </w:rPr>
        <w:t>.</w:t>
      </w:r>
    </w:p>
    <w:p w14:paraId="5DA473D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Staub, Michael E. "The Shoah Goes On and On: Remembrance and Representation in Art Spiegelman's Maus." Melus 20.9 (1995): 33.</w:t>
      </w:r>
    </w:p>
    <w:p w14:paraId="08FC0B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Stavney, Anne. "Cross-Dressing Harlem, Re-Dressing Race." Women's Studies 28 (1999): 127-56.</w:t>
      </w:r>
    </w:p>
    <w:p w14:paraId="4851B03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Steen, Marguerite. 1937.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Lost One: A Biography of Mary (Perdita) Robinson</w:t>
      </w:r>
      <w:r w:rsidRPr="00646FE6">
        <w:rPr>
          <w:rFonts w:asciiTheme="majorHAnsi" w:hAnsiTheme="majorHAnsi" w:cs="Arial"/>
          <w:color w:val="333333"/>
          <w:sz w:val="22"/>
          <w:szCs w:val="22"/>
        </w:rPr>
        <w:t>. London: Methuen.</w:t>
      </w:r>
    </w:p>
    <w:p w14:paraId="00E15CB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Stegner, Wallace. 1992. “The Sense of Place.”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Where the Bluebird Sings to the Lemonade Springs: Living and Writing in the West</w:t>
      </w:r>
      <w:r w:rsidRPr="00646FE6">
        <w:rPr>
          <w:rFonts w:asciiTheme="majorHAnsi" w:hAnsiTheme="majorHAnsi" w:cs="Arial"/>
          <w:color w:val="333333"/>
          <w:sz w:val="22"/>
          <w:szCs w:val="22"/>
        </w:rPr>
        <w:t>. New York: Random House.</w:t>
      </w:r>
    </w:p>
    <w:p w14:paraId="60AD7C5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Stein, Arlene. 2001.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Stranger Next Door: The Story of a Small Community's Battle over Sex, Faith, and Civil Rights</w:t>
      </w:r>
      <w:r w:rsidRPr="00646FE6">
        <w:rPr>
          <w:rFonts w:asciiTheme="majorHAnsi" w:hAnsiTheme="majorHAnsi" w:cs="Arial"/>
          <w:color w:val="000000"/>
          <w:sz w:val="22"/>
          <w:szCs w:val="22"/>
        </w:rPr>
        <w:t>. Boston: Beacon.</w:t>
      </w:r>
    </w:p>
    <w:p w14:paraId="7A87FC7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Stein, Gertrude. The Geographical History of America, or, </w:t>
      </w:r>
      <w:proofErr w:type="gramStart"/>
      <w:r w:rsidRPr="00646FE6">
        <w:rPr>
          <w:rFonts w:asciiTheme="majorHAnsi" w:hAnsiTheme="majorHAnsi"/>
          <w:sz w:val="22"/>
          <w:szCs w:val="22"/>
        </w:rPr>
        <w:t>The</w:t>
      </w:r>
      <w:proofErr w:type="gramEnd"/>
      <w:r w:rsidRPr="00646FE6">
        <w:rPr>
          <w:rFonts w:asciiTheme="majorHAnsi" w:hAnsiTheme="majorHAnsi"/>
          <w:sz w:val="22"/>
          <w:szCs w:val="22"/>
        </w:rPr>
        <w:t xml:space="preserve"> Relation of Human Nature to the Human Mind. New York: Random, 1936.</w:t>
      </w:r>
    </w:p>
    <w:p w14:paraId="4DEDEF0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Stein, Howard. 2003. “Days of Awe: September 11, 2001, and Its Cultural Psychodynamics.” </w:t>
      </w:r>
      <w:r w:rsidRPr="00646FE6">
        <w:rPr>
          <w:rFonts w:asciiTheme="majorHAnsi" w:eastAsia="Times New Roman" w:hAnsiTheme="majorHAnsi" w:cs="Arial"/>
          <w:i/>
          <w:iCs/>
          <w:color w:val="333333"/>
          <w:sz w:val="22"/>
          <w:szCs w:val="22"/>
        </w:rPr>
        <w:t>Journal for the Psychoanalysis of Culture and Society</w:t>
      </w:r>
      <w:r w:rsidRPr="00646FE6">
        <w:rPr>
          <w:rFonts w:asciiTheme="majorHAnsi" w:eastAsia="Times New Roman" w:hAnsiTheme="majorHAnsi" w:cs="Arial"/>
          <w:color w:val="333333"/>
          <w:sz w:val="22"/>
          <w:szCs w:val="22"/>
        </w:rPr>
        <w:t> 8: 187–201.</w:t>
      </w:r>
    </w:p>
    <w:p w14:paraId="3BF87C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Stein, Richard L. 2008. “</w:t>
      </w:r>
      <w:r w:rsidRPr="00646FE6">
        <w:rPr>
          <w:rStyle w:val="Emphasis"/>
          <w:rFonts w:asciiTheme="majorHAnsi" w:hAnsiTheme="majorHAnsi"/>
          <w:color w:val="333333"/>
          <w:sz w:val="22"/>
          <w:szCs w:val="22"/>
        </w:rPr>
        <w:t>Bleak House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and Illustration: Learning to Look.” In Jordan and Bigelow,</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Approaches to Teaching Dickens’s “Bleak House</w:t>
      </w:r>
      <w:r w:rsidRPr="00646FE6">
        <w:rPr>
          <w:rFonts w:asciiTheme="majorHAnsi" w:hAnsiTheme="majorHAnsi" w:cs="Arial"/>
          <w:color w:val="333333"/>
          <w:sz w:val="22"/>
          <w:szCs w:val="22"/>
        </w:rPr>
        <w:t>,” 106–12.</w:t>
      </w:r>
    </w:p>
    <w:p w14:paraId="46D2A54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Stein, Robert M. 2007. "Multilingualism."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Middle English: Oxford Twenty-First Century Approaches to Literature</w:t>
      </w:r>
      <w:r w:rsidRPr="00646FE6">
        <w:rPr>
          <w:rFonts w:asciiTheme="majorHAnsi" w:hAnsiTheme="majorHAnsi" w:cs="Arial"/>
          <w:color w:val="333333"/>
          <w:sz w:val="22"/>
          <w:szCs w:val="22"/>
        </w:rPr>
        <w:t>, ed. Paul Strohm, 23-37. Oxford: Oxford University Press.</w:t>
      </w:r>
    </w:p>
    <w:p w14:paraId="1A1A63E4"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Steinbeck, John. "The Chrysanthemums." The Norton Anthology of Short Fiction, 3rd ed. Ed. R. V. Cassill. New York: WW Norton, 1986. 666675. Print.</w:t>
      </w:r>
    </w:p>
    <w:p w14:paraId="0176DAED" w14:textId="77777777" w:rsidR="00DE5D31" w:rsidRPr="006D4757"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6D4757">
        <w:rPr>
          <w:rFonts w:asciiTheme="majorHAnsi" w:eastAsia="Times New Roman" w:hAnsiTheme="majorHAnsi" w:cs="Helvetica"/>
          <w:color w:val="333333"/>
          <w:sz w:val="22"/>
          <w:szCs w:val="22"/>
          <w:highlight w:val="cyan"/>
        </w:rPr>
        <w:t>Steinbeck, John. The Grapes of Wrath. 1939. New York: Penguin, 2006. Print.</w:t>
      </w:r>
    </w:p>
    <w:p w14:paraId="47B9794F"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Steinbeck, John. The Grapes of Wrath. 1939. New York: Penguin, 2002.</w:t>
      </w:r>
    </w:p>
    <w:p w14:paraId="316FA2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Steinberg, Erwin. “Imaginative Literature in Composition Classrooms?” College English 57 (1995): 266—-80.</w:t>
      </w:r>
    </w:p>
    <w:p w14:paraId="22C9E0C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Steinberg, Theodore L. 2008. </w:t>
      </w:r>
      <w:r w:rsidRPr="00646FE6">
        <w:rPr>
          <w:rFonts w:asciiTheme="majorHAnsi" w:eastAsia="Times New Roman" w:hAnsiTheme="majorHAnsi" w:cs="Arial"/>
          <w:i/>
          <w:iCs/>
          <w:color w:val="333333"/>
          <w:sz w:val="22"/>
          <w:szCs w:val="22"/>
        </w:rPr>
        <w:t xml:space="preserve">Jews and Judaism in the </w:t>
      </w:r>
      <w:proofErr w:type="gramStart"/>
      <w:r w:rsidRPr="00646FE6">
        <w:rPr>
          <w:rFonts w:asciiTheme="majorHAnsi" w:eastAsia="Times New Roman" w:hAnsiTheme="majorHAnsi" w:cs="Arial"/>
          <w:i/>
          <w:iCs/>
          <w:color w:val="333333"/>
          <w:sz w:val="22"/>
          <w:szCs w:val="22"/>
        </w:rPr>
        <w:t>Middle</w:t>
      </w:r>
      <w:proofErr w:type="gramEnd"/>
      <w:r w:rsidRPr="00646FE6">
        <w:rPr>
          <w:rFonts w:asciiTheme="majorHAnsi" w:eastAsia="Times New Roman" w:hAnsiTheme="majorHAnsi" w:cs="Arial"/>
          <w:i/>
          <w:iCs/>
          <w:color w:val="333333"/>
          <w:sz w:val="22"/>
          <w:szCs w:val="22"/>
        </w:rPr>
        <w:t xml:space="preserve"> Ages</w:t>
      </w:r>
      <w:r w:rsidRPr="00646FE6">
        <w:rPr>
          <w:rFonts w:asciiTheme="majorHAnsi" w:eastAsia="Times New Roman" w:hAnsiTheme="majorHAnsi" w:cs="Arial"/>
          <w:color w:val="333333"/>
          <w:sz w:val="22"/>
          <w:szCs w:val="22"/>
        </w:rPr>
        <w:t>. Westport, CT: Praeger.</w:t>
      </w:r>
    </w:p>
    <w:p w14:paraId="35C1BA44"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D4757">
        <w:rPr>
          <w:rFonts w:asciiTheme="majorHAnsi" w:hAnsiTheme="majorHAnsi" w:cs="Arial"/>
          <w:color w:val="000000"/>
          <w:sz w:val="22"/>
          <w:szCs w:val="22"/>
          <w:highlight w:val="cyan"/>
        </w:rPr>
        <w:t>Steiner, George. 1969.</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i/>
          <w:iCs/>
          <w:color w:val="000000"/>
          <w:sz w:val="22"/>
          <w:szCs w:val="22"/>
          <w:highlight w:val="cyan"/>
        </w:rPr>
        <w:t>Language and Silence</w:t>
      </w:r>
      <w:r w:rsidRPr="006D4757">
        <w:rPr>
          <w:rFonts w:asciiTheme="majorHAnsi" w:hAnsiTheme="majorHAnsi" w:cs="Arial"/>
          <w:color w:val="000000"/>
          <w:sz w:val="22"/>
          <w:szCs w:val="22"/>
          <w:highlight w:val="cyan"/>
        </w:rPr>
        <w:t>. Harmondsworth, UK: Penguin.</w:t>
      </w:r>
    </w:p>
    <w:p w14:paraId="64139978"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Steiner, George. Errata: An Examined Life. New Haven: Yale UP, 1997.</w:t>
      </w:r>
    </w:p>
    <w:p w14:paraId="5EF37778"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Steiner, George. Language and Silence: Essays on Language, Literature, and the Inhuman. 1970. New Haven: Yale UP, 1998. Print.</w:t>
      </w:r>
    </w:p>
    <w:p w14:paraId="3D3B1F7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Steinlight, Emily. 2006. "'Anti-Bleak House'</w:t>
      </w:r>
      <w:proofErr w:type="gramStart"/>
      <w:r w:rsidRPr="00646FE6">
        <w:rPr>
          <w:rFonts w:asciiTheme="majorHAnsi" w:hAnsiTheme="majorHAnsi" w:cs="Arial"/>
          <w:color w:val="333333"/>
          <w:sz w:val="22"/>
          <w:szCs w:val="22"/>
        </w:rPr>
        <w:t>:Advertising</w:t>
      </w:r>
      <w:proofErr w:type="gramEnd"/>
      <w:r w:rsidRPr="00646FE6">
        <w:rPr>
          <w:rFonts w:asciiTheme="majorHAnsi" w:hAnsiTheme="majorHAnsi" w:cs="Arial"/>
          <w:color w:val="333333"/>
          <w:sz w:val="22"/>
          <w:szCs w:val="22"/>
        </w:rPr>
        <w:t xml:space="preserve"> and the Victorian Novel."</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Narrative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14.2: 132-62.</w:t>
      </w:r>
    </w:p>
    <w:p w14:paraId="20340A0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Stemler, Steven E. (2004). A comparison of consensus, consistency, and measurement approaches to estimating interrater reliability. Practical Assessment, Research &amp; Evaluation, 9(4). Retrieved May 6, 2008 from http:// PAREonline.net/getvn.asp?v=9&amp;n=4 Sternberg, R. J. (1999). What do we know about tacit knowledge? Making the tacit become explicit. In R. J. Sternberg &amp; J. A. Horvath (Eds.), </w:t>
      </w:r>
      <w:proofErr w:type="gramStart"/>
      <w:r w:rsidRPr="00646FE6">
        <w:rPr>
          <w:rFonts w:asciiTheme="majorHAnsi" w:hAnsiTheme="majorHAnsi"/>
          <w:sz w:val="22"/>
          <w:szCs w:val="22"/>
        </w:rPr>
        <w:t>Tacit</w:t>
      </w:r>
      <w:proofErr w:type="gramEnd"/>
      <w:r w:rsidRPr="00646FE6">
        <w:rPr>
          <w:rFonts w:asciiTheme="majorHAnsi" w:hAnsiTheme="majorHAnsi"/>
          <w:sz w:val="22"/>
          <w:szCs w:val="22"/>
        </w:rPr>
        <w:t xml:space="preserve"> knowledge in professional practice: Researcher and practitioner perspectives (pp. 231–236). Mahwah, NJ: Erlbaum. </w:t>
      </w:r>
    </w:p>
    <w:p w14:paraId="07708B0E"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Stenberg, Shari. "Liberation Theology and Liberatory Pedagogies: Renewing the Dialogue." College English 68.3 (2006): 271-90. Print.</w:t>
      </w:r>
    </w:p>
    <w:p w14:paraId="03933E87"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Stenberg, Shari. "Teaching and (Re</w:t>
      </w:r>
      <w:proofErr w:type="gramStart"/>
      <w:r w:rsidRPr="006D4757">
        <w:rPr>
          <w:rFonts w:asciiTheme="majorHAnsi" w:hAnsiTheme="majorHAnsi"/>
          <w:sz w:val="22"/>
          <w:szCs w:val="22"/>
          <w:highlight w:val="cyan"/>
        </w:rPr>
        <w:t>)learning</w:t>
      </w:r>
      <w:proofErr w:type="gramEnd"/>
      <w:r w:rsidRPr="006D4757">
        <w:rPr>
          <w:rFonts w:asciiTheme="majorHAnsi" w:hAnsiTheme="majorHAnsi"/>
          <w:sz w:val="22"/>
          <w:szCs w:val="22"/>
          <w:highlight w:val="cyan"/>
        </w:rPr>
        <w:t xml:space="preserve"> the Rhetoric of Emotion." Pedagogy 11.2 (2011): 349-69. Print.</w:t>
      </w:r>
    </w:p>
    <w:p w14:paraId="42D27B7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Stenberg, Shari. 2005. </w:t>
      </w:r>
      <w:r w:rsidRPr="006D4757">
        <w:rPr>
          <w:rFonts w:asciiTheme="majorHAnsi" w:eastAsia="Times New Roman" w:hAnsiTheme="majorHAnsi" w:cs="Arial"/>
          <w:i/>
          <w:iCs/>
          <w:color w:val="333333"/>
          <w:sz w:val="22"/>
          <w:szCs w:val="22"/>
          <w:highlight w:val="cyan"/>
        </w:rPr>
        <w:t>Professing and Pedagogy: Learning the Teaching of English</w:t>
      </w:r>
      <w:r w:rsidRPr="006D4757">
        <w:rPr>
          <w:rFonts w:asciiTheme="majorHAnsi" w:eastAsia="Times New Roman" w:hAnsiTheme="majorHAnsi" w:cs="Arial"/>
          <w:color w:val="333333"/>
          <w:sz w:val="22"/>
          <w:szCs w:val="22"/>
          <w:highlight w:val="cyan"/>
        </w:rPr>
        <w:t>. Urbana: National Council of Teachers of English.</w:t>
      </w:r>
    </w:p>
    <w:p w14:paraId="1FD837F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Stephens, Meic, ed.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New Companion to the Literature of Wales</w:t>
      </w:r>
      <w:r w:rsidRPr="00646FE6">
        <w:rPr>
          <w:rFonts w:asciiTheme="majorHAnsi" w:hAnsiTheme="majorHAnsi" w:cs="Arial"/>
          <w:color w:val="333333"/>
          <w:sz w:val="22"/>
          <w:szCs w:val="22"/>
        </w:rPr>
        <w:t>. Cardiff: University of Wales Press.</w:t>
      </w:r>
    </w:p>
    <w:p w14:paraId="44E7B222"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Stepien, Kathy A., and Amy Baernstein. "Educating for Empathy: A Review." Journal of General Internal Medicine 21.5 (2006): 524-30. Print.</w:t>
      </w:r>
    </w:p>
    <w:p w14:paraId="07A98D0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Stern, Tiffany. 2000. </w:t>
      </w:r>
      <w:r w:rsidRPr="00646FE6">
        <w:rPr>
          <w:rFonts w:asciiTheme="majorHAnsi" w:eastAsia="Times New Roman" w:hAnsiTheme="majorHAnsi" w:cs="Arial"/>
          <w:i/>
          <w:iCs/>
          <w:color w:val="333333"/>
          <w:sz w:val="22"/>
          <w:szCs w:val="22"/>
        </w:rPr>
        <w:t>Rehearsal from Shakespeare to Sheridan</w:t>
      </w:r>
      <w:r w:rsidRPr="00646FE6">
        <w:rPr>
          <w:rFonts w:asciiTheme="majorHAnsi" w:eastAsia="Times New Roman" w:hAnsiTheme="majorHAnsi" w:cs="Arial"/>
          <w:color w:val="333333"/>
          <w:sz w:val="22"/>
          <w:szCs w:val="22"/>
        </w:rPr>
        <w:t>. Oxford: Clarendon.</w:t>
      </w:r>
    </w:p>
    <w:p w14:paraId="0E952F9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Sternberg, R. J., Okagaki, L., &amp; Jackson, A. S. (1990). Practical intelligence for success in school. Educational Leadership, 48(1), 35–39. </w:t>
      </w:r>
    </w:p>
    <w:p w14:paraId="0C4FCE7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Sterne, Laurence. 1965 [1759–67].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Life and Opinions of Tristram Shandy, Gentleman</w:t>
      </w:r>
      <w:r w:rsidRPr="00646FE6">
        <w:rPr>
          <w:rFonts w:asciiTheme="majorHAnsi" w:hAnsiTheme="majorHAnsi" w:cs="Arial"/>
          <w:color w:val="000000"/>
          <w:sz w:val="22"/>
          <w:szCs w:val="22"/>
        </w:rPr>
        <w:t>, ed. Ian Watt. Boston: Houghton Mifflin.</w:t>
      </w:r>
    </w:p>
    <w:p w14:paraId="6CAF479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Stevens, Janet, and Susan Stevens Crummel. Cook-a-Doodle-Do. New York: Harcourt, 1999. </w:t>
      </w:r>
    </w:p>
    <w:p w14:paraId="1B5A992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Stevens, Scott. 2001. "The Better Part of Pedagogy."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i/>
          <w:iCs/>
          <w:color w:val="000000"/>
          <w:sz w:val="22"/>
          <w:szCs w:val="22"/>
        </w:rPr>
        <w:t> </w:t>
      </w:r>
      <w:r w:rsidRPr="00646FE6">
        <w:rPr>
          <w:rFonts w:asciiTheme="majorHAnsi" w:hAnsiTheme="majorHAnsi" w:cs="Arial"/>
          <w:color w:val="000000"/>
          <w:sz w:val="22"/>
          <w:szCs w:val="22"/>
        </w:rPr>
        <w:t>1: 373–85.</w:t>
      </w:r>
    </w:p>
    <w:p w14:paraId="7DB2BF5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Stevens, Wallace. "Materia Poetica." Collected Poetry and Prose. Ed. Frank Kermode and Joan Richardson. New York: Library of America, 1997. 916-20.</w:t>
      </w:r>
    </w:p>
    <w:p w14:paraId="4D6359B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Stevick, Robert D.,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One Hundred Middle English Lyrics. Indianapolis: Bobbs, 1975.</w:t>
      </w:r>
    </w:p>
    <w:p w14:paraId="777513D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Stewart, George R. “The Regional Approach to Literature.” College English 9 (1948): 370–75.</w:t>
      </w:r>
    </w:p>
    <w:p w14:paraId="61875448"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Stewart, Linda. 2005. "Composing Communities: College Students Become Real Research Writers." In Robbins and Dyer 2005: 83–96.</w:t>
      </w:r>
    </w:p>
    <w:p w14:paraId="1FB9301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Steyn, Melissa. "Whiteness Just Isn't What It Used to Be": White Identity in a Changing South Africa. Albany: SUNY P, 2001. Print.</w:t>
      </w:r>
    </w:p>
    <w:p w14:paraId="1E76A55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Stock, Brian. 1983.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Implications of Literacy: Written Language and Models of Interpretation in the Eleventh and Twelfth Centuries</w:t>
      </w:r>
      <w:r w:rsidRPr="00646FE6">
        <w:rPr>
          <w:rFonts w:asciiTheme="majorHAnsi" w:hAnsiTheme="majorHAnsi" w:cs="Arial"/>
          <w:color w:val="333333"/>
          <w:sz w:val="22"/>
          <w:szCs w:val="22"/>
        </w:rPr>
        <w:t>. Princeton, NJ: Princeton University Press.</w:t>
      </w:r>
    </w:p>
    <w:p w14:paraId="48B1E34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Stockton, Eric W. 1962. </w:t>
      </w:r>
      <w:r w:rsidRPr="00646FE6">
        <w:rPr>
          <w:rFonts w:asciiTheme="majorHAnsi" w:eastAsia="Times New Roman" w:hAnsiTheme="majorHAnsi" w:cs="Arial"/>
          <w:i/>
          <w:iCs/>
          <w:color w:val="333333"/>
          <w:sz w:val="22"/>
          <w:szCs w:val="22"/>
        </w:rPr>
        <w:t>The Major Latin Works of John Gower</w:t>
      </w:r>
      <w:r w:rsidRPr="00646FE6">
        <w:rPr>
          <w:rFonts w:asciiTheme="majorHAnsi" w:eastAsia="Times New Roman" w:hAnsiTheme="majorHAnsi" w:cs="Arial"/>
          <w:color w:val="333333"/>
          <w:sz w:val="22"/>
          <w:szCs w:val="22"/>
        </w:rPr>
        <w:t>. Seattle: University of Washington Press.</w:t>
      </w:r>
    </w:p>
    <w:p w14:paraId="6B69117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Stockwell, Peter. 2002. </w:t>
      </w:r>
      <w:r w:rsidRPr="00646FE6">
        <w:rPr>
          <w:rFonts w:asciiTheme="majorHAnsi" w:eastAsia="Times New Roman" w:hAnsiTheme="majorHAnsi" w:cs="Arial"/>
          <w:i/>
          <w:iCs/>
          <w:color w:val="333333"/>
          <w:sz w:val="22"/>
          <w:szCs w:val="22"/>
        </w:rPr>
        <w:t>Cognitive Poetics: An Introduction.</w:t>
      </w:r>
      <w:r w:rsidRPr="00646FE6">
        <w:rPr>
          <w:rFonts w:asciiTheme="majorHAnsi" w:eastAsia="Times New Roman" w:hAnsiTheme="majorHAnsi" w:cs="Arial"/>
          <w:color w:val="333333"/>
          <w:sz w:val="22"/>
          <w:szCs w:val="22"/>
        </w:rPr>
        <w:t> London: Routledge.</w:t>
      </w:r>
    </w:p>
    <w:p w14:paraId="38D06A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Stoddard, Lothrop. The Rising Tide of Color. New York: Scribner's, 1920.</w:t>
      </w:r>
    </w:p>
    <w:p w14:paraId="2E9B7A0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Stoll, Clifford. 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Silicon Snake Oil: Second Thoughts on the Information Highway</w:t>
      </w:r>
      <w:r w:rsidRPr="00646FE6">
        <w:rPr>
          <w:rFonts w:asciiTheme="majorHAnsi" w:hAnsiTheme="majorHAnsi" w:cs="Arial"/>
          <w:color w:val="000000"/>
          <w:sz w:val="22"/>
          <w:szCs w:val="22"/>
        </w:rPr>
        <w:t>. New York: Doubleday/Anchor.</w:t>
      </w:r>
    </w:p>
    <w:p w14:paraId="1DA610B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Stone, Jonathan. "Polyphony and the Atomic Age: Bakhtin's Assimilation of an Einsteinian Universe." PMLA 123 (2008): 405-21.</w:t>
      </w:r>
    </w:p>
    <w:p w14:paraId="06DB83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Stone, Michael K., and Zenobia Barlow, eds. 2005. Ecological Literacy: Educating Our Children for a Sustainable World. San Francisco: Sierra Club Books.</w:t>
      </w:r>
    </w:p>
    <w:p w14:paraId="2E60562A"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Stoneman, Patsy.1996.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Brontë Transformations: The Cultural Dissemination of</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Jane Eyre</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and</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Wuthering Heights. New York: Prentice Hall/Harvester Wheatsheaf.</w:t>
      </w:r>
    </w:p>
    <w:p w14:paraId="40D65E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Stonequist, EverettV "The Problem of the Marginal Man." The American Journal of Sociology 41 (1935): 1-12.</w:t>
      </w:r>
    </w:p>
    <w:p w14:paraId="7B038EF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Stott, Anne.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Hannah More: The First Victorian</w:t>
      </w:r>
      <w:r w:rsidRPr="00646FE6">
        <w:rPr>
          <w:rFonts w:asciiTheme="majorHAnsi" w:hAnsiTheme="majorHAnsi" w:cs="Arial"/>
          <w:color w:val="333333"/>
          <w:sz w:val="22"/>
          <w:szCs w:val="22"/>
        </w:rPr>
        <w:t>. New York: Oxford University Press.</w:t>
      </w:r>
    </w:p>
    <w:p w14:paraId="5291A6A0"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lastRenderedPageBreak/>
        <w:t>Stowe, Harriet Beecher. Uncle Tom} Cahin. Ed. Elizabeth Ammons. New York: Norton, 1994.</w:t>
      </w:r>
    </w:p>
    <w:p w14:paraId="38B227CF"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 xml:space="preserve">Stowe, Harriet Beecher. Uncle Tom's Cabin. 1852. Ed. Elizabeth Ammons. </w:t>
      </w:r>
      <w:proofErr w:type="gramStart"/>
      <w:r w:rsidRPr="006D4757">
        <w:rPr>
          <w:rFonts w:asciiTheme="majorHAnsi" w:hAnsiTheme="majorHAnsi"/>
          <w:sz w:val="22"/>
          <w:szCs w:val="22"/>
          <w:highlight w:val="cyan"/>
        </w:rPr>
        <w:t>lst</w:t>
      </w:r>
      <w:proofErr w:type="gramEnd"/>
      <w:r w:rsidRPr="006D4757">
        <w:rPr>
          <w:rFonts w:asciiTheme="majorHAnsi" w:hAnsiTheme="majorHAnsi"/>
          <w:sz w:val="22"/>
          <w:szCs w:val="22"/>
          <w:highlight w:val="cyan"/>
        </w:rPr>
        <w:t xml:space="preserve"> ed. New York: Norton, 1994.</w:t>
      </w:r>
    </w:p>
    <w:p w14:paraId="25AE0851"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Stowe, Harriet Beecher. Uncle Toms Cabin. 1852. Ed. Elizabeth Amnions. New York: Norton, 1994.</w:t>
      </w:r>
      <w:r w:rsidRPr="00646FE6">
        <w:rPr>
          <w:rFonts w:asciiTheme="majorHAnsi" w:hAnsiTheme="majorHAnsi"/>
          <w:sz w:val="22"/>
          <w:szCs w:val="22"/>
        </w:rPr>
        <w:t xml:space="preserve"> </w:t>
      </w:r>
    </w:p>
    <w:p w14:paraId="2081D64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Strain, Margaret M., and Rebecca Potter. 2012. “The Twain Shall Meet: Rethinking the Introduction to Graduate Studies Course as Interdisciplinary Pedagogy.”</w:t>
      </w:r>
      <w:r w:rsidRPr="00646FE6">
        <w:rPr>
          <w:rFonts w:asciiTheme="majorHAnsi" w:eastAsia="Times New Roman" w:hAnsiTheme="majorHAnsi" w:cs="Arial"/>
          <w:i/>
          <w:iCs/>
          <w:color w:val="333333"/>
          <w:sz w:val="22"/>
          <w:szCs w:val="22"/>
        </w:rPr>
        <w:t>Pedagogy</w:t>
      </w:r>
      <w:r w:rsidRPr="00646FE6">
        <w:rPr>
          <w:rFonts w:asciiTheme="majorHAnsi" w:eastAsia="Times New Roman" w:hAnsiTheme="majorHAnsi" w:cs="Arial"/>
          <w:color w:val="333333"/>
          <w:sz w:val="22"/>
          <w:szCs w:val="22"/>
        </w:rPr>
        <w:t> 12.1: 139–60.</w:t>
      </w:r>
    </w:p>
    <w:p w14:paraId="30064D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Stratmann, Francis Henry, and Henry Bradley. 2007 [1891]. </w:t>
      </w:r>
      <w:r w:rsidRPr="00646FE6">
        <w:rPr>
          <w:rFonts w:asciiTheme="majorHAnsi" w:eastAsia="Times New Roman" w:hAnsiTheme="majorHAnsi" w:cs="Arial"/>
          <w:i/>
          <w:iCs/>
          <w:color w:val="333333"/>
          <w:sz w:val="22"/>
          <w:szCs w:val="22"/>
        </w:rPr>
        <w:t>A Middle English Dictionary: Containing Words Used by English Writers from the Twelfth to the Fifteenth Century</w:t>
      </w:r>
      <w:r w:rsidRPr="00646FE6">
        <w:rPr>
          <w:rFonts w:asciiTheme="majorHAnsi" w:eastAsia="Times New Roman" w:hAnsiTheme="majorHAnsi" w:cs="Arial"/>
          <w:color w:val="333333"/>
          <w:sz w:val="22"/>
          <w:szCs w:val="22"/>
        </w:rPr>
        <w:t>. Whitefish, MT: Kessinger.</w:t>
      </w:r>
    </w:p>
    <w:p w14:paraId="7CCE0921"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Straub, Richard. 1997. “Students’ Reactions to Teacher Comments: An Exploratory Study.”</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olor w:val="333333"/>
          <w:sz w:val="22"/>
          <w:szCs w:val="22"/>
          <w:highlight w:val="cyan"/>
        </w:rPr>
        <w:t>Research in the Teaching of English</w:t>
      </w:r>
      <w:r w:rsidRPr="006D4757">
        <w:rPr>
          <w:rStyle w:val="apple-converted-space"/>
          <w:rFonts w:asciiTheme="majorHAnsi" w:hAnsiTheme="majorHAnsi" w:cs="Arial"/>
          <w:color w:val="333333"/>
          <w:sz w:val="22"/>
          <w:szCs w:val="22"/>
          <w:highlight w:val="cyan"/>
        </w:rPr>
        <w:t> </w:t>
      </w:r>
      <w:r w:rsidRPr="006D4757">
        <w:rPr>
          <w:rFonts w:asciiTheme="majorHAnsi" w:hAnsiTheme="majorHAnsi" w:cs="Arial"/>
          <w:color w:val="333333"/>
          <w:sz w:val="22"/>
          <w:szCs w:val="22"/>
          <w:highlight w:val="cyan"/>
        </w:rPr>
        <w:t>31.1: 91–119.</w:t>
      </w:r>
    </w:p>
    <w:p w14:paraId="07412D6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D4757">
        <w:rPr>
          <w:rFonts w:asciiTheme="majorHAnsi" w:hAnsiTheme="majorHAnsi" w:cs="Arial"/>
          <w:color w:val="333333"/>
          <w:sz w:val="22"/>
          <w:szCs w:val="22"/>
          <w:highlight w:val="cyan"/>
        </w:rPr>
        <w:t>Straub, Richard. 2000. “The Student, the Text, and the Classroom Context: A Case Study of Teacher Response.”</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olor w:val="333333"/>
          <w:sz w:val="22"/>
          <w:szCs w:val="22"/>
          <w:highlight w:val="cyan"/>
        </w:rPr>
        <w:t>Assessing Writing</w:t>
      </w:r>
      <w:r w:rsidRPr="006D4757">
        <w:rPr>
          <w:rStyle w:val="apple-converted-space"/>
          <w:rFonts w:asciiTheme="majorHAnsi" w:hAnsiTheme="majorHAnsi" w:cs="Arial"/>
          <w:color w:val="333333"/>
          <w:sz w:val="22"/>
          <w:szCs w:val="22"/>
          <w:highlight w:val="cyan"/>
        </w:rPr>
        <w:t> </w:t>
      </w:r>
      <w:r w:rsidRPr="006D4757">
        <w:rPr>
          <w:rFonts w:asciiTheme="majorHAnsi" w:hAnsiTheme="majorHAnsi" w:cs="Arial"/>
          <w:color w:val="333333"/>
          <w:sz w:val="22"/>
          <w:szCs w:val="22"/>
          <w:highlight w:val="cyan"/>
        </w:rPr>
        <w:t>7: 23–55.</w:t>
      </w:r>
    </w:p>
    <w:p w14:paraId="6A76956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Strauss, Anselm, and Juliet Corbin. Basics of Qualitative Research: Techniques and Procedures for Developing Grounded Theory. Thousand Oaks: Sage, 1998. Print.</w:t>
      </w:r>
    </w:p>
    <w:p w14:paraId="624EDFAB"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Stredder, James. 2004.</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The North Face of Shakespeare</w:t>
      </w:r>
      <w:r w:rsidRPr="006D4757">
        <w:rPr>
          <w:rFonts w:asciiTheme="majorHAnsi" w:hAnsiTheme="majorHAnsi" w:cs="Arial"/>
          <w:color w:val="333333"/>
          <w:sz w:val="22"/>
          <w:szCs w:val="22"/>
          <w:highlight w:val="cyan"/>
        </w:rPr>
        <w:t>. Stratford: Wincot.</w:t>
      </w:r>
    </w:p>
    <w:p w14:paraId="06E78D00"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Stredder, James. 2006. The North Face of Shakespeare: Activities for Teaching the Plays. Stratford-upon-Avon: Wincot.</w:t>
      </w:r>
    </w:p>
    <w:p w14:paraId="7C18DF5C"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Street, Brian V. Literacy in Theory and Practice. New York: Cambridge UP, 1984. Print.</w:t>
      </w:r>
    </w:p>
    <w:p w14:paraId="613DCC9F"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Strehlow, Wighard, and Gotfried Hertzka. 1987. </w:t>
      </w:r>
      <w:r w:rsidRPr="006D4757">
        <w:rPr>
          <w:rFonts w:asciiTheme="majorHAnsi" w:eastAsia="Times New Roman" w:hAnsiTheme="majorHAnsi" w:cs="Arial"/>
          <w:i/>
          <w:iCs/>
          <w:color w:val="333333"/>
          <w:sz w:val="22"/>
          <w:szCs w:val="22"/>
          <w:highlight w:val="cyan"/>
        </w:rPr>
        <w:t>Hildegard of Bingen's Medicine</w:t>
      </w:r>
      <w:r w:rsidRPr="006D4757">
        <w:rPr>
          <w:rFonts w:asciiTheme="majorHAnsi" w:eastAsia="Times New Roman" w:hAnsiTheme="majorHAnsi" w:cs="Arial"/>
          <w:color w:val="333333"/>
          <w:sz w:val="22"/>
          <w:szCs w:val="22"/>
          <w:highlight w:val="cyan"/>
        </w:rPr>
        <w:t>, trans. Karin A. Strehlow. Rochester, VT: Bear and Company.</w:t>
      </w:r>
    </w:p>
    <w:p w14:paraId="1ADFE7E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Strehlow, Wighard. 2002. </w:t>
      </w:r>
      <w:r w:rsidRPr="006D4757">
        <w:rPr>
          <w:rFonts w:asciiTheme="majorHAnsi" w:eastAsia="Times New Roman" w:hAnsiTheme="majorHAnsi" w:cs="Arial"/>
          <w:i/>
          <w:iCs/>
          <w:color w:val="333333"/>
          <w:sz w:val="22"/>
          <w:szCs w:val="22"/>
          <w:highlight w:val="cyan"/>
        </w:rPr>
        <w:t>Hildegard of Bingen's Spiritual Remedies</w:t>
      </w:r>
      <w:r w:rsidRPr="006D4757">
        <w:rPr>
          <w:rFonts w:asciiTheme="majorHAnsi" w:eastAsia="Times New Roman" w:hAnsiTheme="majorHAnsi" w:cs="Arial"/>
          <w:color w:val="333333"/>
          <w:sz w:val="22"/>
          <w:szCs w:val="22"/>
          <w:highlight w:val="cyan"/>
        </w:rPr>
        <w:t>. Rochester, VT: Healing Arts Press.</w:t>
      </w:r>
    </w:p>
    <w:p w14:paraId="1ACF365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Stricker, Frank. Why America Lost the War on Poverty-and How to Win It. Chapel Hill: U of North Carolina P, 2007. Print.</w:t>
      </w:r>
    </w:p>
    <w:p w14:paraId="1A65A49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Strickland, Ronald. 1991. “Confrontational Pedagogy and the Introductory Literature Course.”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Practicing Theory in Introductory College Literature Courses</w:t>
      </w:r>
      <w:r w:rsidRPr="00646FE6">
        <w:rPr>
          <w:rFonts w:asciiTheme="majorHAnsi" w:hAnsiTheme="majorHAnsi" w:cs="Arial"/>
          <w:color w:val="333333"/>
          <w:sz w:val="22"/>
          <w:szCs w:val="22"/>
        </w:rPr>
        <w:t xml:space="preserve">, </w:t>
      </w:r>
      <w:proofErr w:type="gramStart"/>
      <w:r w:rsidRPr="00646FE6">
        <w:rPr>
          <w:rFonts w:asciiTheme="majorHAnsi" w:hAnsiTheme="majorHAnsi" w:cs="Arial"/>
          <w:color w:val="333333"/>
          <w:sz w:val="22"/>
          <w:szCs w:val="22"/>
        </w:rPr>
        <w:t>ed</w:t>
      </w:r>
      <w:proofErr w:type="gramEnd"/>
      <w:r w:rsidRPr="00646FE6">
        <w:rPr>
          <w:rFonts w:asciiTheme="majorHAnsi" w:hAnsiTheme="majorHAnsi" w:cs="Arial"/>
          <w:color w:val="333333"/>
          <w:sz w:val="22"/>
          <w:szCs w:val="22"/>
        </w:rPr>
        <w:t>, James M. Cahalan and David B. Downing, 115–30. Urbana, IL: National Council of Teachers of English.</w:t>
      </w:r>
    </w:p>
    <w:p w14:paraId="48690D8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Strine, Mary S., Beverly W. Long, and Mary F. Hopkins. 1990. “Research in Interpretation and Performance Studies: Trends, Issues, </w:t>
      </w:r>
      <w:proofErr w:type="gramStart"/>
      <w:r w:rsidRPr="00646FE6">
        <w:rPr>
          <w:rFonts w:asciiTheme="majorHAnsi" w:hAnsiTheme="majorHAnsi" w:cs="Arial"/>
          <w:color w:val="333333"/>
          <w:sz w:val="22"/>
          <w:szCs w:val="22"/>
        </w:rPr>
        <w:t>Priorities</w:t>
      </w:r>
      <w:proofErr w:type="gramEnd"/>
      <w:r w:rsidRPr="00646FE6">
        <w:rPr>
          <w:rFonts w:asciiTheme="majorHAnsi" w:hAnsiTheme="majorHAnsi" w:cs="Arial"/>
          <w:color w:val="333333"/>
          <w:sz w:val="22"/>
          <w:szCs w:val="22"/>
        </w:rPr>
        <w: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Speech Communication: Essays to Commemorate the 75th Anniversary of the Speech</w:t>
      </w:r>
      <w:r w:rsidRPr="00646FE6">
        <w:rPr>
          <w:rFonts w:asciiTheme="majorHAnsi" w:hAnsiTheme="majorHAnsi" w:cs="Arial"/>
          <w:color w:val="333333"/>
          <w:sz w:val="22"/>
          <w:szCs w:val="22"/>
        </w:rPr>
        <w:t>, ed. Gerald M. Phillips and Julia T. Woods, 181–93. Carbondale: Southern Illinois University Press.</w:t>
      </w:r>
    </w:p>
    <w:p w14:paraId="0138BC8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Strohm, Paul. 2007. "A 'Peasants' Revolt'?" In </w:t>
      </w:r>
      <w:r w:rsidRPr="00646FE6">
        <w:rPr>
          <w:rFonts w:asciiTheme="majorHAnsi" w:eastAsia="Times New Roman" w:hAnsiTheme="majorHAnsi" w:cs="Arial"/>
          <w:i/>
          <w:iCs/>
          <w:color w:val="333333"/>
          <w:sz w:val="22"/>
          <w:szCs w:val="22"/>
        </w:rPr>
        <w:t xml:space="preserve">Misconceptions about the </w:t>
      </w:r>
      <w:proofErr w:type="gramStart"/>
      <w:r w:rsidRPr="00646FE6">
        <w:rPr>
          <w:rFonts w:asciiTheme="majorHAnsi" w:eastAsia="Times New Roman" w:hAnsiTheme="majorHAnsi" w:cs="Arial"/>
          <w:i/>
          <w:iCs/>
          <w:color w:val="333333"/>
          <w:sz w:val="22"/>
          <w:szCs w:val="22"/>
        </w:rPr>
        <w:t>Middle</w:t>
      </w:r>
      <w:proofErr w:type="gramEnd"/>
      <w:r w:rsidRPr="00646FE6">
        <w:rPr>
          <w:rFonts w:asciiTheme="majorHAnsi" w:eastAsia="Times New Roman" w:hAnsiTheme="majorHAnsi" w:cs="Arial"/>
          <w:i/>
          <w:iCs/>
          <w:color w:val="333333"/>
          <w:sz w:val="22"/>
          <w:szCs w:val="22"/>
        </w:rPr>
        <w:t xml:space="preserve"> Ages</w:t>
      </w:r>
      <w:r w:rsidRPr="00646FE6">
        <w:rPr>
          <w:rFonts w:asciiTheme="majorHAnsi" w:eastAsia="Times New Roman" w:hAnsiTheme="majorHAnsi" w:cs="Arial"/>
          <w:color w:val="333333"/>
          <w:sz w:val="22"/>
          <w:szCs w:val="22"/>
        </w:rPr>
        <w:t>, ed. Stephen Harris and Byron L. Grigsby, 197-203. New York: Routledge.</w:t>
      </w:r>
    </w:p>
    <w:p w14:paraId="78A446C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Stroupe, Craig. 2001. "Visualizing English: Recognizing the Hybrid Literacy of Visual and Verbal Authorship on the Web.</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College English</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63: 607–32.</w:t>
      </w:r>
    </w:p>
    <w:p w14:paraId="513C16B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Stuart, S. A. J., M. I. Brown, and S. W. Draper. 2004. “Using an Electronic Voting System in Logic Lectures: One Practitioner’s Application.” Journal of Computer Assisted Learning 20: 95 – 102</w:t>
      </w:r>
    </w:p>
    <w:p w14:paraId="093F2D9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Stuckey, J. Elspeth. 1991.</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Violence of Literacy</w:t>
      </w:r>
      <w:r w:rsidRPr="00646FE6">
        <w:rPr>
          <w:rFonts w:asciiTheme="majorHAnsi" w:hAnsiTheme="majorHAnsi" w:cs="Arial"/>
          <w:color w:val="000000"/>
          <w:sz w:val="22"/>
          <w:szCs w:val="22"/>
        </w:rPr>
        <w:t>. Portsmouth, NH: Boynton/Cook.</w:t>
      </w:r>
    </w:p>
    <w:p w14:paraId="57C4B08D"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Styan, J. L. 1975. </w:t>
      </w:r>
      <w:r w:rsidRPr="006D4757">
        <w:rPr>
          <w:rFonts w:asciiTheme="majorHAnsi" w:eastAsia="Times New Roman" w:hAnsiTheme="majorHAnsi" w:cs="Arial"/>
          <w:i/>
          <w:iCs/>
          <w:color w:val="333333"/>
          <w:sz w:val="22"/>
          <w:szCs w:val="22"/>
          <w:highlight w:val="cyan"/>
        </w:rPr>
        <w:t>Drama, Stage, and Audience</w:t>
      </w:r>
      <w:r w:rsidRPr="006D4757">
        <w:rPr>
          <w:rFonts w:asciiTheme="majorHAnsi" w:eastAsia="Times New Roman" w:hAnsiTheme="majorHAnsi" w:cs="Arial"/>
          <w:color w:val="333333"/>
          <w:sz w:val="22"/>
          <w:szCs w:val="22"/>
          <w:highlight w:val="cyan"/>
        </w:rPr>
        <w:t>. Cambridge: Cambridge University Press.</w:t>
      </w:r>
    </w:p>
    <w:p w14:paraId="2FB601FE"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Styan, J. L. 1993. "Shakespeare off the Page." In Davis and Salomone 1993: 61–71.</w:t>
      </w:r>
    </w:p>
    <w:p w14:paraId="74772EE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Styan, J. L. 1996. </w:t>
      </w:r>
      <w:r w:rsidRPr="006D4757">
        <w:rPr>
          <w:rFonts w:asciiTheme="majorHAnsi" w:eastAsia="Times New Roman" w:hAnsiTheme="majorHAnsi" w:cs="Arial"/>
          <w:i/>
          <w:iCs/>
          <w:color w:val="333333"/>
          <w:sz w:val="22"/>
          <w:szCs w:val="22"/>
          <w:highlight w:val="cyan"/>
        </w:rPr>
        <w:t>The English Stage: A History of Drama and Performance</w:t>
      </w:r>
      <w:r w:rsidRPr="006D4757">
        <w:rPr>
          <w:rFonts w:asciiTheme="majorHAnsi" w:eastAsia="Times New Roman" w:hAnsiTheme="majorHAnsi" w:cs="Arial"/>
          <w:color w:val="333333"/>
          <w:sz w:val="22"/>
          <w:szCs w:val="22"/>
          <w:highlight w:val="cyan"/>
        </w:rPr>
        <w:t>. New York: Cambridge University Press.</w:t>
      </w:r>
    </w:p>
    <w:p w14:paraId="1B4F7EFB"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Suhor, Charles. “Contemplative Reading—</w:t>
      </w:r>
      <w:proofErr w:type="gramStart"/>
      <w:r w:rsidRPr="00646FE6">
        <w:rPr>
          <w:rFonts w:asciiTheme="majorHAnsi" w:eastAsia="Arial Unicode MS" w:hAnsiTheme="majorHAnsi" w:cs="Times New Roman"/>
          <w:color w:val="000000"/>
          <w:sz w:val="22"/>
          <w:szCs w:val="22"/>
          <w:shd w:val="clear" w:color="auto" w:fill="FFFFFF"/>
        </w:rPr>
        <w:t>The</w:t>
      </w:r>
      <w:proofErr w:type="gramEnd"/>
      <w:r w:rsidRPr="00646FE6">
        <w:rPr>
          <w:rFonts w:asciiTheme="majorHAnsi" w:eastAsia="Arial Unicode MS" w:hAnsiTheme="majorHAnsi" w:cs="Times New Roman"/>
          <w:color w:val="000000"/>
          <w:sz w:val="22"/>
          <w:szCs w:val="22"/>
          <w:shd w:val="clear" w:color="auto" w:fill="FFFFFF"/>
        </w:rPr>
        <w:t xml:space="preserve"> Experience, the Idea, the Applications.” </w:t>
      </w:r>
      <w:r w:rsidRPr="00646FE6">
        <w:rPr>
          <w:rFonts w:asciiTheme="majorHAnsi" w:eastAsia="Arial Unicode MS" w:hAnsiTheme="majorHAnsi" w:cs="Times New Roman"/>
          <w:i/>
          <w:color w:val="000000"/>
          <w:sz w:val="22"/>
          <w:szCs w:val="22"/>
          <w:shd w:val="clear" w:color="auto" w:fill="FFFFFF"/>
        </w:rPr>
        <w:t>The English Journal</w:t>
      </w:r>
      <w:r w:rsidRPr="00646FE6">
        <w:rPr>
          <w:rFonts w:asciiTheme="majorHAnsi" w:eastAsia="Arial Unicode MS" w:hAnsiTheme="majorHAnsi" w:cs="Times New Roman"/>
          <w:color w:val="000000"/>
          <w:sz w:val="22"/>
          <w:szCs w:val="22"/>
          <w:shd w:val="clear" w:color="auto" w:fill="FFFFFF"/>
        </w:rPr>
        <w:t xml:space="preserve"> 91. 4 (2002): 28-32. Print.</w:t>
      </w:r>
    </w:p>
    <w:p w14:paraId="53C73109"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Suleiman, Elia, dir. 1996.</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Chronicle of a Disappearance</w:t>
      </w:r>
      <w:r w:rsidRPr="006D4757">
        <w:rPr>
          <w:rStyle w:val="apple-converted-space"/>
          <w:rFonts w:asciiTheme="majorHAnsi" w:hAnsiTheme="majorHAnsi" w:cs="Arial"/>
          <w:color w:val="333333"/>
          <w:sz w:val="22"/>
          <w:szCs w:val="22"/>
          <w:highlight w:val="cyan"/>
        </w:rPr>
        <w:t> </w:t>
      </w:r>
      <w:r w:rsidRPr="006D4757">
        <w:rPr>
          <w:rFonts w:asciiTheme="majorHAnsi" w:hAnsiTheme="majorHAnsi" w:cs="Arial"/>
          <w:color w:val="333333"/>
          <w:sz w:val="22"/>
          <w:szCs w:val="22"/>
          <w:highlight w:val="cyan"/>
        </w:rPr>
        <w:t>[feature film], Centre National de la Cinématographie.</w:t>
      </w:r>
    </w:p>
    <w:p w14:paraId="1BB0F58C"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Suleiman, Elia, dir. 2002.</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Divine Intervention</w:t>
      </w:r>
      <w:r w:rsidRPr="006D4757">
        <w:rPr>
          <w:rStyle w:val="apple-converted-space"/>
          <w:rFonts w:asciiTheme="majorHAnsi" w:hAnsiTheme="majorHAnsi" w:cs="Arial"/>
          <w:color w:val="333333"/>
          <w:sz w:val="22"/>
          <w:szCs w:val="22"/>
          <w:highlight w:val="cyan"/>
        </w:rPr>
        <w:t> </w:t>
      </w:r>
      <w:r w:rsidRPr="006D4757">
        <w:rPr>
          <w:rFonts w:asciiTheme="majorHAnsi" w:hAnsiTheme="majorHAnsi" w:cs="Arial"/>
          <w:color w:val="333333"/>
          <w:sz w:val="22"/>
          <w:szCs w:val="22"/>
          <w:highlight w:val="cyan"/>
        </w:rPr>
        <w:t>[feature film], Centre National de la Cinématographie.</w:t>
      </w:r>
    </w:p>
    <w:p w14:paraId="6EC8B613"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 xml:space="preserve">Suleiman, Susan, and Inge Crosman, </w:t>
      </w:r>
      <w:proofErr w:type="gramStart"/>
      <w:r w:rsidRPr="006D4757">
        <w:rPr>
          <w:rFonts w:asciiTheme="majorHAnsi" w:hAnsiTheme="majorHAnsi"/>
          <w:sz w:val="22"/>
          <w:szCs w:val="22"/>
          <w:highlight w:val="cyan"/>
        </w:rPr>
        <w:t>eds</w:t>
      </w:r>
      <w:proofErr w:type="gramEnd"/>
      <w:r w:rsidRPr="006D4757">
        <w:rPr>
          <w:rFonts w:asciiTheme="majorHAnsi" w:hAnsiTheme="majorHAnsi"/>
          <w:sz w:val="22"/>
          <w:szCs w:val="22"/>
          <w:highlight w:val="cyan"/>
        </w:rPr>
        <w:t>. The Reader in the Ext: Euayr on Audience and Interpretation. Princeton, NJ: Princeton UP, 1980.</w:t>
      </w:r>
    </w:p>
    <w:p w14:paraId="24FDFC4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Sullens, Idelle, ed. 1983. </w:t>
      </w:r>
      <w:r w:rsidRPr="00646FE6">
        <w:rPr>
          <w:rFonts w:asciiTheme="majorHAnsi" w:eastAsia="Times New Roman" w:hAnsiTheme="majorHAnsi" w:cs="Arial"/>
          <w:i/>
          <w:iCs/>
          <w:color w:val="333333"/>
          <w:sz w:val="22"/>
          <w:szCs w:val="22"/>
        </w:rPr>
        <w:t>Handlyng Synne</w:t>
      </w:r>
      <w:r w:rsidRPr="00646FE6">
        <w:rPr>
          <w:rFonts w:asciiTheme="majorHAnsi" w:eastAsia="Times New Roman" w:hAnsiTheme="majorHAnsi" w:cs="Arial"/>
          <w:color w:val="333333"/>
          <w:sz w:val="22"/>
          <w:szCs w:val="22"/>
        </w:rPr>
        <w:t>. Binghamton, NY: Medieval and Renaissance Texts and Studies.</w:t>
      </w:r>
    </w:p>
    <w:p w14:paraId="3EC3EF8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Sullivan, C. W., ed.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Mabinogi: A Book of Essays</w:t>
      </w:r>
      <w:r w:rsidRPr="00646FE6">
        <w:rPr>
          <w:rFonts w:asciiTheme="majorHAnsi" w:hAnsiTheme="majorHAnsi" w:cs="Arial"/>
          <w:color w:val="333333"/>
          <w:sz w:val="22"/>
          <w:szCs w:val="22"/>
        </w:rPr>
        <w:t>. New York: Garland.</w:t>
      </w:r>
    </w:p>
    <w:p w14:paraId="7DCA0A86"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Sullivan, Dolores P. 1994.</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William Holmes McGuffey: Schoolmaster to the Nation</w:t>
      </w:r>
      <w:r w:rsidRPr="006D4757">
        <w:rPr>
          <w:rFonts w:asciiTheme="majorHAnsi" w:hAnsiTheme="majorHAnsi" w:cs="Arial"/>
          <w:color w:val="333333"/>
          <w:sz w:val="22"/>
          <w:szCs w:val="22"/>
          <w:highlight w:val="cyan"/>
        </w:rPr>
        <w:t>. Rutherford, NJ: Fairleigh Dickinson University Press.</w:t>
      </w:r>
    </w:p>
    <w:p w14:paraId="4B02C51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Sullivan, Dolores P. 1994. </w:t>
      </w:r>
      <w:r w:rsidRPr="006D4757">
        <w:rPr>
          <w:rFonts w:asciiTheme="majorHAnsi" w:eastAsia="Times New Roman" w:hAnsiTheme="majorHAnsi" w:cs="Arial"/>
          <w:i/>
          <w:iCs/>
          <w:color w:val="333333"/>
          <w:sz w:val="22"/>
          <w:szCs w:val="22"/>
          <w:highlight w:val="cyan"/>
        </w:rPr>
        <w:t>William Holmes McGuffey: Schoolmaster to the Nation</w:t>
      </w:r>
      <w:r w:rsidRPr="006D4757">
        <w:rPr>
          <w:rFonts w:asciiTheme="majorHAnsi" w:eastAsia="Times New Roman" w:hAnsiTheme="majorHAnsi" w:cs="Arial"/>
          <w:color w:val="333333"/>
          <w:sz w:val="22"/>
          <w:szCs w:val="22"/>
          <w:highlight w:val="cyan"/>
        </w:rPr>
        <w:t>. Rutherford, NJ: Fairleigh Dickinson University Press.</w:t>
      </w:r>
    </w:p>
    <w:p w14:paraId="4450F54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Sullivan, Laura. "Philadelphia MOVE Bombing Still Haunts Survivors." All Things Considered. NPR Online. 13 May 2005. 16 June 2008 &amp;lt;http://www.npr.org/templates/story/story.php?storyId=4651126&amp;sc=emaf&amp;gt;</w:t>
      </w:r>
    </w:p>
    <w:p w14:paraId="70DE756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Sullivan, P. (1991). Writing in the graduate curriculum: Literary criticism as composition. Journal of Advanced Composition, 11, 283–299. </w:t>
      </w:r>
    </w:p>
    <w:p w14:paraId="214B4E6F" w14:textId="77777777" w:rsidR="00DE5D31" w:rsidRPr="006D4757" w:rsidRDefault="00DE5D31" w:rsidP="008D15C2">
      <w:pPr>
        <w:spacing w:after="160"/>
        <w:ind w:left="720" w:hanging="720"/>
        <w:rPr>
          <w:rFonts w:asciiTheme="majorHAnsi" w:hAnsiTheme="majorHAnsi"/>
          <w:sz w:val="22"/>
          <w:szCs w:val="22"/>
          <w:highlight w:val="cyan"/>
        </w:rPr>
      </w:pPr>
      <w:proofErr w:type="gramStart"/>
      <w:r w:rsidRPr="006D4757">
        <w:rPr>
          <w:rFonts w:asciiTheme="majorHAnsi" w:hAnsiTheme="majorHAnsi"/>
          <w:sz w:val="22"/>
          <w:szCs w:val="22"/>
          <w:highlight w:val="cyan"/>
        </w:rPr>
        <w:t>suMara</w:t>
      </w:r>
      <w:proofErr w:type="gramEnd"/>
      <w:r w:rsidRPr="006D4757">
        <w:rPr>
          <w:rFonts w:asciiTheme="majorHAnsi" w:hAnsiTheme="majorHAnsi"/>
          <w:sz w:val="22"/>
          <w:szCs w:val="22"/>
          <w:highlight w:val="cyan"/>
        </w:rPr>
        <w:t xml:space="preserve">, D. J. (1996). Private readings in pub- lic: Schooling the literary imagination. </w:t>
      </w:r>
      <w:proofErr w:type="gramStart"/>
      <w:r w:rsidRPr="006D4757">
        <w:rPr>
          <w:rFonts w:asciiTheme="majorHAnsi" w:hAnsiTheme="majorHAnsi"/>
          <w:sz w:val="22"/>
          <w:szCs w:val="22"/>
          <w:highlight w:val="cyan"/>
        </w:rPr>
        <w:t>New  York</w:t>
      </w:r>
      <w:proofErr w:type="gramEnd"/>
      <w:r w:rsidRPr="006D4757">
        <w:rPr>
          <w:rFonts w:asciiTheme="majorHAnsi" w:hAnsiTheme="majorHAnsi"/>
          <w:sz w:val="22"/>
          <w:szCs w:val="22"/>
          <w:highlight w:val="cyan"/>
        </w:rPr>
        <w:t xml:space="preserve">: Lang. </w:t>
      </w:r>
    </w:p>
    <w:p w14:paraId="610CB397" w14:textId="77777777" w:rsidR="00DE5D31" w:rsidRPr="006D4757" w:rsidRDefault="00DE5D31" w:rsidP="008D15C2">
      <w:pPr>
        <w:spacing w:after="160"/>
        <w:ind w:left="720" w:hanging="720"/>
        <w:rPr>
          <w:rFonts w:asciiTheme="majorHAnsi" w:hAnsiTheme="majorHAnsi" w:cs="Helvetica"/>
          <w:color w:val="333333"/>
          <w:sz w:val="22"/>
          <w:szCs w:val="22"/>
          <w:highlight w:val="cyan"/>
          <w:shd w:val="clear" w:color="auto" w:fill="FFFFFF"/>
        </w:rPr>
      </w:pPr>
      <w:r w:rsidRPr="006D4757">
        <w:rPr>
          <w:rFonts w:asciiTheme="majorHAnsi" w:hAnsiTheme="majorHAnsi" w:cs="Helvetica"/>
          <w:color w:val="333333"/>
          <w:sz w:val="22"/>
          <w:szCs w:val="22"/>
          <w:highlight w:val="cyan"/>
          <w:shd w:val="clear" w:color="auto" w:fill="FFFFFF"/>
        </w:rPr>
        <w:t>Sumara, Dennis J. "Resisting the Tourist Gaze: Literature Reading as Dwelling." English Journal. 83.8 (1994): 41-46. JSTOR. Web. April 2012.</w:t>
      </w:r>
    </w:p>
    <w:p w14:paraId="3F529BB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D4757">
        <w:rPr>
          <w:rFonts w:asciiTheme="majorHAnsi" w:hAnsiTheme="majorHAnsi" w:cs="Helvetica"/>
          <w:color w:val="333333"/>
          <w:sz w:val="22"/>
          <w:szCs w:val="22"/>
          <w:highlight w:val="cyan"/>
        </w:rPr>
        <w:t>Sumara, Dennis. Private Readings in Public. New York: Peter Lang, 1996. Print.</w:t>
      </w:r>
    </w:p>
    <w:p w14:paraId="5F2BCE7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Sumida, Stephen H. And the View from the Shore: Literary 'Ii'adz'rium t)</w:t>
      </w:r>
      <w:proofErr w:type="gramStart"/>
      <w:r w:rsidRPr="00646FE6">
        <w:rPr>
          <w:rFonts w:asciiTheme="majorHAnsi" w:hAnsiTheme="majorHAnsi"/>
          <w:sz w:val="22"/>
          <w:szCs w:val="22"/>
        </w:rPr>
        <w:t>}7hitt'di‘i</w:t>
      </w:r>
      <w:proofErr w:type="gramEnd"/>
      <w:r w:rsidRPr="00646FE6">
        <w:rPr>
          <w:rFonts w:asciiTheme="majorHAnsi" w:hAnsiTheme="majorHAnsi"/>
          <w:sz w:val="22"/>
          <w:szCs w:val="22"/>
        </w:rPr>
        <w:t>. Seattle: U ()iVVushingtonP, 1991.</w:t>
      </w:r>
    </w:p>
    <w:p w14:paraId="2E9C53B1"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Summerfield, Geoffrey. 1984.</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Fantasy and Reason: Children's Literature in the Eighteenth Century</w:t>
      </w:r>
      <w:r w:rsidRPr="00646FE6">
        <w:rPr>
          <w:rFonts w:asciiTheme="majorHAnsi" w:hAnsiTheme="majorHAnsi" w:cs="Arial"/>
          <w:color w:val="000000"/>
          <w:sz w:val="22"/>
          <w:szCs w:val="22"/>
        </w:rPr>
        <w:t>. London: Methuen.</w:t>
      </w:r>
    </w:p>
    <w:p w14:paraId="3E438A70"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Summit, Jennifer. 2010. “Literary History and the Curriculum: How, What, and Why.” </w:t>
      </w:r>
      <w:r w:rsidRPr="006D4757">
        <w:rPr>
          <w:rFonts w:asciiTheme="majorHAnsi" w:eastAsia="Times New Roman" w:hAnsiTheme="majorHAnsi" w:cs="Arial"/>
          <w:i/>
          <w:iCs/>
          <w:color w:val="333333"/>
          <w:sz w:val="22"/>
          <w:szCs w:val="22"/>
          <w:highlight w:val="cyan"/>
        </w:rPr>
        <w:t>Profession 2010</w:t>
      </w:r>
      <w:r w:rsidRPr="006D4757">
        <w:rPr>
          <w:rFonts w:asciiTheme="majorHAnsi" w:eastAsia="Times New Roman" w:hAnsiTheme="majorHAnsi" w:cs="Arial"/>
          <w:color w:val="333333"/>
          <w:sz w:val="22"/>
          <w:szCs w:val="22"/>
          <w:highlight w:val="cyan"/>
        </w:rPr>
        <w:t>: 141–50.</w:t>
      </w:r>
    </w:p>
    <w:p w14:paraId="4022BC0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lastRenderedPageBreak/>
        <w:t>Summit, Jennifer. 2010. “Literary History and the Curriculum: How, What, and Why?” </w:t>
      </w:r>
      <w:r w:rsidRPr="006D4757">
        <w:rPr>
          <w:rFonts w:asciiTheme="majorHAnsi" w:eastAsia="Times New Roman" w:hAnsiTheme="majorHAnsi" w:cs="Arial"/>
          <w:i/>
          <w:iCs/>
          <w:color w:val="333333"/>
          <w:sz w:val="22"/>
          <w:szCs w:val="22"/>
          <w:highlight w:val="cyan"/>
        </w:rPr>
        <w:t>Profession</w:t>
      </w:r>
      <w:r w:rsidRPr="006D4757">
        <w:rPr>
          <w:rFonts w:asciiTheme="majorHAnsi" w:eastAsia="Times New Roman" w:hAnsiTheme="majorHAnsi" w:cs="Arial"/>
          <w:color w:val="333333"/>
          <w:sz w:val="22"/>
          <w:szCs w:val="22"/>
          <w:highlight w:val="cyan"/>
        </w:rPr>
        <w:t> 2010: 141–50.</w:t>
      </w:r>
    </w:p>
    <w:p w14:paraId="0F956F5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Sunder Rajan, Rajeswari, ed. [1992] 1993.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Lie of the Land: English Literary Studies in India</w:t>
      </w:r>
      <w:r w:rsidRPr="00646FE6">
        <w:rPr>
          <w:rFonts w:asciiTheme="majorHAnsi" w:hAnsiTheme="majorHAnsi" w:cs="Arial"/>
          <w:color w:val="000000"/>
          <w:sz w:val="22"/>
          <w:szCs w:val="22"/>
        </w:rPr>
        <w:t>. New Delhi: Oxford University Press.</w:t>
      </w:r>
    </w:p>
    <w:p w14:paraId="72DCC839"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Sundquist, Eric. “‘Benito Cereno’ and New World Slavery.” Herman il-‘Ieltiille: A Collection of Critical Essays. Ed. MyraJehlen. Englewood Cliffs, NJ: Prentice Hall, 1994. 174—86.</w:t>
      </w:r>
    </w:p>
    <w:p w14:paraId="1AFA2354"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Sundquist, Eric. To Wake the Nations: Race and the Making of American Literature. Cambridge: Harvard UP, 1994.</w:t>
      </w:r>
    </w:p>
    <w:p w14:paraId="092A01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Susquehanna University 2009-2010 Fact Book. Selinsgrove, PA: Susquehanna University. November 2009. C-7. Print.</w:t>
      </w:r>
    </w:p>
    <w:p w14:paraId="2B8061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Svartvik, Jan, and Geoffrey Leech. 2006. </w:t>
      </w:r>
      <w:r w:rsidRPr="00646FE6">
        <w:rPr>
          <w:rFonts w:asciiTheme="majorHAnsi" w:eastAsia="Times New Roman" w:hAnsiTheme="majorHAnsi" w:cs="Arial"/>
          <w:i/>
          <w:iCs/>
          <w:color w:val="333333"/>
          <w:sz w:val="22"/>
          <w:szCs w:val="22"/>
        </w:rPr>
        <w:t>English: One Tongue, Many Voices</w:t>
      </w:r>
      <w:r w:rsidRPr="00646FE6">
        <w:rPr>
          <w:rFonts w:asciiTheme="majorHAnsi" w:eastAsia="Times New Roman" w:hAnsiTheme="majorHAnsi" w:cs="Arial"/>
          <w:color w:val="333333"/>
          <w:sz w:val="22"/>
          <w:szCs w:val="22"/>
        </w:rPr>
        <w:t>. New York: Palgrave Macmillan.</w:t>
      </w:r>
    </w:p>
    <w:p w14:paraId="772681D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Swaim, Don. "Audio Interview with Art Spiegelman." Wired for Books Web site. Ohio U. 9 Nov. 1991. 4 Nov. 2003 http://wiredforbooks.org/.</w:t>
      </w:r>
    </w:p>
    <w:p w14:paraId="1B50F16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Swales, J. M. (1990). Genre analysis: English in academic and research settings. Cambridge: Cambridge University Press. </w:t>
      </w:r>
    </w:p>
    <w:p w14:paraId="0B48AD8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Sweet, Charles A. Jr. "Ms. Eliza Allen and Steinbeck's 'The Chrysanthemums.'" Modern Fiction Studies 20 (1974): 210-214. Print.</w:t>
      </w:r>
    </w:p>
    <w:p w14:paraId="7E3673C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Sweet, Victoria. 2006. </w:t>
      </w:r>
      <w:r w:rsidRPr="00646FE6">
        <w:rPr>
          <w:rFonts w:asciiTheme="majorHAnsi" w:eastAsia="Times New Roman" w:hAnsiTheme="majorHAnsi" w:cs="Arial"/>
          <w:i/>
          <w:iCs/>
          <w:color w:val="333333"/>
          <w:sz w:val="22"/>
          <w:szCs w:val="22"/>
        </w:rPr>
        <w:t>Rooted in the Earth and Rooted in the Sky: Hildegard von Bingen and Premodern Medicine</w:t>
      </w:r>
      <w:r w:rsidRPr="00646FE6">
        <w:rPr>
          <w:rFonts w:asciiTheme="majorHAnsi" w:eastAsia="Times New Roman" w:hAnsiTheme="majorHAnsi" w:cs="Arial"/>
          <w:color w:val="333333"/>
          <w:sz w:val="22"/>
          <w:szCs w:val="22"/>
        </w:rPr>
        <w:t>. New York: Routledge.</w:t>
      </w:r>
    </w:p>
    <w:p w14:paraId="0A0481AC"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 xml:space="preserve">Swift, Jonathan. "A Modest Proposal." Literature and Ourselves: A Thematic Introduction for Readers and Writers. Eds. Gloria Mason Henderson, Bill Day, and Sandra Stevenson Waller. 5th </w:t>
      </w:r>
      <w:proofErr w:type="gramStart"/>
      <w:r w:rsidRPr="006D4757">
        <w:rPr>
          <w:rFonts w:asciiTheme="majorHAnsi" w:hAnsiTheme="majorHAnsi"/>
          <w:sz w:val="22"/>
          <w:szCs w:val="22"/>
          <w:highlight w:val="cyan"/>
        </w:rPr>
        <w:t>ed</w:t>
      </w:r>
      <w:proofErr w:type="gramEnd"/>
      <w:r w:rsidRPr="006D4757">
        <w:rPr>
          <w:rFonts w:asciiTheme="majorHAnsi" w:hAnsiTheme="majorHAnsi"/>
          <w:sz w:val="22"/>
          <w:szCs w:val="22"/>
          <w:highlight w:val="cyan"/>
        </w:rPr>
        <w:t>. New York: Pearson Longman, 2006. 87278.</w:t>
      </w:r>
    </w:p>
    <w:p w14:paraId="69EF580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D4757">
        <w:rPr>
          <w:rFonts w:asciiTheme="majorHAnsi" w:hAnsiTheme="majorHAnsi" w:cs="Arial"/>
          <w:color w:val="333333"/>
          <w:sz w:val="22"/>
          <w:szCs w:val="22"/>
          <w:highlight w:val="cyan"/>
        </w:rPr>
        <w:t>Swift, Jonathan. 2003. “The Lady’s Dressing Room.” In</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The Longman Anthology of British Literature</w:t>
      </w:r>
      <w:r w:rsidRPr="006D4757">
        <w:rPr>
          <w:rFonts w:asciiTheme="majorHAnsi" w:hAnsiTheme="majorHAnsi" w:cs="Arial"/>
          <w:color w:val="333333"/>
          <w:sz w:val="22"/>
          <w:szCs w:val="22"/>
          <w:highlight w:val="cyan"/>
        </w:rPr>
        <w:t>, vol. 1C,</w:t>
      </w:r>
      <w:r w:rsidRPr="006D4757">
        <w:rPr>
          <w:rStyle w:val="apple-converted-space"/>
          <w:rFonts w:asciiTheme="majorHAnsi" w:hAnsiTheme="majorHAnsi" w:cs="Arial"/>
          <w:color w:val="333333"/>
          <w:sz w:val="22"/>
          <w:szCs w:val="22"/>
          <w:highlight w:val="cyan"/>
        </w:rPr>
        <w:t> </w:t>
      </w:r>
      <w:proofErr w:type="gramStart"/>
      <w:r w:rsidRPr="006D4757">
        <w:rPr>
          <w:rStyle w:val="Emphasis"/>
          <w:rFonts w:asciiTheme="majorHAnsi" w:hAnsiTheme="majorHAnsi" w:cs="Arial"/>
          <w:color w:val="333333"/>
          <w:sz w:val="22"/>
          <w:szCs w:val="22"/>
          <w:highlight w:val="cyan"/>
        </w:rPr>
        <w:t>The</w:t>
      </w:r>
      <w:proofErr w:type="gramEnd"/>
      <w:r w:rsidRPr="006D4757">
        <w:rPr>
          <w:rStyle w:val="Emphasis"/>
          <w:rFonts w:asciiTheme="majorHAnsi" w:hAnsiTheme="majorHAnsi" w:cs="Arial"/>
          <w:color w:val="333333"/>
          <w:sz w:val="22"/>
          <w:szCs w:val="22"/>
          <w:highlight w:val="cyan"/>
        </w:rPr>
        <w:t xml:space="preserve"> Restoration and the Eighteenth Century</w:t>
      </w:r>
      <w:r w:rsidRPr="006D4757">
        <w:rPr>
          <w:rFonts w:asciiTheme="majorHAnsi" w:hAnsiTheme="majorHAnsi" w:cs="Arial"/>
          <w:color w:val="333333"/>
          <w:sz w:val="22"/>
          <w:szCs w:val="22"/>
          <w:highlight w:val="cyan"/>
        </w:rPr>
        <w:t>, ed. Stuart Sherman, 2445–48. New York: Longman.</w:t>
      </w:r>
    </w:p>
    <w:p w14:paraId="1E102B3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Swilky, J. (1992). Reconsidering faculty resistance to writing reform. WPA: Writing Program Administration, 16(1-2), 50–60. </w:t>
      </w:r>
    </w:p>
    <w:p w14:paraId="6D573C7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Swim, Janet K., and Deborah L. Miller. “White Guilt: Its Antecedents and Consequences for Attitudes'lbward Afﬁrmative Action.” Personality and Social Psychology Bulletin 25 (1999): 500—14. </w:t>
      </w:r>
    </w:p>
    <w:p w14:paraId="46B8813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Taavitsainen, Irma, Gunnel Melchers, and Päiva Pahta, eds. 1999. </w:t>
      </w:r>
      <w:r w:rsidRPr="00646FE6">
        <w:rPr>
          <w:rFonts w:asciiTheme="majorHAnsi" w:eastAsia="Times New Roman" w:hAnsiTheme="majorHAnsi" w:cs="Arial"/>
          <w:i/>
          <w:iCs/>
          <w:color w:val="333333"/>
          <w:sz w:val="22"/>
          <w:szCs w:val="22"/>
        </w:rPr>
        <w:t>Writing in Nonstandard English</w:t>
      </w:r>
      <w:r w:rsidRPr="00646FE6">
        <w:rPr>
          <w:rFonts w:asciiTheme="majorHAnsi" w:eastAsia="Times New Roman" w:hAnsiTheme="majorHAnsi" w:cs="Arial"/>
          <w:color w:val="333333"/>
          <w:sz w:val="22"/>
          <w:szCs w:val="22"/>
        </w:rPr>
        <w:t>. Amsterdam: John Benjamins.</w:t>
      </w:r>
    </w:p>
    <w:p w14:paraId="2F430ED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hAnsiTheme="majorHAnsi" w:cs="Arial"/>
          <w:bCs/>
          <w:color w:val="333333"/>
          <w:sz w:val="22"/>
          <w:szCs w:val="22"/>
          <w:shd w:val="clear" w:color="auto" w:fill="FFFFFF"/>
        </w:rPr>
        <w:t xml:space="preserve">Tabachnick, Stephen E. </w:t>
      </w:r>
      <w:r w:rsidRPr="00646FE6">
        <w:rPr>
          <w:rStyle w:val="Emphasis"/>
          <w:rFonts w:asciiTheme="majorHAnsi" w:hAnsiTheme="majorHAnsi" w:cs="Arial"/>
          <w:bCs/>
          <w:color w:val="333333"/>
          <w:sz w:val="22"/>
          <w:szCs w:val="22"/>
          <w:shd w:val="clear" w:color="auto" w:fill="FFFFFF"/>
        </w:rPr>
        <w:t>Teaching the Graphic Novel</w:t>
      </w:r>
      <w:r w:rsidRPr="00646FE6">
        <w:rPr>
          <w:rFonts w:asciiTheme="majorHAnsi" w:hAnsiTheme="majorHAnsi" w:cs="Arial"/>
          <w:bCs/>
          <w:color w:val="333333"/>
          <w:sz w:val="22"/>
          <w:szCs w:val="22"/>
          <w:shd w:val="clear" w:color="auto" w:fill="FFFFFF"/>
        </w:rPr>
        <w:t>. New York: Modern Language Association of America, 2009.</w:t>
      </w:r>
    </w:p>
    <w:p w14:paraId="3A9D872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Taglieber, Loni Kreis. “Critical Reading and Critical Thinking: The State ofthe Art.” Ilha Do Desterro 38 (2000): 115—38.</w:t>
      </w:r>
    </w:p>
    <w:p w14:paraId="4857BC36"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lastRenderedPageBreak/>
        <w:t>Taine, H. A., D. C. L History of English Literature. Trans. H. Van Laun. Philadelphia: Gebbie Publishing Co., 1897. London: Chatto and Windus, 1897.</w:t>
      </w:r>
    </w:p>
    <w:p w14:paraId="68DC4E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Taine, Hippolyte. 1908. </w:t>
      </w:r>
      <w:r w:rsidRPr="006D4757">
        <w:rPr>
          <w:rFonts w:asciiTheme="majorHAnsi" w:eastAsia="Times New Roman" w:hAnsiTheme="majorHAnsi" w:cs="Arial"/>
          <w:i/>
          <w:iCs/>
          <w:color w:val="333333"/>
          <w:sz w:val="22"/>
          <w:szCs w:val="22"/>
          <w:highlight w:val="cyan"/>
        </w:rPr>
        <w:t>History of English Literature</w:t>
      </w:r>
      <w:r w:rsidRPr="006D4757">
        <w:rPr>
          <w:rFonts w:asciiTheme="majorHAnsi" w:eastAsia="Times New Roman" w:hAnsiTheme="majorHAnsi" w:cs="Arial"/>
          <w:color w:val="333333"/>
          <w:sz w:val="22"/>
          <w:szCs w:val="22"/>
          <w:highlight w:val="cyan"/>
        </w:rPr>
        <w:t>, trans. H. van Laun. 4 vols. Philadelphia: Henry Altemus Co.</w:t>
      </w:r>
    </w:p>
    <w:p w14:paraId="66CC450A"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Fonts w:asciiTheme="majorHAnsi" w:hAnsiTheme="majorHAnsi" w:cs="Arial"/>
          <w:color w:val="333333"/>
          <w:sz w:val="22"/>
          <w:szCs w:val="22"/>
          <w:highlight w:val="cyan"/>
        </w:rPr>
        <w:t>Takaki, Ronald T. 1998.</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olor w:val="333333"/>
          <w:sz w:val="22"/>
          <w:szCs w:val="22"/>
          <w:highlight w:val="cyan"/>
        </w:rPr>
        <w:t>Strangers from a Different Shore: A History of Asian Americans</w:t>
      </w:r>
      <w:r w:rsidRPr="006D4757">
        <w:rPr>
          <w:rFonts w:asciiTheme="majorHAnsi" w:hAnsiTheme="majorHAnsi" w:cs="Arial"/>
          <w:color w:val="333333"/>
          <w:sz w:val="22"/>
          <w:szCs w:val="22"/>
          <w:highlight w:val="cyan"/>
        </w:rPr>
        <w:t>. Updated and rev. ed. Boston: Little, Brown.</w:t>
      </w:r>
    </w:p>
    <w:p w14:paraId="45818F43" w14:textId="77777777" w:rsidR="00DE5D31" w:rsidRPr="006D4757"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6D4757">
        <w:rPr>
          <w:rFonts w:asciiTheme="majorHAnsi" w:eastAsia="Times New Roman" w:hAnsiTheme="majorHAnsi" w:cs="Arial"/>
          <w:color w:val="333333"/>
          <w:sz w:val="22"/>
          <w:szCs w:val="22"/>
          <w:highlight w:val="cyan"/>
        </w:rPr>
        <w:t>Takaki, Ronald. 1993. </w:t>
      </w:r>
      <w:r w:rsidRPr="006D4757">
        <w:rPr>
          <w:rFonts w:asciiTheme="majorHAnsi" w:eastAsia="Times New Roman" w:hAnsiTheme="majorHAnsi" w:cs="Arial"/>
          <w:i/>
          <w:iCs/>
          <w:color w:val="333333"/>
          <w:sz w:val="22"/>
          <w:szCs w:val="22"/>
          <w:highlight w:val="cyan"/>
        </w:rPr>
        <w:t>A Different Mirror: A History of Multicultural America</w:t>
      </w:r>
      <w:r w:rsidRPr="006D4757">
        <w:rPr>
          <w:rFonts w:asciiTheme="majorHAnsi" w:eastAsia="Times New Roman" w:hAnsiTheme="majorHAnsi" w:cs="Arial"/>
          <w:color w:val="333333"/>
          <w:sz w:val="22"/>
          <w:szCs w:val="22"/>
          <w:highlight w:val="cyan"/>
        </w:rPr>
        <w:t>. Boston: Little, Brown.</w:t>
      </w:r>
    </w:p>
    <w:p w14:paraId="1661D622"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D4757">
        <w:rPr>
          <w:rFonts w:asciiTheme="majorHAnsi" w:hAnsiTheme="majorHAnsi" w:cs="Arial"/>
          <w:color w:val="000000"/>
          <w:sz w:val="22"/>
          <w:szCs w:val="22"/>
          <w:highlight w:val="cyan"/>
        </w:rPr>
        <w:t>Takaki, Ronald. 1993.</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i/>
          <w:iCs/>
          <w:color w:val="000000"/>
          <w:sz w:val="22"/>
          <w:szCs w:val="22"/>
          <w:highlight w:val="cyan"/>
        </w:rPr>
        <w:t>A Different Mirror: A History of Multicultural America</w:t>
      </w:r>
      <w:r w:rsidRPr="006D4757">
        <w:rPr>
          <w:rFonts w:asciiTheme="majorHAnsi" w:hAnsiTheme="majorHAnsi" w:cs="Arial"/>
          <w:color w:val="000000"/>
          <w:sz w:val="22"/>
          <w:szCs w:val="22"/>
          <w:highlight w:val="cyan"/>
        </w:rPr>
        <w:t>. Boston: Little, Brown.</w:t>
      </w:r>
    </w:p>
    <w:p w14:paraId="42609332"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Takaki, Ronald. A Different Mirror: A History of Multicultural America. Boston: Little, 1993.</w:t>
      </w:r>
    </w:p>
    <w:p w14:paraId="0DFBAB8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Talking Heads. 1980. "Once in a Lifetime." In </w:t>
      </w:r>
      <w:r w:rsidRPr="00646FE6">
        <w:rPr>
          <w:rFonts w:asciiTheme="majorHAnsi" w:eastAsia="Times New Roman" w:hAnsiTheme="majorHAnsi" w:cs="Arial"/>
          <w:i/>
          <w:iCs/>
          <w:color w:val="333333"/>
          <w:sz w:val="22"/>
          <w:szCs w:val="22"/>
        </w:rPr>
        <w:t>Remain in Light</w:t>
      </w:r>
      <w:r w:rsidRPr="00646FE6">
        <w:rPr>
          <w:rFonts w:asciiTheme="majorHAnsi" w:eastAsia="Times New Roman" w:hAnsiTheme="majorHAnsi" w:cs="Arial"/>
          <w:color w:val="333333"/>
          <w:sz w:val="22"/>
          <w:szCs w:val="22"/>
        </w:rPr>
        <w:t>. New York: Sire Records.</w:t>
      </w:r>
    </w:p>
    <w:p w14:paraId="0AEFFCA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Tall, Deborah. “Dwelling: Making Peace with Space and Place.” Vitek and Jackson 104–12.</w:t>
      </w:r>
    </w:p>
    <w:p w14:paraId="33BCB616"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 xml:space="preserve">Tallmadge, John. "Toward a Natural History of Reading." ISLE: Interdisciplinary Studies in Literature and Environment 7.1 (Winter 2000): 33-45. Rpt. in </w:t>
      </w:r>
      <w:proofErr w:type="gramStart"/>
      <w:r w:rsidRPr="006D4757">
        <w:rPr>
          <w:rFonts w:asciiTheme="majorHAnsi" w:hAnsiTheme="majorHAnsi"/>
          <w:sz w:val="22"/>
          <w:szCs w:val="22"/>
          <w:highlight w:val="cyan"/>
        </w:rPr>
        <w:t>The</w:t>
      </w:r>
      <w:proofErr w:type="gramEnd"/>
      <w:r w:rsidRPr="006D4757">
        <w:rPr>
          <w:rFonts w:asciiTheme="majorHAnsi" w:hAnsiTheme="majorHAnsi"/>
          <w:sz w:val="22"/>
          <w:szCs w:val="22"/>
          <w:highlight w:val="cyan"/>
        </w:rPr>
        <w:t xml:space="preserve"> ISLE Reader: Ecocnucism, 1993-2003. Eds. Michael Branch and Scott Slovic.</w:t>
      </w:r>
    </w:p>
    <w:p w14:paraId="69A249E6"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Tallmadge, John. The Cincinnati Arch: Learning from Nature in the City. Athens: U of Georgia P, 2004.</w:t>
      </w:r>
    </w:p>
    <w:p w14:paraId="11F9E99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Tambiah, Stanley. 1996. “A Performative Approach to Ritual.”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Readings in Ritual Studies</w:t>
      </w:r>
      <w:r w:rsidRPr="00646FE6">
        <w:rPr>
          <w:rFonts w:asciiTheme="majorHAnsi" w:hAnsiTheme="majorHAnsi" w:cs="Arial"/>
          <w:color w:val="333333"/>
          <w:sz w:val="22"/>
          <w:szCs w:val="22"/>
        </w:rPr>
        <w:t>, ed. Ronald Grimes, 495–511. Upper Saddle River, NJ: Prentice Hall.</w:t>
      </w:r>
    </w:p>
    <w:p w14:paraId="3B82914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Tambling, Jeremy. 1998. "Dante and Blake: Allegorizing the Event."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Dante's Modern Afterlife: Reception and Response from Blake to Heaney</w:t>
      </w:r>
      <w:r w:rsidRPr="00646FE6">
        <w:rPr>
          <w:rFonts w:asciiTheme="majorHAnsi" w:hAnsiTheme="majorHAnsi" w:cs="Arial"/>
          <w:color w:val="333333"/>
          <w:sz w:val="22"/>
          <w:szCs w:val="22"/>
        </w:rPr>
        <w:t>, ed. Nick Havely, 33-48. New York: St. Martin's Press.</w:t>
      </w:r>
    </w:p>
    <w:p w14:paraId="1B0B573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Tangney, John D. “Clinically Relevant Theory: Integrating Clinical Insight with Cognitive Science.” Frontiers ofCognitive Therapy. Ed. Paul M. Salkovskis. New York: Guilford, 1996. 26-47.</w:t>
      </w:r>
    </w:p>
    <w:p w14:paraId="1D1C877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Tangney, June Price, and Rhonda L. Dcaring. Shame and Guilt. New York: Guilford, 2002.</w:t>
      </w:r>
    </w:p>
    <w:p w14:paraId="6A86589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Tannen, Deborah. 1998.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Argument Culture: Stopping America's War of Words.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New York: Ballantine.</w:t>
      </w:r>
    </w:p>
    <w:p w14:paraId="3F02848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Tanselle, G. Thomas. 1995. “The Varieties of Scholarly Editing.” In Greetham 1995: 9–32.</w:t>
      </w:r>
    </w:p>
    <w:p w14:paraId="5EA42F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Tapscott, Don. 2009.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 xml:space="preserve">Grown Up Digital </w:t>
      </w:r>
      <w:proofErr w:type="gramStart"/>
      <w:r w:rsidRPr="00646FE6">
        <w:rPr>
          <w:rStyle w:val="Emphasis"/>
          <w:rFonts w:asciiTheme="majorHAnsi" w:hAnsiTheme="majorHAnsi"/>
          <w:color w:val="333333"/>
          <w:sz w:val="22"/>
          <w:szCs w:val="22"/>
        </w:rPr>
        <w:t>The</w:t>
      </w:r>
      <w:proofErr w:type="gramEnd"/>
      <w:r w:rsidRPr="00646FE6">
        <w:rPr>
          <w:rStyle w:val="Emphasis"/>
          <w:rFonts w:asciiTheme="majorHAnsi" w:hAnsiTheme="majorHAnsi"/>
          <w:color w:val="333333"/>
          <w:sz w:val="22"/>
          <w:szCs w:val="22"/>
        </w:rPr>
        <w:t xml:space="preserve"> Rise of the Net Generation</w:t>
      </w:r>
      <w:r w:rsidRPr="00646FE6">
        <w:rPr>
          <w:rFonts w:asciiTheme="majorHAnsi" w:hAnsiTheme="majorHAnsi" w:cs="Arial"/>
          <w:color w:val="333333"/>
          <w:sz w:val="22"/>
          <w:szCs w:val="22"/>
        </w:rPr>
        <w:t>. New York: McGraw-Hill.</w:t>
      </w:r>
    </w:p>
    <w:p w14:paraId="5BC4DB0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Tartt, Donna.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Secret History</w:t>
      </w:r>
      <w:r w:rsidRPr="00646FE6">
        <w:rPr>
          <w:rFonts w:asciiTheme="majorHAnsi" w:hAnsiTheme="majorHAnsi" w:cs="Arial"/>
          <w:color w:val="333333"/>
          <w:sz w:val="22"/>
          <w:szCs w:val="22"/>
        </w:rPr>
        <w:t>. New York: Knopf.</w:t>
      </w:r>
    </w:p>
    <w:p w14:paraId="2A129E31"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Tate, Gary. "A Place for Literature in Freshman Composition." College English 55.3 (1993): 317-21. Print.</w:t>
      </w:r>
    </w:p>
    <w:p w14:paraId="274B75B3"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Tate, Gary. “A Place for Literature in Freshman Composition.” College Engliyb SS (1993): 317—2 1.</w:t>
      </w:r>
    </w:p>
    <w:p w14:paraId="14EF1AD6"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Tate, Gary. “Notes on the Dying of a Conversation.” College English 57 (1995): 303w09.</w:t>
      </w:r>
    </w:p>
    <w:p w14:paraId="33E5502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Tate, Gary. 1993. “A Place for Literature in Freshman Composition.” </w:t>
      </w:r>
      <w:r w:rsidRPr="006D4757">
        <w:rPr>
          <w:rFonts w:asciiTheme="majorHAnsi" w:eastAsia="Times New Roman" w:hAnsiTheme="majorHAnsi" w:cs="Arial"/>
          <w:i/>
          <w:iCs/>
          <w:color w:val="333333"/>
          <w:sz w:val="22"/>
          <w:szCs w:val="22"/>
          <w:highlight w:val="cyan"/>
        </w:rPr>
        <w:t>College English</w:t>
      </w:r>
      <w:r w:rsidRPr="006D4757">
        <w:rPr>
          <w:rFonts w:asciiTheme="majorHAnsi" w:eastAsia="Times New Roman" w:hAnsiTheme="majorHAnsi" w:cs="Arial"/>
          <w:color w:val="333333"/>
          <w:sz w:val="22"/>
          <w:szCs w:val="22"/>
          <w:highlight w:val="cyan"/>
        </w:rPr>
        <w:t> 55.3: 317–21.</w:t>
      </w:r>
    </w:p>
    <w:p w14:paraId="7F4165F2"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 xml:space="preserve">TATUM, B. (1994). Teaching White students about racism: The search for White allies and the restoration of hope. Teachers College Record, 95, 462-476. </w:t>
      </w:r>
    </w:p>
    <w:p w14:paraId="0AF0FD70"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lastRenderedPageBreak/>
        <w:t>Tatum, Beverly D. "Why Are All the Black Kids Sitting Together in the Cafeteria?</w:t>
      </w:r>
      <w:proofErr w:type="gramStart"/>
      <w:r w:rsidRPr="006D4757">
        <w:rPr>
          <w:rFonts w:asciiTheme="majorHAnsi" w:hAnsiTheme="majorHAnsi"/>
          <w:sz w:val="22"/>
          <w:szCs w:val="22"/>
          <w:highlight w:val="cyan"/>
        </w:rPr>
        <w:t>":</w:t>
      </w:r>
      <w:proofErr w:type="gramEnd"/>
      <w:r w:rsidRPr="006D4757">
        <w:rPr>
          <w:rFonts w:asciiTheme="majorHAnsi" w:hAnsiTheme="majorHAnsi"/>
          <w:sz w:val="22"/>
          <w:szCs w:val="22"/>
          <w:highlight w:val="cyan"/>
        </w:rPr>
        <w:t xml:space="preserve"> And Other Conversations about Race. Rev. </w:t>
      </w:r>
      <w:proofErr w:type="gramStart"/>
      <w:r w:rsidRPr="006D4757">
        <w:rPr>
          <w:rFonts w:asciiTheme="majorHAnsi" w:hAnsiTheme="majorHAnsi"/>
          <w:sz w:val="22"/>
          <w:szCs w:val="22"/>
          <w:highlight w:val="cyan"/>
        </w:rPr>
        <w:t>ed</w:t>
      </w:r>
      <w:proofErr w:type="gramEnd"/>
      <w:r w:rsidRPr="006D4757">
        <w:rPr>
          <w:rFonts w:asciiTheme="majorHAnsi" w:hAnsiTheme="majorHAnsi"/>
          <w:sz w:val="22"/>
          <w:szCs w:val="22"/>
          <w:highlight w:val="cyan"/>
        </w:rPr>
        <w:t>. New York: Basic Books, 2003. Print.</w:t>
      </w:r>
    </w:p>
    <w:p w14:paraId="5A37635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Tawil, Ezra F. “Captain Babo’s Cabin: Stowe, Race and Misreading in ‘Benito Cereno.” Leviathan 8.2 (2006): 37—51.</w:t>
      </w:r>
    </w:p>
    <w:p w14:paraId="19EBD10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Tayler</w:t>
      </w:r>
      <w:proofErr w:type="gramStart"/>
      <w:r w:rsidRPr="00646FE6">
        <w:rPr>
          <w:rFonts w:asciiTheme="majorHAnsi" w:hAnsiTheme="majorHAnsi" w:cs="Arial"/>
          <w:color w:val="000000"/>
          <w:sz w:val="22"/>
          <w:szCs w:val="22"/>
        </w:rPr>
        <w:t>,Edward</w:t>
      </w:r>
      <w:proofErr w:type="gramEnd"/>
      <w:r w:rsidRPr="00646FE6">
        <w:rPr>
          <w:rFonts w:asciiTheme="majorHAnsi" w:hAnsiTheme="majorHAnsi" w:cs="Arial"/>
          <w:color w:val="000000"/>
          <w:sz w:val="22"/>
          <w:szCs w:val="22"/>
        </w:rPr>
        <w:t xml:space="preserve"> W. 1990. "</w:t>
      </w:r>
      <w:r w:rsidRPr="00646FE6">
        <w:rPr>
          <w:rFonts w:asciiTheme="majorHAnsi" w:hAnsiTheme="majorHAnsi" w:cs="Arial"/>
          <w:i/>
          <w:iCs/>
          <w:color w:val="000000"/>
          <w:sz w:val="22"/>
          <w:szCs w:val="22"/>
        </w:rPr>
        <w:t>King Lear</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and Negation."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English Literary Renaissance</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20: 17–39.</w:t>
      </w:r>
    </w:p>
    <w:p w14:paraId="06BF0F7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Taylor, Bayard. 1880. </w:t>
      </w:r>
      <w:r w:rsidRPr="00646FE6">
        <w:rPr>
          <w:rFonts w:asciiTheme="majorHAnsi" w:eastAsia="Times New Roman" w:hAnsiTheme="majorHAnsi" w:cs="Arial"/>
          <w:i/>
          <w:iCs/>
          <w:color w:val="333333"/>
          <w:sz w:val="22"/>
          <w:szCs w:val="22"/>
        </w:rPr>
        <w:t>The Poetical Works of Bayard Taylor</w:t>
      </w:r>
      <w:r w:rsidRPr="00646FE6">
        <w:rPr>
          <w:rFonts w:asciiTheme="majorHAnsi" w:eastAsia="Times New Roman" w:hAnsiTheme="majorHAnsi" w:cs="Arial"/>
          <w:color w:val="333333"/>
          <w:sz w:val="22"/>
          <w:szCs w:val="22"/>
        </w:rPr>
        <w:t>. Boston: Houghton, Mifflin.</w:t>
      </w:r>
    </w:p>
    <w:p w14:paraId="6AC1808D"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Taylor, Charles. 1995. Philosophical Arguments. Cambridge, MA: Harvard University Press.</w:t>
      </w:r>
    </w:p>
    <w:p w14:paraId="1C6D9B22" w14:textId="77777777" w:rsidR="00DE5D31" w:rsidRPr="006D4757" w:rsidRDefault="00DE5D31" w:rsidP="008D15C2">
      <w:pPr>
        <w:spacing w:after="160"/>
        <w:ind w:left="720" w:hanging="720"/>
        <w:rPr>
          <w:rFonts w:asciiTheme="majorHAnsi" w:hAnsiTheme="majorHAnsi"/>
          <w:sz w:val="22"/>
          <w:szCs w:val="22"/>
          <w:highlight w:val="cyan"/>
        </w:rPr>
      </w:pPr>
      <w:r w:rsidRPr="006D4757">
        <w:rPr>
          <w:rFonts w:asciiTheme="majorHAnsi" w:hAnsiTheme="majorHAnsi"/>
          <w:sz w:val="22"/>
          <w:szCs w:val="22"/>
          <w:highlight w:val="cyan"/>
        </w:rPr>
        <w:t xml:space="preserve">Taylor, Charles. Philosophy and the Human Sciences: Philosophical Paper: 2. Cambridge: Cambridge UP, </w:t>
      </w:r>
      <w:proofErr w:type="gramStart"/>
      <w:r w:rsidRPr="006D4757">
        <w:rPr>
          <w:rFonts w:asciiTheme="majorHAnsi" w:hAnsiTheme="majorHAnsi"/>
          <w:sz w:val="22"/>
          <w:szCs w:val="22"/>
          <w:highlight w:val="cyan"/>
        </w:rPr>
        <w:t>1985 .</w:t>
      </w:r>
      <w:proofErr w:type="gramEnd"/>
      <w:r w:rsidRPr="006D4757">
        <w:rPr>
          <w:rFonts w:asciiTheme="majorHAnsi" w:hAnsiTheme="majorHAnsi"/>
          <w:sz w:val="22"/>
          <w:szCs w:val="22"/>
          <w:highlight w:val="cyan"/>
        </w:rPr>
        <w:t xml:space="preserve"> </w:t>
      </w:r>
    </w:p>
    <w:p w14:paraId="33E52F22" w14:textId="77777777" w:rsidR="00DE5D31" w:rsidRPr="00646FE6" w:rsidRDefault="00DE5D31" w:rsidP="008D15C2">
      <w:pPr>
        <w:spacing w:after="160"/>
        <w:ind w:left="720" w:hanging="720"/>
        <w:rPr>
          <w:rStyle w:val="apple-converted-space"/>
          <w:rFonts w:asciiTheme="majorHAnsi" w:hAnsiTheme="majorHAnsi"/>
          <w:sz w:val="22"/>
          <w:szCs w:val="22"/>
        </w:rPr>
      </w:pPr>
      <w:r w:rsidRPr="006D4757">
        <w:rPr>
          <w:rFonts w:asciiTheme="majorHAnsi" w:hAnsiTheme="majorHAnsi"/>
          <w:sz w:val="22"/>
          <w:szCs w:val="22"/>
          <w:highlight w:val="cyan"/>
        </w:rPr>
        <w:t xml:space="preserve">Taylor, Charles. Sources ofrhe </w:t>
      </w:r>
      <w:proofErr w:type="gramStart"/>
      <w:r w:rsidRPr="006D4757">
        <w:rPr>
          <w:rFonts w:asciiTheme="majorHAnsi" w:hAnsiTheme="majorHAnsi"/>
          <w:sz w:val="22"/>
          <w:szCs w:val="22"/>
          <w:highlight w:val="cyan"/>
        </w:rPr>
        <w:t>Self</w:t>
      </w:r>
      <w:proofErr w:type="gramEnd"/>
      <w:r w:rsidRPr="006D4757">
        <w:rPr>
          <w:rFonts w:asciiTheme="majorHAnsi" w:hAnsiTheme="majorHAnsi"/>
          <w:sz w:val="22"/>
          <w:szCs w:val="22"/>
          <w:highlight w:val="cyan"/>
        </w:rPr>
        <w:t xml:space="preserve">: The Making ofrhe Modem Identity. Cambridge, MA: Harvard UP, 1989. Walzer, Michael. “What Rights for Illiberal Communities?” Forms ofyum'ce: Critical Perspectives on David. </w:t>
      </w:r>
      <w:proofErr w:type="gramStart"/>
      <w:r w:rsidRPr="006D4757">
        <w:rPr>
          <w:rFonts w:asciiTheme="majorHAnsi" w:hAnsiTheme="majorHAnsi"/>
          <w:sz w:val="22"/>
          <w:szCs w:val="22"/>
          <w:highlight w:val="cyan"/>
        </w:rPr>
        <w:t>ill/It'll</w:t>
      </w:r>
      <w:proofErr w:type="gramEnd"/>
      <w:r w:rsidRPr="006D4757">
        <w:rPr>
          <w:rFonts w:asciiTheme="majorHAnsi" w:hAnsiTheme="majorHAnsi"/>
          <w:sz w:val="22"/>
          <w:szCs w:val="22"/>
          <w:highlight w:val="cyan"/>
        </w:rPr>
        <w:t>”? Political Philosophy. Ed. Daniel A. Bell and Awner de—Shalit. Lanham, MD: Rowman, 2002. 123—34.</w:t>
      </w:r>
      <w:r w:rsidRPr="00646FE6">
        <w:rPr>
          <w:rFonts w:asciiTheme="majorHAnsi" w:hAnsiTheme="majorHAnsi"/>
          <w:sz w:val="22"/>
          <w:szCs w:val="22"/>
        </w:rPr>
        <w:t xml:space="preserve"> </w:t>
      </w:r>
    </w:p>
    <w:p w14:paraId="7A4E05A3"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D4757">
        <w:rPr>
          <w:rFonts w:asciiTheme="majorHAnsi" w:hAnsiTheme="majorHAnsi" w:cs="Arial"/>
          <w:color w:val="000000"/>
          <w:sz w:val="22"/>
          <w:szCs w:val="22"/>
          <w:highlight w:val="cyan"/>
        </w:rPr>
        <w:t>Taylor, Gary, and Michael Warren, eds. 1983.</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i/>
          <w:iCs/>
          <w:color w:val="000000"/>
          <w:sz w:val="22"/>
          <w:szCs w:val="22"/>
          <w:highlight w:val="cyan"/>
        </w:rPr>
        <w:t>The Division of the Kingdoms</w:t>
      </w:r>
      <w:r w:rsidRPr="006D4757">
        <w:rPr>
          <w:rFonts w:asciiTheme="majorHAnsi" w:hAnsiTheme="majorHAnsi" w:cs="Arial"/>
          <w:color w:val="000000"/>
          <w:sz w:val="22"/>
          <w:szCs w:val="22"/>
          <w:highlight w:val="cyan"/>
        </w:rPr>
        <w:t>. Oxford: Clarendon.</w:t>
      </w:r>
    </w:p>
    <w:p w14:paraId="1E3B39B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D4757">
        <w:rPr>
          <w:rFonts w:asciiTheme="majorHAnsi" w:eastAsia="Times New Roman" w:hAnsiTheme="majorHAnsi" w:cs="Arial"/>
          <w:color w:val="333333"/>
          <w:sz w:val="22"/>
          <w:szCs w:val="22"/>
          <w:highlight w:val="cyan"/>
        </w:rPr>
        <w:t>Taylor, Gary. 1989. </w:t>
      </w:r>
      <w:r w:rsidRPr="006D4757">
        <w:rPr>
          <w:rFonts w:asciiTheme="majorHAnsi" w:eastAsia="Times New Roman" w:hAnsiTheme="majorHAnsi" w:cs="Arial"/>
          <w:i/>
          <w:iCs/>
          <w:color w:val="333333"/>
          <w:sz w:val="22"/>
          <w:szCs w:val="22"/>
          <w:highlight w:val="cyan"/>
        </w:rPr>
        <w:t>Reinventing Shakespeare: A Cultural History, from the Restoration to the Present</w:t>
      </w:r>
      <w:r w:rsidRPr="006D4757">
        <w:rPr>
          <w:rFonts w:asciiTheme="majorHAnsi" w:eastAsia="Times New Roman" w:hAnsiTheme="majorHAnsi" w:cs="Arial"/>
          <w:color w:val="333333"/>
          <w:sz w:val="22"/>
          <w:szCs w:val="22"/>
          <w:highlight w:val="cyan"/>
        </w:rPr>
        <w:t>. New York: Weidenfeld and Nicholson.</w:t>
      </w:r>
    </w:p>
    <w:p w14:paraId="612148B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Taylor, Mark C. 2009. "End the University as We Know It,"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York Times</w:t>
      </w:r>
      <w:r w:rsidRPr="00646FE6">
        <w:rPr>
          <w:rFonts w:asciiTheme="majorHAnsi" w:hAnsiTheme="majorHAnsi" w:cs="Arial"/>
          <w:color w:val="333333"/>
          <w:sz w:val="22"/>
          <w:szCs w:val="22"/>
        </w:rPr>
        <w:t>, 27 April, A.</w:t>
      </w:r>
    </w:p>
    <w:p w14:paraId="54EE7EC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 xml:space="preserve">Taylor, Summer Smith. 2011. </w:t>
      </w:r>
      <w:proofErr w:type="gramStart"/>
      <w:r w:rsidRPr="00646FE6">
        <w:rPr>
          <w:rFonts w:asciiTheme="majorHAnsi" w:hAnsiTheme="majorHAnsi" w:cs="Arial"/>
          <w:color w:val="333333"/>
          <w:sz w:val="22"/>
          <w:szCs w:val="22"/>
        </w:rPr>
        <w:t>“ ‘I</w:t>
      </w:r>
      <w:proofErr w:type="gramEnd"/>
      <w:r w:rsidRPr="00646FE6">
        <w:rPr>
          <w:rFonts w:asciiTheme="majorHAnsi" w:hAnsiTheme="majorHAnsi" w:cs="Arial"/>
          <w:color w:val="333333"/>
          <w:sz w:val="22"/>
          <w:szCs w:val="22"/>
        </w:rPr>
        <w:t xml:space="preserve"> Really Don’t Know What He Meant by That’: How Well</w:t>
      </w:r>
      <w:r w:rsidRPr="00646FE6">
        <w:rPr>
          <w:rStyle w:val="apple-converted-space"/>
          <w:rFonts w:asciiTheme="majorHAnsi" w:hAnsiTheme="majorHAnsi" w:cs="Arial"/>
          <w:bCs/>
          <w:color w:val="333333"/>
          <w:sz w:val="22"/>
          <w:szCs w:val="22"/>
        </w:rPr>
        <w:t> </w:t>
      </w:r>
      <w:r w:rsidRPr="00646FE6">
        <w:rPr>
          <w:rFonts w:asciiTheme="majorHAnsi" w:hAnsiTheme="majorHAnsi" w:cs="Arial"/>
          <w:color w:val="333333"/>
          <w:sz w:val="22"/>
          <w:szCs w:val="22"/>
        </w:rPr>
        <w:t>Do Engineering Students Understand Teachers’ Comments on Their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Technical Communication Quarterly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20: 139–66.</w:t>
      </w:r>
    </w:p>
    <w:p w14:paraId="5C824EE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Teaching Shakespeare Institute. 1995. </w:t>
      </w:r>
      <w:r w:rsidRPr="00646FE6">
        <w:rPr>
          <w:rFonts w:asciiTheme="majorHAnsi" w:eastAsia="Times New Roman" w:hAnsiTheme="majorHAnsi" w:cs="Arial"/>
          <w:i/>
          <w:iCs/>
          <w:color w:val="333333"/>
          <w:sz w:val="22"/>
          <w:szCs w:val="22"/>
        </w:rPr>
        <w:t>Shakespeare Set Free: Teaching</w:t>
      </w:r>
      <w:r w:rsidRPr="00646FE6">
        <w:rPr>
          <w:rFonts w:asciiTheme="majorHAnsi" w:eastAsia="Times New Roman" w:hAnsiTheme="majorHAnsi" w:cs="Arial"/>
          <w:color w:val="333333"/>
          <w:sz w:val="22"/>
          <w:szCs w:val="22"/>
        </w:rPr>
        <w:t> Twelfth Night </w:t>
      </w:r>
      <w:r w:rsidRPr="00646FE6">
        <w:rPr>
          <w:rFonts w:asciiTheme="majorHAnsi" w:eastAsia="Times New Roman" w:hAnsiTheme="majorHAnsi" w:cs="Arial"/>
          <w:i/>
          <w:iCs/>
          <w:color w:val="333333"/>
          <w:sz w:val="22"/>
          <w:szCs w:val="22"/>
        </w:rPr>
        <w:t>and</w:t>
      </w:r>
      <w:r w:rsidRPr="00646FE6">
        <w:rPr>
          <w:rFonts w:asciiTheme="majorHAnsi" w:eastAsia="Times New Roman" w:hAnsiTheme="majorHAnsi" w:cs="Arial"/>
          <w:color w:val="333333"/>
          <w:sz w:val="22"/>
          <w:szCs w:val="22"/>
        </w:rPr>
        <w:t> Othello. 1995. ed. O'Brien, Peggy, Jeanne Addison Roberts, Michael Tolaydo, and Nancy Goodwin. Folger Shakespeare Library. New York: Washington Square Press.</w:t>
      </w:r>
    </w:p>
    <w:p w14:paraId="0E1A50C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Teasdale, John D., and Philip J. Barnard. Aﬁect, Cognition, and Change. Hillsdalc, NJ: Lawrence Erlbaum,"’93.</w:t>
      </w:r>
    </w:p>
    <w:p w14:paraId="229ADAF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Temma Davidson, Catherine. The Priest Fainted. New York: Henry Holt, 1998. </w:t>
      </w:r>
    </w:p>
    <w:p w14:paraId="29CEC6F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Templeton, Linda. 2005. "From Personal Research to Community Learning." In Robbins and Dyer 2005: 39–49.</w:t>
      </w:r>
    </w:p>
    <w:p w14:paraId="7CB3C3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Terada, Rei. 2001.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Feeling in Theory: Emotion after the "Death of the Subject."</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Cambridge, MA: Harvard University Press.</w:t>
      </w:r>
    </w:p>
    <w:p w14:paraId="174DC075"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D4757">
        <w:rPr>
          <w:rFonts w:asciiTheme="majorHAnsi" w:hAnsiTheme="majorHAnsi" w:cs="Arial"/>
          <w:color w:val="000000"/>
          <w:sz w:val="22"/>
          <w:szCs w:val="22"/>
          <w:highlight w:val="cyan"/>
        </w:rPr>
        <w:t>Thandeka. 1999.</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i/>
          <w:iCs/>
          <w:color w:val="000000"/>
          <w:sz w:val="22"/>
          <w:szCs w:val="22"/>
          <w:highlight w:val="cyan"/>
        </w:rPr>
        <w:t>Learning to Be White: Money, Race, and God in America</w:t>
      </w:r>
      <w:r w:rsidRPr="006D4757">
        <w:rPr>
          <w:rFonts w:asciiTheme="majorHAnsi" w:hAnsiTheme="majorHAnsi" w:cs="Arial"/>
          <w:color w:val="000000"/>
          <w:sz w:val="22"/>
          <w:szCs w:val="22"/>
          <w:highlight w:val="cyan"/>
        </w:rPr>
        <w:t>. New York: Continuum.</w:t>
      </w:r>
    </w:p>
    <w:p w14:paraId="1CDD04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D4757">
        <w:rPr>
          <w:rFonts w:asciiTheme="majorHAnsi" w:hAnsiTheme="majorHAnsi" w:cs="Arial"/>
          <w:color w:val="333333"/>
          <w:sz w:val="22"/>
          <w:szCs w:val="22"/>
          <w:highlight w:val="cyan"/>
        </w:rPr>
        <w:t>Thandeka. 2000.</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Learning to Be White: Money, Race, and God in America</w:t>
      </w:r>
      <w:r w:rsidRPr="006D4757">
        <w:rPr>
          <w:rFonts w:asciiTheme="majorHAnsi" w:hAnsiTheme="majorHAnsi" w:cs="Arial"/>
          <w:color w:val="333333"/>
          <w:sz w:val="22"/>
          <w:szCs w:val="22"/>
          <w:highlight w:val="cyan"/>
        </w:rPr>
        <w:t>. New York: Continuum.</w:t>
      </w:r>
    </w:p>
    <w:p w14:paraId="66148E5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Tharp, Julie. “The Maternal Aesthetic of Mama Day.” Gloria Naylor: Strategy and ﬂrhnique, Adagio and Myth. Ed. Shirley A. Stave. Newark: U of Delaware P, 2001. 118—31.</w:t>
      </w:r>
    </w:p>
    <w:p w14:paraId="3DA556D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Tharp, Tara. 2010. “‘Wiki, Wiki, Wiki — WHAT?’ Assessing Online Collaborative Writing.”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English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99.5: 40–46.</w:t>
      </w:r>
    </w:p>
    <w:p w14:paraId="0B00D7D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That Kind of Woman. Perf. Sophia Loren and Tab Hunter. Dir. Sidney Lumet. Paramount, 1959.</w:t>
      </w:r>
    </w:p>
    <w:p w14:paraId="3A64F7E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The Absent-Minded Professor</w:t>
      </w:r>
      <w:r w:rsidRPr="00646FE6">
        <w:rPr>
          <w:rFonts w:asciiTheme="majorHAnsi" w:hAnsiTheme="majorHAnsi" w:cs="Arial"/>
          <w:color w:val="333333"/>
          <w:sz w:val="22"/>
          <w:szCs w:val="22"/>
        </w:rPr>
        <w:t>. 1961. Dir. Robert Stevenson. Perf. Fred MacMurray. Disney.</w:t>
      </w:r>
    </w:p>
    <w:p w14:paraId="4E86ED2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The Columbia University Course in Literature</w:t>
      </w:r>
      <w:r w:rsidRPr="00646FE6">
        <w:rPr>
          <w:rFonts w:asciiTheme="majorHAnsi" w:eastAsia="Times New Roman" w:hAnsiTheme="majorHAnsi" w:cs="Arial"/>
          <w:color w:val="333333"/>
          <w:sz w:val="22"/>
          <w:szCs w:val="22"/>
        </w:rPr>
        <w:t>. 1928–29. 18 vols. New York: Columbia University Press.</w:t>
      </w:r>
    </w:p>
    <w:p w14:paraId="2944A64B"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Style w:val="Emphasis"/>
          <w:rFonts w:asciiTheme="majorHAnsi" w:hAnsiTheme="majorHAnsi" w:cs="Arial"/>
          <w:color w:val="333333"/>
          <w:sz w:val="22"/>
          <w:szCs w:val="22"/>
          <w:highlight w:val="cyan"/>
        </w:rPr>
        <w:t>The Divine Comedy of Dante Alighieri</w:t>
      </w:r>
      <w:r w:rsidRPr="006D4757">
        <w:rPr>
          <w:rFonts w:asciiTheme="majorHAnsi" w:hAnsiTheme="majorHAnsi" w:cs="Arial"/>
          <w:color w:val="333333"/>
          <w:sz w:val="22"/>
          <w:szCs w:val="22"/>
          <w:highlight w:val="cyan"/>
        </w:rPr>
        <w:t xml:space="preserve">. 3 </w:t>
      </w:r>
      <w:proofErr w:type="gramStart"/>
      <w:r w:rsidRPr="006D4757">
        <w:rPr>
          <w:rFonts w:asciiTheme="majorHAnsi" w:hAnsiTheme="majorHAnsi" w:cs="Arial"/>
          <w:color w:val="333333"/>
          <w:sz w:val="22"/>
          <w:szCs w:val="22"/>
          <w:highlight w:val="cyan"/>
        </w:rPr>
        <w:t>vols.:</w:t>
      </w:r>
      <w:proofErr w:type="gramEnd"/>
      <w:r w:rsidRPr="006D4757">
        <w:rPr>
          <w:rFonts w:asciiTheme="majorHAnsi" w:hAnsiTheme="majorHAnsi" w:cs="Arial"/>
          <w:color w:val="333333"/>
          <w:sz w:val="22"/>
          <w:szCs w:val="22"/>
          <w:highlight w:val="cyan"/>
        </w:rPr>
        <w:t xml:space="preserve"> 1.</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Inferno</w:t>
      </w:r>
      <w:r w:rsidRPr="006D4757">
        <w:rPr>
          <w:rFonts w:asciiTheme="majorHAnsi" w:hAnsiTheme="majorHAnsi" w:cs="Arial"/>
          <w:color w:val="333333"/>
          <w:sz w:val="22"/>
          <w:szCs w:val="22"/>
          <w:highlight w:val="cyan"/>
        </w:rPr>
        <w:t>; 2.</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Purgatorio</w:t>
      </w:r>
      <w:r w:rsidRPr="006D4757">
        <w:rPr>
          <w:rFonts w:asciiTheme="majorHAnsi" w:hAnsiTheme="majorHAnsi" w:cs="Arial"/>
          <w:color w:val="333333"/>
          <w:sz w:val="22"/>
          <w:szCs w:val="22"/>
          <w:highlight w:val="cyan"/>
        </w:rPr>
        <w:t>; 3.</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Paradiso</w:t>
      </w:r>
      <w:r w:rsidRPr="006D4757">
        <w:rPr>
          <w:rFonts w:asciiTheme="majorHAnsi" w:hAnsiTheme="majorHAnsi" w:cs="Arial"/>
          <w:color w:val="333333"/>
          <w:sz w:val="22"/>
          <w:szCs w:val="22"/>
          <w:highlight w:val="cyan"/>
        </w:rPr>
        <w:t>. Translated by Allen Mandelbaum (New York: Bantam, 1982-1986).</w:t>
      </w:r>
    </w:p>
    <w:p w14:paraId="49AC5CC5"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Style w:val="Emphasis"/>
          <w:rFonts w:asciiTheme="majorHAnsi" w:hAnsiTheme="majorHAnsi" w:cs="Arial"/>
          <w:color w:val="333333"/>
          <w:sz w:val="22"/>
          <w:szCs w:val="22"/>
          <w:highlight w:val="cyan"/>
        </w:rPr>
        <w:t>The Divine Comedy of Dante Alighieri</w:t>
      </w:r>
      <w:r w:rsidRPr="006D4757">
        <w:rPr>
          <w:rFonts w:asciiTheme="majorHAnsi" w:hAnsiTheme="majorHAnsi" w:cs="Arial"/>
          <w:color w:val="333333"/>
          <w:sz w:val="22"/>
          <w:szCs w:val="22"/>
          <w:highlight w:val="cyan"/>
        </w:rPr>
        <w:t xml:space="preserve">. 3 </w:t>
      </w:r>
      <w:proofErr w:type="gramStart"/>
      <w:r w:rsidRPr="006D4757">
        <w:rPr>
          <w:rFonts w:asciiTheme="majorHAnsi" w:hAnsiTheme="majorHAnsi" w:cs="Arial"/>
          <w:color w:val="333333"/>
          <w:sz w:val="22"/>
          <w:szCs w:val="22"/>
          <w:highlight w:val="cyan"/>
        </w:rPr>
        <w:t>vols.:</w:t>
      </w:r>
      <w:proofErr w:type="gramEnd"/>
      <w:r w:rsidRPr="006D4757">
        <w:rPr>
          <w:rFonts w:asciiTheme="majorHAnsi" w:hAnsiTheme="majorHAnsi" w:cs="Arial"/>
          <w:color w:val="333333"/>
          <w:sz w:val="22"/>
          <w:szCs w:val="22"/>
          <w:highlight w:val="cyan"/>
        </w:rPr>
        <w:t xml:space="preserve"> 1.</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Inferno</w:t>
      </w:r>
      <w:r w:rsidRPr="006D4757">
        <w:rPr>
          <w:rFonts w:asciiTheme="majorHAnsi" w:hAnsiTheme="majorHAnsi" w:cs="Arial"/>
          <w:color w:val="333333"/>
          <w:sz w:val="22"/>
          <w:szCs w:val="22"/>
          <w:highlight w:val="cyan"/>
        </w:rPr>
        <w:t>; 2.</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Purgatorio</w:t>
      </w:r>
      <w:r w:rsidRPr="006D4757">
        <w:rPr>
          <w:rFonts w:asciiTheme="majorHAnsi" w:hAnsiTheme="majorHAnsi" w:cs="Arial"/>
          <w:color w:val="333333"/>
          <w:sz w:val="22"/>
          <w:szCs w:val="22"/>
          <w:highlight w:val="cyan"/>
        </w:rPr>
        <w:t>; 3.</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Paradiso</w:t>
      </w:r>
      <w:r w:rsidRPr="006D4757">
        <w:rPr>
          <w:rFonts w:asciiTheme="majorHAnsi" w:hAnsiTheme="majorHAnsi" w:cs="Arial"/>
          <w:color w:val="333333"/>
          <w:sz w:val="22"/>
          <w:szCs w:val="22"/>
          <w:highlight w:val="cyan"/>
        </w:rPr>
        <w:t>.</w:t>
      </w:r>
      <w:r w:rsidR="00837127" w:rsidRPr="006D4757">
        <w:rPr>
          <w:rFonts w:asciiTheme="majorHAnsi" w:hAnsiTheme="majorHAnsi" w:cs="Arial"/>
          <w:color w:val="333333"/>
          <w:sz w:val="22"/>
          <w:szCs w:val="22"/>
          <w:highlight w:val="cyan"/>
        </w:rPr>
        <w:t xml:space="preserve"> </w:t>
      </w:r>
      <w:r w:rsidRPr="006D4757">
        <w:rPr>
          <w:rFonts w:asciiTheme="majorHAnsi" w:hAnsiTheme="majorHAnsi" w:cs="Arial"/>
          <w:color w:val="333333"/>
          <w:sz w:val="22"/>
          <w:szCs w:val="22"/>
          <w:highlight w:val="cyan"/>
        </w:rPr>
        <w:t>Translated by Robert M. Durling. Introduction and notes by Ronald L. Martinez and Robert M. Durling. Oxford: Oxford University Press, 1996-2010.</w:t>
      </w:r>
    </w:p>
    <w:p w14:paraId="746FBD0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D4757">
        <w:rPr>
          <w:rStyle w:val="Emphasis"/>
          <w:rFonts w:asciiTheme="majorHAnsi" w:hAnsiTheme="majorHAnsi" w:cs="Arial"/>
          <w:color w:val="333333"/>
          <w:sz w:val="22"/>
          <w:szCs w:val="22"/>
          <w:highlight w:val="cyan"/>
        </w:rPr>
        <w:t>The Divine Comedy</w:t>
      </w:r>
      <w:r w:rsidRPr="006D4757">
        <w:rPr>
          <w:rFonts w:asciiTheme="majorHAnsi" w:hAnsiTheme="majorHAnsi" w:cs="Arial"/>
          <w:color w:val="333333"/>
          <w:sz w:val="22"/>
          <w:szCs w:val="22"/>
          <w:highlight w:val="cyan"/>
        </w:rPr>
        <w:t xml:space="preserve">, 2nd ed. 3 </w:t>
      </w:r>
      <w:proofErr w:type="gramStart"/>
      <w:r w:rsidRPr="006D4757">
        <w:rPr>
          <w:rFonts w:asciiTheme="majorHAnsi" w:hAnsiTheme="majorHAnsi" w:cs="Arial"/>
          <w:color w:val="333333"/>
          <w:sz w:val="22"/>
          <w:szCs w:val="22"/>
          <w:highlight w:val="cyan"/>
        </w:rPr>
        <w:t>vols.:</w:t>
      </w:r>
      <w:proofErr w:type="gramEnd"/>
      <w:r w:rsidRPr="006D4757">
        <w:rPr>
          <w:rFonts w:asciiTheme="majorHAnsi" w:hAnsiTheme="majorHAnsi" w:cs="Arial"/>
          <w:color w:val="333333"/>
          <w:sz w:val="22"/>
          <w:szCs w:val="22"/>
          <w:highlight w:val="cyan"/>
        </w:rPr>
        <w:t xml:space="preserve"> 1.</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Inferno</w:t>
      </w:r>
      <w:r w:rsidRPr="006D4757">
        <w:rPr>
          <w:rFonts w:asciiTheme="majorHAnsi" w:hAnsiTheme="majorHAnsi" w:cs="Arial"/>
          <w:color w:val="333333"/>
          <w:sz w:val="22"/>
          <w:szCs w:val="22"/>
          <w:highlight w:val="cyan"/>
        </w:rPr>
        <w:t>; 2.</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Purgatorio</w:t>
      </w:r>
      <w:r w:rsidRPr="006D4757">
        <w:rPr>
          <w:rFonts w:asciiTheme="majorHAnsi" w:hAnsiTheme="majorHAnsi" w:cs="Arial"/>
          <w:color w:val="333333"/>
          <w:sz w:val="22"/>
          <w:szCs w:val="22"/>
          <w:highlight w:val="cyan"/>
        </w:rPr>
        <w:t>; 3.</w:t>
      </w:r>
      <w:r w:rsidRPr="006D4757">
        <w:rPr>
          <w:rStyle w:val="apple-converted-space"/>
          <w:rFonts w:asciiTheme="majorHAnsi" w:hAnsiTheme="majorHAnsi" w:cs="Arial"/>
          <w:color w:val="333333"/>
          <w:sz w:val="22"/>
          <w:szCs w:val="22"/>
          <w:highlight w:val="cyan"/>
        </w:rPr>
        <w:t> </w:t>
      </w:r>
      <w:r w:rsidRPr="006D4757">
        <w:rPr>
          <w:rStyle w:val="Emphasis"/>
          <w:rFonts w:asciiTheme="majorHAnsi" w:hAnsiTheme="majorHAnsi" w:cs="Arial"/>
          <w:color w:val="333333"/>
          <w:sz w:val="22"/>
          <w:szCs w:val="22"/>
          <w:highlight w:val="cyan"/>
        </w:rPr>
        <w:t>Paradiso</w:t>
      </w:r>
      <w:r w:rsidRPr="006D4757">
        <w:rPr>
          <w:rFonts w:asciiTheme="majorHAnsi" w:hAnsiTheme="majorHAnsi" w:cs="Arial"/>
          <w:color w:val="333333"/>
          <w:sz w:val="22"/>
          <w:szCs w:val="22"/>
          <w:highlight w:val="cyan"/>
        </w:rPr>
        <w:t>. Translated by Charles S. Singleton (Princeton, NJ: Princeton University Press, 1970-75). The set is composed of three volumes. Each of the three volumes of the set is divided into two separate volumes, one of text and translation and one of commentary.</w:t>
      </w:r>
    </w:p>
    <w:p w14:paraId="7DB33F4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The Fog of War: Eleven Lessons from the Life of Robert S. McNamara. Dir. Errol Morris. Sony Pictures Classics. 2003.</w:t>
      </w:r>
    </w:p>
    <w:p w14:paraId="608F9EA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 xml:space="preserve">The </w:t>
      </w:r>
      <w:proofErr w:type="gramStart"/>
      <w:r w:rsidRPr="00646FE6">
        <w:rPr>
          <w:rStyle w:val="Emphasis"/>
          <w:rFonts w:asciiTheme="majorHAnsi" w:hAnsiTheme="majorHAnsi" w:cs="Arial"/>
          <w:color w:val="333333"/>
          <w:sz w:val="22"/>
          <w:szCs w:val="22"/>
        </w:rPr>
        <w:t>Freshman</w:t>
      </w:r>
      <w:proofErr w:type="gramEnd"/>
      <w:r w:rsidRPr="00646FE6">
        <w:rPr>
          <w:rFonts w:asciiTheme="majorHAnsi" w:hAnsiTheme="majorHAnsi" w:cs="Arial"/>
          <w:color w:val="333333"/>
          <w:sz w:val="22"/>
          <w:szCs w:val="22"/>
        </w:rPr>
        <w:t>. 1925. Dir. Fred Newmeyer and Sam Taylor. Perf. Harold Lloyd. Pathé.</w:t>
      </w:r>
    </w:p>
    <w:p w14:paraId="00C70D8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The Inferno; Purgatorio; Paradiso</w:t>
      </w:r>
      <w:r w:rsidRPr="00646FE6">
        <w:rPr>
          <w:rFonts w:asciiTheme="majorHAnsi" w:hAnsiTheme="majorHAnsi" w:cs="Arial"/>
          <w:color w:val="333333"/>
          <w:sz w:val="22"/>
          <w:szCs w:val="22"/>
        </w:rPr>
        <w:t>. 3 vols. Translated, with a commentary, by Jean Hollander and Robert Hollander. New York: Doubleday, 2000-2007.</w:t>
      </w:r>
    </w:p>
    <w:p w14:paraId="6F5E63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The Little Mermaid</w:t>
      </w:r>
      <w:r w:rsidRPr="00646FE6">
        <w:rPr>
          <w:rFonts w:asciiTheme="majorHAnsi" w:hAnsiTheme="majorHAnsi" w:cs="Arial"/>
          <w:color w:val="333333"/>
          <w:sz w:val="22"/>
          <w:szCs w:val="22"/>
        </w:rPr>
        <w:t>. 1989. Dir. and screenplay by Ron Clements and John Musker. Burbank: Walt Disney Company.</w:t>
      </w:r>
    </w:p>
    <w:p w14:paraId="1318808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The Mirror Has Two Faces</w:t>
      </w:r>
      <w:r w:rsidRPr="00646FE6">
        <w:rPr>
          <w:rFonts w:asciiTheme="majorHAnsi" w:hAnsiTheme="majorHAnsi" w:cs="Arial"/>
          <w:color w:val="333333"/>
          <w:sz w:val="22"/>
          <w:szCs w:val="22"/>
        </w:rPr>
        <w:t>. 1996. Dir. Barbra Streisand. Perf. Barbra Streisand. TriStar.</w:t>
      </w:r>
    </w:p>
    <w:p w14:paraId="2E08524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The New Media Consortium and the EDUCAUSE Learning Initiative. 2007. “The Horizon Report: 2007 Edition,”</w:t>
      </w:r>
      <w:r w:rsidRPr="00646FE6">
        <w:rPr>
          <w:rStyle w:val="apple-converted-space"/>
          <w:rFonts w:asciiTheme="majorHAnsi" w:hAnsiTheme="majorHAnsi" w:cs="Arial"/>
          <w:color w:val="333333"/>
          <w:sz w:val="22"/>
          <w:szCs w:val="22"/>
        </w:rPr>
        <w:t> </w:t>
      </w:r>
      <w:hyperlink r:id="rId112" w:history="1">
        <w:r w:rsidRPr="00646FE6">
          <w:rPr>
            <w:rStyle w:val="Hyperlink"/>
            <w:rFonts w:asciiTheme="majorHAnsi" w:hAnsiTheme="majorHAnsi"/>
            <w:sz w:val="22"/>
            <w:szCs w:val="22"/>
          </w:rPr>
          <w:t>www.nmc.org/pdf/2007_Horizon_Report.pdf</w:t>
        </w:r>
      </w:hyperlink>
      <w:r w:rsidRPr="00646FE6">
        <w:rPr>
          <w:rFonts w:asciiTheme="majorHAnsi" w:hAnsiTheme="majorHAnsi" w:cs="Arial"/>
          <w:color w:val="333333"/>
          <w:sz w:val="22"/>
          <w:szCs w:val="22"/>
        </w:rPr>
        <w:t>(accessed 12 December 2013).</w:t>
      </w:r>
    </w:p>
    <w:p w14:paraId="104A2CD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The New Shorter Oxford English Dictionary</w:t>
      </w:r>
      <w:r w:rsidRPr="00646FE6">
        <w:rPr>
          <w:rFonts w:asciiTheme="majorHAnsi" w:eastAsia="Times New Roman" w:hAnsiTheme="majorHAnsi" w:cs="Arial"/>
          <w:color w:val="333333"/>
          <w:sz w:val="22"/>
          <w:szCs w:val="22"/>
        </w:rPr>
        <w:t>. 1993. Oxford: Oxford University Press.</w:t>
      </w:r>
    </w:p>
    <w:p w14:paraId="08A6F7EB" w14:textId="77777777" w:rsidR="00DE5D31" w:rsidRPr="006D4757" w:rsidRDefault="00DE5D31" w:rsidP="008D15C2">
      <w:pPr>
        <w:shd w:val="clear" w:color="auto" w:fill="FFFFFF"/>
        <w:spacing w:after="160"/>
        <w:ind w:left="720" w:hanging="720"/>
        <w:rPr>
          <w:rFonts w:asciiTheme="majorHAnsi" w:hAnsiTheme="majorHAnsi" w:cs="Arial"/>
          <w:color w:val="333333"/>
          <w:sz w:val="22"/>
          <w:szCs w:val="22"/>
          <w:highlight w:val="cyan"/>
        </w:rPr>
      </w:pPr>
      <w:r w:rsidRPr="006D4757">
        <w:rPr>
          <w:rStyle w:val="Emphasis"/>
          <w:rFonts w:asciiTheme="majorHAnsi" w:hAnsiTheme="majorHAnsi" w:cs="Arial"/>
          <w:color w:val="333333"/>
          <w:sz w:val="22"/>
          <w:szCs w:val="22"/>
          <w:highlight w:val="cyan"/>
        </w:rPr>
        <w:t>The Nutty Professor</w:t>
      </w:r>
      <w:r w:rsidRPr="006D4757">
        <w:rPr>
          <w:rFonts w:asciiTheme="majorHAnsi" w:hAnsiTheme="majorHAnsi" w:cs="Arial"/>
          <w:color w:val="333333"/>
          <w:sz w:val="22"/>
          <w:szCs w:val="22"/>
          <w:highlight w:val="cyan"/>
        </w:rPr>
        <w:t>. 1963. Dir. Jerry Lewis. Perf. Jerry Lewis. Paramount.</w:t>
      </w:r>
    </w:p>
    <w:p w14:paraId="0881B4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D4757">
        <w:rPr>
          <w:rStyle w:val="Emphasis"/>
          <w:rFonts w:asciiTheme="majorHAnsi" w:hAnsiTheme="majorHAnsi" w:cs="Arial"/>
          <w:color w:val="333333"/>
          <w:sz w:val="22"/>
          <w:szCs w:val="22"/>
          <w:highlight w:val="cyan"/>
        </w:rPr>
        <w:t>The Nutty Professor</w:t>
      </w:r>
      <w:r w:rsidRPr="006D4757">
        <w:rPr>
          <w:rFonts w:asciiTheme="majorHAnsi" w:hAnsiTheme="majorHAnsi" w:cs="Arial"/>
          <w:color w:val="333333"/>
          <w:sz w:val="22"/>
          <w:szCs w:val="22"/>
          <w:highlight w:val="cyan"/>
        </w:rPr>
        <w:t>. 1996. Dir. Tom Shadyac. Perf. Eddie Murphy. Universal.</w:t>
      </w:r>
    </w:p>
    <w:p w14:paraId="72FA8E0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The Paper Chase</w:t>
      </w:r>
      <w:r w:rsidRPr="00646FE6">
        <w:rPr>
          <w:rFonts w:asciiTheme="majorHAnsi" w:hAnsiTheme="majorHAnsi" w:cs="Arial"/>
          <w:color w:val="333333"/>
          <w:sz w:val="22"/>
          <w:szCs w:val="22"/>
        </w:rPr>
        <w:t>. 1973. Dir. James Bridges. Perf. Ryan O’Neal. Fox.</w:t>
      </w:r>
    </w:p>
    <w:p w14:paraId="112775B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The Philoctetes Project. 2008. 25 Nov. 2008 http://www.philoctetes.org.</w:t>
      </w:r>
    </w:p>
    <w:p w14:paraId="31DBB8E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The Wizard of Oz. Dir. Victor Fleming. Metro-Goldwyn-Mayer, 1939. Film.</w:t>
      </w:r>
    </w:p>
    <w:p w14:paraId="55527F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The World of Dante, a digital environment of research tools, including teacher resources, Institute for Advanced Technologies in the Humanities, University of Virginia,</w:t>
      </w:r>
      <w:r w:rsidRPr="00646FE6">
        <w:rPr>
          <w:rStyle w:val="apple-converted-space"/>
          <w:rFonts w:asciiTheme="majorHAnsi" w:hAnsiTheme="majorHAnsi" w:cs="Arial"/>
          <w:color w:val="333333"/>
          <w:sz w:val="22"/>
          <w:szCs w:val="22"/>
        </w:rPr>
        <w:t> </w:t>
      </w:r>
      <w:hyperlink r:id="rId113" w:history="1">
        <w:r w:rsidRPr="00646FE6">
          <w:rPr>
            <w:rStyle w:val="Hyperlink"/>
            <w:rFonts w:asciiTheme="majorHAnsi" w:hAnsiTheme="majorHAnsi"/>
            <w:sz w:val="22"/>
            <w:szCs w:val="22"/>
          </w:rPr>
          <w:t>www.worldofdante.org</w:t>
        </w:r>
      </w:hyperlink>
      <w:r w:rsidRPr="00646FE6">
        <w:rPr>
          <w:rFonts w:asciiTheme="majorHAnsi" w:hAnsiTheme="majorHAnsi" w:cs="Arial"/>
          <w:color w:val="333333"/>
          <w:sz w:val="22"/>
          <w:szCs w:val="22"/>
        </w:rPr>
        <w:t>.</w:t>
      </w:r>
    </w:p>
    <w:p w14:paraId="58EA2B4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Thelin, John R.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History of American Higher Education</w:t>
      </w:r>
      <w:r w:rsidRPr="00646FE6">
        <w:rPr>
          <w:rFonts w:asciiTheme="majorHAnsi" w:hAnsiTheme="majorHAnsi" w:cs="Arial"/>
          <w:color w:val="333333"/>
          <w:sz w:val="22"/>
          <w:szCs w:val="22"/>
        </w:rPr>
        <w:t>. Baltimore, MD: Johns Hopkins University Press.</w:t>
      </w:r>
    </w:p>
    <w:p w14:paraId="2A8A0946"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Theobald, Paul. 1997.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Teaching the Commons: Place, Pride, and the Renewal of Community</w:t>
      </w:r>
      <w:r w:rsidRPr="00646FE6">
        <w:rPr>
          <w:rFonts w:asciiTheme="majorHAnsi" w:hAnsiTheme="majorHAnsi" w:cs="Arial"/>
          <w:color w:val="000000"/>
          <w:sz w:val="22"/>
          <w:szCs w:val="22"/>
        </w:rPr>
        <w:t>. Boulder, CO: Westview.</w:t>
      </w:r>
    </w:p>
    <w:p w14:paraId="0C927FC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Thew, Neill. 2006. Teaching Shakespeare: A Survey of the Undergraduate Level in Higher Education, Report 13. [Egham]: Higher Education Academy English Subject Centre. www.english.heacademy.ac.uk/archive/publications/reports/shakespeare.pdf.</w:t>
      </w:r>
    </w:p>
    <w:p w14:paraId="6B3D85E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They Died with Their Boots On. Dir. Raoul Walsh. Perf. Errol Flynn, Olivia de Havilland, and Arthur Kennedy. Warner Brothers, 1941.</w:t>
      </w:r>
    </w:p>
    <w:p w14:paraId="32460199" w14:textId="77777777" w:rsidR="00DE5D31" w:rsidRPr="00646FE6" w:rsidRDefault="00DE5D31" w:rsidP="008D15C2">
      <w:pPr>
        <w:spacing w:after="160"/>
        <w:ind w:left="720" w:hanging="720"/>
        <w:rPr>
          <w:rStyle w:val="apple-converted-space"/>
          <w:rFonts w:asciiTheme="majorHAnsi" w:hAnsiTheme="majorHAnsi"/>
          <w:sz w:val="22"/>
          <w:szCs w:val="22"/>
        </w:rPr>
      </w:pPr>
      <w:r w:rsidRPr="00646FE6">
        <w:rPr>
          <w:rFonts w:asciiTheme="majorHAnsi" w:hAnsiTheme="majorHAnsi"/>
          <w:sz w:val="22"/>
          <w:szCs w:val="22"/>
        </w:rPr>
        <w:t xml:space="preserve">Thieme, John, and Ira Raja, eds. Introduction. The Yiehle Is Laid: The Oaford Anthology ofSouth Asian Food Writing. New Delhi: Oxford UP, 2007. </w:t>
      </w:r>
      <w:proofErr w:type="gramStart"/>
      <w:r w:rsidRPr="00646FE6">
        <w:rPr>
          <w:rFonts w:asciiTheme="majorHAnsi" w:hAnsiTheme="majorHAnsi"/>
          <w:sz w:val="22"/>
          <w:szCs w:val="22"/>
        </w:rPr>
        <w:t>xvii—</w:t>
      </w:r>
      <w:proofErr w:type="gramEnd"/>
      <w:r w:rsidRPr="00646FE6">
        <w:rPr>
          <w:rFonts w:asciiTheme="majorHAnsi" w:hAnsiTheme="majorHAnsi"/>
          <w:sz w:val="22"/>
          <w:szCs w:val="22"/>
        </w:rPr>
        <w:t>1v.</w:t>
      </w:r>
    </w:p>
    <w:p w14:paraId="42B823F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Third World Academy of Sciences and African Academy of Sciences. 2004. “Joint Statement on HIV/AIDS in the Developing World.”</w:t>
      </w:r>
      <w:hyperlink r:id="rId114" w:history="1">
        <w:r w:rsidRPr="00646FE6">
          <w:rPr>
            <w:rStyle w:val="Hyperlink"/>
            <w:rFonts w:asciiTheme="majorHAnsi" w:hAnsiTheme="majorHAnsi"/>
            <w:sz w:val="22"/>
            <w:szCs w:val="22"/>
            <w:u w:val="none"/>
          </w:rPr>
          <w:t>www.ictp.trieste.it/~twas/pdf/TWAS-AAS_on_AIDS.pdf</w:t>
        </w:r>
      </w:hyperlink>
      <w:r w:rsidRPr="00646FE6">
        <w:rPr>
          <w:rFonts w:asciiTheme="majorHAnsi" w:hAnsiTheme="majorHAnsi" w:cs="Arial"/>
          <w:color w:val="333333"/>
          <w:sz w:val="22"/>
          <w:szCs w:val="22"/>
        </w:rPr>
        <w:t>.</w:t>
      </w:r>
    </w:p>
    <w:p w14:paraId="2D48D5A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i/>
          <w:iCs/>
          <w:color w:val="333333"/>
          <w:sz w:val="22"/>
          <w:szCs w:val="22"/>
        </w:rPr>
        <w:t>Third World Women</w:t>
      </w:r>
      <w:r w:rsidRPr="00646FE6">
        <w:rPr>
          <w:rFonts w:asciiTheme="majorHAnsi" w:eastAsia="Times New Roman" w:hAnsiTheme="majorHAnsi" w:cs="Arial"/>
          <w:color w:val="333333"/>
          <w:sz w:val="22"/>
          <w:szCs w:val="22"/>
        </w:rPr>
        <w:t>. 1972. San Francisco: Third World Communications.</w:t>
      </w:r>
    </w:p>
    <w:p w14:paraId="5E3A665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Thomas, Brook. “The Legal Fictions ofHerman Melville and Lemuel Shaw.” 1984. Burkholder 1 16—26.</w:t>
      </w:r>
    </w:p>
    <w:p w14:paraId="0174707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Thomas, Calvin. 2005. "Moments of Productive Bafflement, or Defamiliarizing Graduate Studies in English."</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 19–35.</w:t>
      </w:r>
    </w:p>
    <w:p w14:paraId="6B0C72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Thomas, David, ed. 1989. </w:t>
      </w:r>
      <w:r w:rsidRPr="00646FE6">
        <w:rPr>
          <w:rFonts w:asciiTheme="majorHAnsi" w:eastAsia="Times New Roman" w:hAnsiTheme="majorHAnsi" w:cs="Arial"/>
          <w:i/>
          <w:iCs/>
          <w:color w:val="333333"/>
          <w:sz w:val="22"/>
          <w:szCs w:val="22"/>
        </w:rPr>
        <w:t>Restoration and Georgian England, 1660–1788</w:t>
      </w:r>
      <w:r w:rsidRPr="00646FE6">
        <w:rPr>
          <w:rFonts w:asciiTheme="majorHAnsi" w:eastAsia="Times New Roman" w:hAnsiTheme="majorHAnsi" w:cs="Arial"/>
          <w:color w:val="333333"/>
          <w:sz w:val="22"/>
          <w:szCs w:val="22"/>
        </w:rPr>
        <w:t>, comp. and intro. David Thomas and Arnold Hare. Cambridge: Cambridge University Press.</w:t>
      </w:r>
    </w:p>
    <w:p w14:paraId="57976B8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Thomas, Dylan. 1985.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Collected Letters</w:t>
      </w:r>
      <w:r w:rsidRPr="00646FE6">
        <w:rPr>
          <w:rFonts w:asciiTheme="majorHAnsi" w:hAnsiTheme="majorHAnsi" w:cs="Arial"/>
          <w:color w:val="333333"/>
          <w:sz w:val="22"/>
          <w:szCs w:val="22"/>
        </w:rPr>
        <w:t>. London: Dent.</w:t>
      </w:r>
    </w:p>
    <w:p w14:paraId="6705E16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Thomas, Elizabeth, Nancy Place, and Cinnamon Hillyard. "Students and Teachers </w:t>
      </w:r>
      <w:proofErr w:type="gramStart"/>
      <w:r w:rsidRPr="00646FE6">
        <w:rPr>
          <w:rFonts w:asciiTheme="majorHAnsi" w:hAnsiTheme="majorHAnsi"/>
          <w:sz w:val="22"/>
          <w:szCs w:val="22"/>
        </w:rPr>
        <w:t>Learning</w:t>
      </w:r>
      <w:proofErr w:type="gramEnd"/>
      <w:r w:rsidRPr="00646FE6">
        <w:rPr>
          <w:rFonts w:asciiTheme="majorHAnsi" w:hAnsiTheme="majorHAnsi"/>
          <w:sz w:val="22"/>
          <w:szCs w:val="22"/>
        </w:rPr>
        <w:t xml:space="preserve"> to see: Part 1: Using Visual Images in the College Classroom to Promote Students' Capacities and Skills." College Teaching (2008) 56.1: 23-27.</w:t>
      </w:r>
    </w:p>
    <w:p w14:paraId="67A51CCF" w14:textId="77777777" w:rsidR="00DE5D31" w:rsidRPr="006D4757"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6D4757">
        <w:rPr>
          <w:rFonts w:asciiTheme="majorHAnsi" w:hAnsiTheme="majorHAnsi" w:cs="Helvetica"/>
          <w:color w:val="333333"/>
          <w:sz w:val="22"/>
          <w:szCs w:val="22"/>
          <w:highlight w:val="cyan"/>
        </w:rPr>
        <w:t>Thomas, P. L. "</w:t>
      </w:r>
      <w:proofErr w:type="gramStart"/>
      <w:r w:rsidRPr="006D4757">
        <w:rPr>
          <w:rFonts w:asciiTheme="majorHAnsi" w:hAnsiTheme="majorHAnsi" w:cs="Helvetica"/>
          <w:color w:val="333333"/>
          <w:sz w:val="22"/>
          <w:szCs w:val="22"/>
          <w:highlight w:val="cyan"/>
        </w:rPr>
        <w:t>'A</w:t>
      </w:r>
      <w:proofErr w:type="gramEnd"/>
      <w:r w:rsidRPr="006D4757">
        <w:rPr>
          <w:rFonts w:asciiTheme="majorHAnsi" w:hAnsiTheme="majorHAnsi" w:cs="Helvetica"/>
          <w:color w:val="333333"/>
          <w:sz w:val="22"/>
          <w:szCs w:val="22"/>
          <w:highlight w:val="cyan"/>
        </w:rPr>
        <w:t xml:space="preserve"> Richer, Not a Narrower, Aesthetic': The Rise of New Criticism in English Journal." English Journal 101.3 (2012): 52-57. Print.</w:t>
      </w:r>
    </w:p>
    <w:p w14:paraId="444F1CB9"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D4757">
        <w:rPr>
          <w:rFonts w:asciiTheme="majorHAnsi" w:hAnsiTheme="majorHAnsi" w:cs="Helvetica"/>
          <w:color w:val="333333"/>
          <w:sz w:val="22"/>
          <w:szCs w:val="22"/>
          <w:highlight w:val="cyan"/>
        </w:rPr>
        <w:t>Thomas, P. L. "New Criticism, Close Reading, and Failing Critical Literacy Again." The Becoming Radical. 2 Feb. 2014. Web. 24 June 2014.</w:t>
      </w:r>
    </w:p>
    <w:p w14:paraId="2A0DB1C9"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Thomas, Sidney. 1995. "The Integrity of</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King Lear</w:t>
      </w:r>
      <w:r w:rsidRPr="00646FE6">
        <w:rPr>
          <w:rFonts w:asciiTheme="majorHAnsi" w:hAnsiTheme="majorHAnsi" w:cs="Arial"/>
          <w:color w:val="000000"/>
          <w:sz w:val="22"/>
          <w:szCs w:val="22"/>
        </w:rPr>
        <w: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Modern Language Review</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90: 572–84.</w:t>
      </w:r>
    </w:p>
    <w:p w14:paraId="6A6A37E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Thompson, Audrey. "Tiffany, Friend of People of Color: White Investment in Antiracism." Qualitative Studies in Education 16 (2003): 7-29.</w:t>
      </w:r>
    </w:p>
    <w:p w14:paraId="07F032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Thompson, Ayanna, ed. 2006. </w:t>
      </w:r>
      <w:r w:rsidRPr="00646FE6">
        <w:rPr>
          <w:rFonts w:asciiTheme="majorHAnsi" w:eastAsia="Times New Roman" w:hAnsiTheme="majorHAnsi" w:cs="Arial"/>
          <w:i/>
          <w:iCs/>
          <w:color w:val="333333"/>
          <w:sz w:val="22"/>
          <w:szCs w:val="22"/>
        </w:rPr>
        <w:t>Colorblind Shakespeare: New Perspectives on Race and Performance</w:t>
      </w:r>
      <w:r w:rsidRPr="00646FE6">
        <w:rPr>
          <w:rFonts w:asciiTheme="majorHAnsi" w:eastAsia="Times New Roman" w:hAnsiTheme="majorHAnsi" w:cs="Arial"/>
          <w:color w:val="333333"/>
          <w:sz w:val="22"/>
          <w:szCs w:val="22"/>
        </w:rPr>
        <w:t>. New York: Routledge.</w:t>
      </w:r>
    </w:p>
    <w:p w14:paraId="24D3E2F2" w14:textId="77777777" w:rsidR="00DE5D31" w:rsidRPr="006D4757"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6D4757">
        <w:rPr>
          <w:rFonts w:asciiTheme="majorHAnsi" w:hAnsiTheme="majorHAnsi" w:cs="Arial"/>
          <w:color w:val="000000"/>
          <w:sz w:val="22"/>
          <w:szCs w:val="22"/>
          <w:highlight w:val="cyan"/>
        </w:rPr>
        <w:t>Thompson, Becky. 1999. "Subverting Racism from Within: Linking White Identity to</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color w:val="000000"/>
          <w:sz w:val="22"/>
          <w:szCs w:val="22"/>
          <w:highlight w:val="cyan"/>
        </w:rPr>
        <w:t>Activism." In</w:t>
      </w:r>
      <w:r w:rsidRPr="006D4757">
        <w:rPr>
          <w:rStyle w:val="apple-converted-space"/>
          <w:rFonts w:asciiTheme="majorHAnsi" w:hAnsiTheme="majorHAnsi" w:cs="Arial"/>
          <w:color w:val="000000"/>
          <w:sz w:val="22"/>
          <w:szCs w:val="22"/>
          <w:highlight w:val="cyan"/>
        </w:rPr>
        <w:t> </w:t>
      </w:r>
      <w:r w:rsidRPr="006D4757">
        <w:rPr>
          <w:rFonts w:asciiTheme="majorHAnsi" w:hAnsiTheme="majorHAnsi" w:cs="Arial"/>
          <w:i/>
          <w:iCs/>
          <w:color w:val="000000"/>
          <w:sz w:val="22"/>
          <w:szCs w:val="22"/>
          <w:highlight w:val="cyan"/>
        </w:rPr>
        <w:t>Becoming and Unbecoming White: Owning and Disowning a Racial Identity</w:t>
      </w:r>
      <w:r w:rsidRPr="006D4757">
        <w:rPr>
          <w:rFonts w:asciiTheme="majorHAnsi" w:hAnsiTheme="majorHAnsi" w:cs="Arial"/>
          <w:color w:val="000000"/>
          <w:sz w:val="22"/>
          <w:szCs w:val="22"/>
          <w:highlight w:val="cyan"/>
        </w:rPr>
        <w:t>, ed. Christine Clark and James O'Donnell, 64–77. Westport, CT: Bergin and Garvey.</w:t>
      </w:r>
    </w:p>
    <w:p w14:paraId="6FB6332E" w14:textId="77777777" w:rsidR="00DE5D31" w:rsidRPr="00646FE6" w:rsidRDefault="00DE5D31" w:rsidP="008D15C2">
      <w:pPr>
        <w:spacing w:after="160"/>
        <w:ind w:left="720" w:hanging="720"/>
        <w:rPr>
          <w:rFonts w:asciiTheme="majorHAnsi" w:hAnsiTheme="majorHAnsi"/>
          <w:sz w:val="22"/>
          <w:szCs w:val="22"/>
        </w:rPr>
      </w:pPr>
      <w:r w:rsidRPr="006D4757">
        <w:rPr>
          <w:rFonts w:asciiTheme="majorHAnsi" w:hAnsiTheme="majorHAnsi"/>
          <w:sz w:val="22"/>
          <w:szCs w:val="22"/>
          <w:highlight w:val="cyan"/>
        </w:rPr>
        <w:t>Thompson, Becky. A Promise and a Way of Life: White Antiracist Activism. Minneapolis: U of Minnesota P, 2001. Print.</w:t>
      </w:r>
    </w:p>
    <w:p w14:paraId="3BD660A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Thompson, C. 2008. “Global Mourning.”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Wired</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16.1: 70.</w:t>
      </w:r>
    </w:p>
    <w:p w14:paraId="2A47952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Thompson, Edward Palmer. The Poverty of Theory and Other Essays. New York: Monthly Review, 1978. Print.</w:t>
      </w:r>
    </w:p>
    <w:p w14:paraId="1731DDE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Thompson, Era Bell. 1986 [1946].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American Daughter</w:t>
      </w:r>
      <w:r w:rsidRPr="00646FE6">
        <w:rPr>
          <w:rFonts w:asciiTheme="majorHAnsi" w:hAnsiTheme="majorHAnsi" w:cs="Arial"/>
          <w:color w:val="000000"/>
          <w:sz w:val="22"/>
          <w:szCs w:val="22"/>
        </w:rPr>
        <w:t>. Saint Paul: Minnesota Historical Society.</w:t>
      </w:r>
    </w:p>
    <w:p w14:paraId="6F1992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Thompson, Ginger. 2001. "Fuentes Finds His Powers Have a Will of Their Own."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New York Times</w:t>
      </w:r>
      <w:r w:rsidRPr="00646FE6">
        <w:rPr>
          <w:rFonts w:asciiTheme="majorHAnsi" w:hAnsiTheme="majorHAnsi" w:cs="Arial"/>
          <w:color w:val="333333"/>
          <w:sz w:val="22"/>
          <w:szCs w:val="22"/>
        </w:rPr>
        <w:t>, 31 January.</w:t>
      </w:r>
    </w:p>
    <w:p w14:paraId="431BAD9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Thompson, Stephanie Lewis.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Influencing America’s Tastes: Realism in the Works of Wharton, Cather, and Hurst</w:t>
      </w:r>
      <w:r w:rsidRPr="00646FE6">
        <w:rPr>
          <w:rFonts w:asciiTheme="majorHAnsi" w:hAnsiTheme="majorHAnsi" w:cs="Arial"/>
          <w:color w:val="333333"/>
          <w:sz w:val="22"/>
          <w:szCs w:val="22"/>
        </w:rPr>
        <w:t>. Gainesville: University Press of Florida.</w:t>
      </w:r>
    </w:p>
    <w:p w14:paraId="17DF583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Thomson, Rosemarie Garland. "Integrating Disability Studies into the Existing Curriculum: The Example of 'Women and Literature' at Howard University." The Disability Studies Reader. Ed. Lennard J. Davis. New York: Routledge, 1997. 295-306.</w:t>
      </w:r>
    </w:p>
    <w:p w14:paraId="6E471D93"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Thoreau, Henry David. "Resistance to Civil Government." Baym 1792-1806.</w:t>
      </w:r>
    </w:p>
    <w:p w14:paraId="39467F12" w14:textId="77777777" w:rsidR="00DE5D31" w:rsidRPr="00445AD8" w:rsidRDefault="00DE5D31" w:rsidP="008D15C2">
      <w:pPr>
        <w:tabs>
          <w:tab w:val="left" w:pos="1620"/>
        </w:tabs>
        <w:spacing w:after="160"/>
        <w:ind w:left="720" w:hanging="720"/>
        <w:rPr>
          <w:rFonts w:asciiTheme="majorHAnsi" w:eastAsia="Times New Roman" w:hAnsiTheme="majorHAnsi" w:cs="Arial"/>
          <w:color w:val="333333"/>
          <w:sz w:val="22"/>
          <w:szCs w:val="22"/>
          <w:highlight w:val="green"/>
        </w:rPr>
      </w:pPr>
      <w:r w:rsidRPr="00445AD8">
        <w:rPr>
          <w:rFonts w:asciiTheme="majorHAnsi" w:eastAsia="Times New Roman" w:hAnsiTheme="majorHAnsi" w:cs="Arial"/>
          <w:color w:val="333333"/>
          <w:sz w:val="22"/>
          <w:szCs w:val="22"/>
          <w:highlight w:val="green"/>
        </w:rPr>
        <w:t>Thoreau, Henry David. [1854] 2007. </w:t>
      </w:r>
      <w:r w:rsidRPr="00445AD8">
        <w:rPr>
          <w:rFonts w:asciiTheme="majorHAnsi" w:eastAsia="Times New Roman" w:hAnsiTheme="majorHAnsi" w:cs="Arial"/>
          <w:i/>
          <w:iCs/>
          <w:color w:val="333333"/>
          <w:sz w:val="22"/>
          <w:szCs w:val="22"/>
          <w:highlight w:val="green"/>
        </w:rPr>
        <w:t>Walden</w:t>
      </w:r>
      <w:r w:rsidRPr="00445AD8">
        <w:rPr>
          <w:rFonts w:asciiTheme="majorHAnsi" w:eastAsia="Times New Roman" w:hAnsiTheme="majorHAnsi" w:cs="Arial"/>
          <w:color w:val="333333"/>
          <w:sz w:val="22"/>
          <w:szCs w:val="22"/>
          <w:highlight w:val="green"/>
        </w:rPr>
        <w:t>. In </w:t>
      </w:r>
      <w:r w:rsidRPr="00445AD8">
        <w:rPr>
          <w:rFonts w:asciiTheme="majorHAnsi" w:eastAsia="Times New Roman" w:hAnsiTheme="majorHAnsi" w:cs="Arial"/>
          <w:i/>
          <w:iCs/>
          <w:color w:val="333333"/>
          <w:sz w:val="22"/>
          <w:szCs w:val="22"/>
          <w:highlight w:val="green"/>
        </w:rPr>
        <w:t>Anthology of American Literature</w:t>
      </w:r>
      <w:r w:rsidRPr="00445AD8">
        <w:rPr>
          <w:rFonts w:asciiTheme="majorHAnsi" w:eastAsia="Times New Roman" w:hAnsiTheme="majorHAnsi" w:cs="Arial"/>
          <w:color w:val="333333"/>
          <w:sz w:val="22"/>
          <w:szCs w:val="22"/>
          <w:highlight w:val="green"/>
        </w:rPr>
        <w:t>, ed. George McMichael et al. 9th ed., 2 vols., 1: 1631 – 1811. Upper Saddle River, NJ: Pearson Prentice-Hall.</w:t>
      </w:r>
    </w:p>
    <w:p w14:paraId="6085BA51"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green"/>
        </w:rPr>
      </w:pPr>
      <w:r w:rsidRPr="00445AD8">
        <w:rPr>
          <w:rFonts w:asciiTheme="majorHAnsi" w:hAnsiTheme="majorHAnsi" w:cs="Arial"/>
          <w:color w:val="333333"/>
          <w:sz w:val="22"/>
          <w:szCs w:val="22"/>
          <w:highlight w:val="green"/>
        </w:rPr>
        <w:t>Thoreau, Henry David. 1854.</w:t>
      </w:r>
      <w:r w:rsidRPr="00445AD8">
        <w:rPr>
          <w:rStyle w:val="apple-converted-space"/>
          <w:rFonts w:asciiTheme="majorHAnsi" w:hAnsiTheme="majorHAnsi" w:cs="Arial"/>
          <w:color w:val="333333"/>
          <w:sz w:val="22"/>
          <w:szCs w:val="22"/>
          <w:highlight w:val="green"/>
        </w:rPr>
        <w:t> </w:t>
      </w:r>
      <w:r w:rsidRPr="00445AD8">
        <w:rPr>
          <w:rStyle w:val="Emphasis"/>
          <w:rFonts w:asciiTheme="majorHAnsi" w:hAnsiTheme="majorHAnsi"/>
          <w:color w:val="333333"/>
          <w:sz w:val="22"/>
          <w:szCs w:val="22"/>
          <w:highlight w:val="green"/>
        </w:rPr>
        <w:t>Walden, and On the Duty of Civil Disobedience</w:t>
      </w:r>
      <w:r w:rsidRPr="00445AD8">
        <w:rPr>
          <w:rFonts w:asciiTheme="majorHAnsi" w:hAnsiTheme="majorHAnsi" w:cs="Arial"/>
          <w:color w:val="333333"/>
          <w:sz w:val="22"/>
          <w:szCs w:val="22"/>
          <w:highlight w:val="green"/>
        </w:rPr>
        <w:t>. Project Gutenberg.</w:t>
      </w:r>
      <w:r w:rsidRPr="00445AD8">
        <w:rPr>
          <w:rStyle w:val="apple-converted-space"/>
          <w:rFonts w:asciiTheme="majorHAnsi" w:hAnsiTheme="majorHAnsi" w:cs="Arial"/>
          <w:color w:val="333333"/>
          <w:sz w:val="22"/>
          <w:szCs w:val="22"/>
          <w:highlight w:val="green"/>
        </w:rPr>
        <w:t> </w:t>
      </w:r>
      <w:hyperlink r:id="rId115" w:history="1">
        <w:r w:rsidRPr="00445AD8">
          <w:rPr>
            <w:rStyle w:val="Hyperlink"/>
            <w:rFonts w:asciiTheme="majorHAnsi" w:hAnsiTheme="majorHAnsi" w:cs="Arial"/>
            <w:color w:val="004A75"/>
            <w:sz w:val="22"/>
            <w:szCs w:val="22"/>
            <w:highlight w:val="green"/>
          </w:rPr>
          <w:t>www.gutenberg.org/ebooks/205</w:t>
        </w:r>
      </w:hyperlink>
      <w:r w:rsidRPr="00445AD8">
        <w:rPr>
          <w:rFonts w:asciiTheme="majorHAnsi" w:hAnsiTheme="majorHAnsi" w:cs="Arial"/>
          <w:color w:val="333333"/>
          <w:sz w:val="22"/>
          <w:szCs w:val="22"/>
          <w:highlight w:val="green"/>
        </w:rPr>
        <w:t>.</w:t>
      </w:r>
    </w:p>
    <w:p w14:paraId="05499B08"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45AD8">
        <w:rPr>
          <w:rFonts w:asciiTheme="majorHAnsi" w:eastAsia="Times New Roman" w:hAnsiTheme="majorHAnsi" w:cs="Arial"/>
          <w:color w:val="333333"/>
          <w:sz w:val="22"/>
          <w:szCs w:val="22"/>
          <w:highlight w:val="green"/>
        </w:rPr>
        <w:t>Thoreau, Henry David. 1981 (1941). </w:t>
      </w:r>
      <w:r w:rsidRPr="00445AD8">
        <w:rPr>
          <w:rFonts w:asciiTheme="majorHAnsi" w:eastAsia="Times New Roman" w:hAnsiTheme="majorHAnsi" w:cs="Arial"/>
          <w:i/>
          <w:iCs/>
          <w:color w:val="333333"/>
          <w:sz w:val="22"/>
          <w:szCs w:val="22"/>
          <w:highlight w:val="green"/>
        </w:rPr>
        <w:t>Journal 1</w:t>
      </w:r>
      <w:r w:rsidRPr="00445AD8">
        <w:rPr>
          <w:rFonts w:asciiTheme="majorHAnsi" w:eastAsia="Times New Roman" w:hAnsiTheme="majorHAnsi" w:cs="Arial"/>
          <w:color w:val="333333"/>
          <w:sz w:val="22"/>
          <w:szCs w:val="22"/>
          <w:highlight w:val="green"/>
        </w:rPr>
        <w:t>. Princeton, NJ: Princeton University Press.</w:t>
      </w:r>
    </w:p>
    <w:p w14:paraId="73CD4111"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green"/>
        </w:rPr>
      </w:pPr>
      <w:r w:rsidRPr="00445AD8">
        <w:rPr>
          <w:rFonts w:asciiTheme="majorHAnsi" w:hAnsiTheme="majorHAnsi" w:cs="Arial"/>
          <w:color w:val="333333"/>
          <w:sz w:val="22"/>
          <w:szCs w:val="22"/>
          <w:highlight w:val="green"/>
        </w:rPr>
        <w:t>Thoreau, Henry David. 1997 [1854].</w:t>
      </w:r>
      <w:r w:rsidRPr="00445AD8">
        <w:rPr>
          <w:rStyle w:val="apple-converted-space"/>
          <w:rFonts w:asciiTheme="majorHAnsi" w:hAnsiTheme="majorHAnsi" w:cs="Arial"/>
          <w:color w:val="333333"/>
          <w:sz w:val="22"/>
          <w:szCs w:val="22"/>
          <w:highlight w:val="green"/>
        </w:rPr>
        <w:t> </w:t>
      </w:r>
      <w:r w:rsidRPr="00445AD8">
        <w:rPr>
          <w:rStyle w:val="Emphasis"/>
          <w:rFonts w:asciiTheme="majorHAnsi" w:hAnsiTheme="majorHAnsi"/>
          <w:color w:val="333333"/>
          <w:sz w:val="22"/>
          <w:szCs w:val="22"/>
          <w:highlight w:val="green"/>
        </w:rPr>
        <w:t>Walden</w:t>
      </w:r>
      <w:r w:rsidRPr="00445AD8">
        <w:rPr>
          <w:rFonts w:asciiTheme="majorHAnsi" w:hAnsiTheme="majorHAnsi" w:cs="Arial"/>
          <w:color w:val="333333"/>
          <w:sz w:val="22"/>
          <w:szCs w:val="22"/>
          <w:highlight w:val="green"/>
        </w:rPr>
        <w:t>. Oxford: Oxford University Press.</w:t>
      </w:r>
    </w:p>
    <w:p w14:paraId="24462E1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445AD8">
        <w:rPr>
          <w:rFonts w:asciiTheme="majorHAnsi" w:eastAsia="Times New Roman" w:hAnsiTheme="majorHAnsi" w:cs="Helvetica"/>
          <w:color w:val="333333"/>
          <w:sz w:val="22"/>
          <w:szCs w:val="22"/>
          <w:highlight w:val="green"/>
        </w:rPr>
        <w:t>Thoreau, Henry David. Walden. 1854. Walden and Other Writings. Ed. Brooks Atkinson. New York: Modern Library, 1992. Print.</w:t>
      </w:r>
    </w:p>
    <w:p w14:paraId="336357E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proofErr w:type="gramStart"/>
      <w:r w:rsidRPr="00646FE6">
        <w:rPr>
          <w:rFonts w:asciiTheme="majorHAnsi" w:hAnsiTheme="majorHAnsi" w:cs="Arial"/>
          <w:color w:val="333333"/>
          <w:sz w:val="22"/>
          <w:szCs w:val="22"/>
        </w:rPr>
        <w:t>thúy</w:t>
      </w:r>
      <w:proofErr w:type="gramEnd"/>
      <w:r w:rsidRPr="00646FE6">
        <w:rPr>
          <w:rFonts w:asciiTheme="majorHAnsi" w:hAnsiTheme="majorHAnsi" w:cs="Arial"/>
          <w:color w:val="333333"/>
          <w:sz w:val="22"/>
          <w:szCs w:val="22"/>
        </w:rPr>
        <w:t>, lê thi diem.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Gangster We Are All Looking For</w:t>
      </w:r>
      <w:r w:rsidRPr="00646FE6">
        <w:rPr>
          <w:rFonts w:asciiTheme="majorHAnsi" w:hAnsiTheme="majorHAnsi" w:cs="Arial"/>
          <w:color w:val="333333"/>
          <w:sz w:val="22"/>
          <w:szCs w:val="22"/>
        </w:rPr>
        <w:t>. New York: Anchor.</w:t>
      </w:r>
    </w:p>
    <w:p w14:paraId="053075E4"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Ticen, Pennie J. 2004. “Reading What We Are Not: White Male Readers in the Lands of the ‘Other.’ ” Paper presented at the annual convention of the Modern Language Association, Philadelphia, PA, December.</w:t>
      </w:r>
    </w:p>
    <w:p w14:paraId="2F2763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Ticen, Pennie. 2004. “Reading What We Are Not: White Male Readers in the Lands of the ‘Other.’ ” Paper presented at the Modern Language Association Convention, Philadelphia, 28 December.</w:t>
      </w:r>
    </w:p>
    <w:p w14:paraId="150FBE8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Ticke, Lynne. 2003. “Opening Dialogue: Students Respond to Teacher Comments in a Psychology Classroom.”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Writing across the Curriculum Journal</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 19–36.</w:t>
      </w:r>
    </w:p>
    <w:p w14:paraId="180DA5A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Tiller, Terence. 1963. </w:t>
      </w:r>
      <w:r w:rsidRPr="00646FE6">
        <w:rPr>
          <w:rFonts w:asciiTheme="majorHAnsi" w:eastAsia="Times New Roman" w:hAnsiTheme="majorHAnsi" w:cs="Arial"/>
          <w:i/>
          <w:iCs/>
          <w:color w:val="333333"/>
          <w:sz w:val="22"/>
          <w:szCs w:val="22"/>
        </w:rPr>
        <w:t>Confessio Amantis (The Lover's Shrift)</w:t>
      </w:r>
      <w:r w:rsidRPr="00646FE6">
        <w:rPr>
          <w:rFonts w:asciiTheme="majorHAnsi" w:eastAsia="Times New Roman" w:hAnsiTheme="majorHAnsi" w:cs="Arial"/>
          <w:color w:val="333333"/>
          <w:sz w:val="22"/>
          <w:szCs w:val="22"/>
        </w:rPr>
        <w:t>. Harmondsworth, UK: Penguin.</w:t>
      </w:r>
    </w:p>
    <w:p w14:paraId="5E98B24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Times Literary Supplement</w:t>
      </w:r>
      <w:r w:rsidRPr="00646FE6">
        <w:rPr>
          <w:rFonts w:asciiTheme="majorHAnsi" w:hAnsiTheme="majorHAnsi" w:cs="Arial"/>
          <w:color w:val="333333"/>
          <w:sz w:val="22"/>
          <w:szCs w:val="22"/>
        </w:rPr>
        <w:t>. 1925. “The Writing of Fiction.” 17 December. Rpt. in Tuttleton, Lauer, and Murray 1992: 388–90.</w:t>
      </w:r>
    </w:p>
    <w:p w14:paraId="22FB8FD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Timmerman, Jacobo. Prisoner without a Name, Cell without a Number. New York: Vintage, 1988.</w:t>
      </w:r>
    </w:p>
    <w:p w14:paraId="27C9898A"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cs="Helvetica"/>
          <w:color w:val="333333"/>
          <w:sz w:val="22"/>
          <w:szCs w:val="22"/>
          <w:highlight w:val="cyan"/>
          <w:shd w:val="clear" w:color="auto" w:fill="FFFFFF"/>
        </w:rPr>
        <w:t>Tinberg, Howard and Ronald Weisberger. Teaching, Learning, and the Holocaust: An Integrative Approach. Bloomington: Indiana UP, 2014. Print. 135 pp.</w:t>
      </w:r>
    </w:p>
    <w:p w14:paraId="79AE3E95"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Tinberg, Howard. “Taking (and Teaching) the Shoah Personally.” College English 68.1 (2005): 72–89. JSTOR. Web. 10 Oct. 2011.</w:t>
      </w:r>
    </w:p>
    <w:p w14:paraId="2CA3D6F6"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Tinberg, Howard. Border Talk: Writing and Knowing in the Two—YEW College. Urbana, IL: NCTE, 1997.</w:t>
      </w:r>
    </w:p>
    <w:p w14:paraId="247A668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Tinker, George. 1996. "An American Indian Theological Response to Ecojustice."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Defending Mother Earth: Native American Perspectives on Environmental Justice</w:t>
      </w:r>
      <w:r w:rsidRPr="00646FE6">
        <w:rPr>
          <w:rFonts w:asciiTheme="majorHAnsi" w:hAnsiTheme="majorHAnsi" w:cs="Arial"/>
          <w:color w:val="333333"/>
          <w:sz w:val="22"/>
          <w:szCs w:val="22"/>
        </w:rPr>
        <w:t>, ed. Jace Weaver, 153–76. Maryknoll, NY: Orbis Books.</w:t>
      </w:r>
    </w:p>
    <w:p w14:paraId="06BBDD47" w14:textId="77777777" w:rsidR="00DE5D31" w:rsidRPr="00646FE6" w:rsidRDefault="00DE5D31" w:rsidP="008D15C2">
      <w:pPr>
        <w:spacing w:after="160"/>
        <w:ind w:left="720" w:hanging="720"/>
        <w:contextualSpacing/>
        <w:rPr>
          <w:rFonts w:asciiTheme="majorHAnsi" w:hAnsiTheme="majorHAnsi" w:cs="Times New Roman"/>
          <w:noProof/>
          <w:sz w:val="22"/>
          <w:szCs w:val="22"/>
        </w:rPr>
      </w:pPr>
      <w:r w:rsidRPr="00646FE6">
        <w:rPr>
          <w:rFonts w:asciiTheme="majorHAnsi" w:hAnsiTheme="majorHAnsi" w:cs="Times New Roman"/>
          <w:noProof/>
          <w:sz w:val="22"/>
          <w:szCs w:val="22"/>
        </w:rPr>
        <w:t xml:space="preserve">Tinkle, Theresa, Daphna Atias, Ruth M. McAdams, and Cordelia Zukerman. “Teaching Close Reading Skills in a Large Lecture Course.” </w:t>
      </w:r>
      <w:r w:rsidRPr="00646FE6">
        <w:rPr>
          <w:rFonts w:asciiTheme="majorHAnsi" w:hAnsiTheme="majorHAnsi" w:cs="Times New Roman"/>
          <w:i/>
          <w:noProof/>
          <w:sz w:val="22"/>
          <w:szCs w:val="22"/>
        </w:rPr>
        <w:t>Pedagogy: Critical Approaches to Teaching Literature, Language, Composition, and Culture</w:t>
      </w:r>
      <w:r w:rsidRPr="00646FE6">
        <w:rPr>
          <w:rFonts w:asciiTheme="majorHAnsi" w:hAnsiTheme="majorHAnsi" w:cs="Times New Roman"/>
          <w:noProof/>
          <w:sz w:val="22"/>
          <w:szCs w:val="22"/>
        </w:rPr>
        <w:t xml:space="preserve"> 13.3 (2013): 505-35. Print.</w:t>
      </w:r>
    </w:p>
    <w:p w14:paraId="7024A1E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Tisdale, Sallie. The Best Thing I Ever Tasted. New York: Riverhead Books, 2000. </w:t>
      </w:r>
    </w:p>
    <w:p w14:paraId="486485E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Titone, Connie. 1998. "Educating the White Teacher as Ally."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White Reign: Deploying Whiteness in America</w:t>
      </w:r>
      <w:r w:rsidRPr="00646FE6">
        <w:rPr>
          <w:rFonts w:asciiTheme="majorHAnsi" w:hAnsiTheme="majorHAnsi" w:cs="Arial"/>
          <w:color w:val="000000"/>
          <w:sz w:val="22"/>
          <w:szCs w:val="22"/>
        </w:rPr>
        <w:t>, ed. Joe L. Kincheloe, Shirley R. Steinberg, Nelson M. Rodriguez, and Ronald E. Chennault, 159–76. New York: St. Martin's.</w:t>
      </w:r>
    </w:p>
    <w:p w14:paraId="53716DA5"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Todorov, Tzvetan. "Reading as Construction." The Reader in the Text: Essays on Audience and Interpretation. Ed. Susan R. Suleiman and Inge Crosman Wimmers. Princeton: Princeton UP, 1980. 67- 82. Print.</w:t>
      </w:r>
    </w:p>
    <w:p w14:paraId="4188296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Todorov, Tzvetan. 1990. </w:t>
      </w:r>
      <w:r w:rsidRPr="00445AD8">
        <w:rPr>
          <w:rFonts w:asciiTheme="majorHAnsi" w:eastAsia="Times New Roman" w:hAnsiTheme="majorHAnsi" w:cs="Arial"/>
          <w:i/>
          <w:iCs/>
          <w:color w:val="333333"/>
          <w:sz w:val="22"/>
          <w:szCs w:val="22"/>
          <w:highlight w:val="cyan"/>
        </w:rPr>
        <w:t>Genres in Discourse</w:t>
      </w:r>
      <w:r w:rsidRPr="00445AD8">
        <w:rPr>
          <w:rFonts w:asciiTheme="majorHAnsi" w:eastAsia="Times New Roman" w:hAnsiTheme="majorHAnsi" w:cs="Arial"/>
          <w:color w:val="333333"/>
          <w:sz w:val="22"/>
          <w:szCs w:val="22"/>
          <w:highlight w:val="cyan"/>
        </w:rPr>
        <w:t>, trans. Catherine Porter. Cambridge: Cambridge University Press.</w:t>
      </w:r>
    </w:p>
    <w:p w14:paraId="1FA96C2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Tolaydo, Michael. 1995. "Up on Your Feet with Shakespeare: The Wrong Way and the Right." In O'Brien et al. 1995: 41–49.</w:t>
      </w:r>
    </w:p>
    <w:p w14:paraId="41A6C0D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TOLSTOY, L. (1965). Anna Karenina. (Trans. Garnett; revised L. J. Kent &amp; N. Berberova). New York: Modern Library. (Original work published 1878) </w:t>
      </w:r>
    </w:p>
    <w:p w14:paraId="3540426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Tomasch, Sylvia. 2000. "Postcolonial Chaucer and the Virtual Jew." In </w:t>
      </w:r>
      <w:r w:rsidRPr="00646FE6">
        <w:rPr>
          <w:rFonts w:asciiTheme="majorHAnsi" w:eastAsia="Times New Roman" w:hAnsiTheme="majorHAnsi" w:cs="Arial"/>
          <w:i/>
          <w:iCs/>
          <w:color w:val="333333"/>
          <w:sz w:val="22"/>
          <w:szCs w:val="22"/>
        </w:rPr>
        <w:t>The Postcolonial Middle Ages</w:t>
      </w:r>
      <w:r w:rsidRPr="00646FE6">
        <w:rPr>
          <w:rFonts w:asciiTheme="majorHAnsi" w:eastAsia="Times New Roman" w:hAnsiTheme="majorHAnsi" w:cs="Arial"/>
          <w:color w:val="333333"/>
          <w:sz w:val="22"/>
          <w:szCs w:val="22"/>
        </w:rPr>
        <w:t>, ed. Jeffrey Jerome Cohen, 243-60. New York: St. Martin's.</w:t>
      </w:r>
    </w:p>
    <w:p w14:paraId="7D3F7A5F" w14:textId="420BBEA6" w:rsidR="00DE5D31" w:rsidRPr="00646FE6" w:rsidRDefault="00DE5D31" w:rsidP="008D15C2">
      <w:pPr>
        <w:spacing w:after="160"/>
        <w:ind w:left="720" w:hanging="720"/>
        <w:rPr>
          <w:rFonts w:asciiTheme="majorHAnsi" w:hAnsiTheme="majorHAnsi"/>
          <w:sz w:val="22"/>
          <w:szCs w:val="22"/>
        </w:rPr>
      </w:pPr>
      <w:r w:rsidRPr="00434E97">
        <w:rPr>
          <w:rFonts w:asciiTheme="majorHAnsi" w:hAnsiTheme="majorHAnsi"/>
          <w:sz w:val="22"/>
          <w:szCs w:val="22"/>
          <w:highlight w:val="yellow"/>
        </w:rPr>
        <w:t xml:space="preserve">Tompkins, Jane </w:t>
      </w:r>
      <w:r w:rsidR="00434E97" w:rsidRPr="00434E97">
        <w:rPr>
          <w:rFonts w:asciiTheme="majorHAnsi" w:hAnsiTheme="majorHAnsi"/>
          <w:sz w:val="22"/>
          <w:szCs w:val="22"/>
          <w:highlight w:val="yellow"/>
        </w:rPr>
        <w:t>P</w:t>
      </w:r>
      <w:r w:rsidRPr="00434E97">
        <w:rPr>
          <w:rFonts w:asciiTheme="majorHAnsi" w:hAnsiTheme="majorHAnsi"/>
          <w:sz w:val="22"/>
          <w:szCs w:val="22"/>
          <w:highlight w:val="yellow"/>
        </w:rPr>
        <w:t>, ed. Reader-Response Criticism: From Formalism to Part—Structuralism. Baltimore: Johns HOpkins UP, 1980.</w:t>
      </w:r>
      <w:bookmarkStart w:id="0" w:name="_GoBack"/>
      <w:bookmarkEnd w:id="0"/>
    </w:p>
    <w:p w14:paraId="07468760"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 xml:space="preserve">Tompkins, Jane P. "An Introduction to Reader-Response Criticism." Reader-Response Criticism: From Formalism to Post-Structuralism. Ed. Jane P. Tompkins. Baltimore: Johns Hopkins UP, 1980. </w:t>
      </w:r>
      <w:proofErr w:type="gramStart"/>
      <w:r w:rsidRPr="00445AD8">
        <w:rPr>
          <w:rFonts w:asciiTheme="majorHAnsi" w:hAnsiTheme="majorHAnsi"/>
          <w:sz w:val="22"/>
          <w:szCs w:val="22"/>
          <w:highlight w:val="yellow"/>
        </w:rPr>
        <w:t>lx-xxvi</w:t>
      </w:r>
      <w:proofErr w:type="gramEnd"/>
      <w:r w:rsidRPr="00445AD8">
        <w:rPr>
          <w:rFonts w:asciiTheme="majorHAnsi" w:hAnsiTheme="majorHAnsi"/>
          <w:sz w:val="22"/>
          <w:szCs w:val="22"/>
          <w:highlight w:val="yellow"/>
        </w:rPr>
        <w:t>. Print.</w:t>
      </w:r>
    </w:p>
    <w:p w14:paraId="37C420E7"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Tompkins, Jane P., ed. Reader-Response Criticism: From Formalism to Post-Structuralism. Baltimore: Johns Hopkins UP, 1980. Print.</w:t>
      </w:r>
    </w:p>
    <w:p w14:paraId="7A2F0C24"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Tompkins, Jane. "Me and My Shadow." New Literary History 19.1 (1987): 168-78. Print.</w:t>
      </w:r>
    </w:p>
    <w:p w14:paraId="79F1B331"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Tompkins, Jane. "Pedagogy of the Distressed." College English 52 (1990): 653-60.</w:t>
      </w:r>
    </w:p>
    <w:p w14:paraId="48745137"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Tompkins, Jane. “Sentimental Power: Uncle 75m} Cabin and the Politics of Literary History.” Sensational Designs: The Cultural lVor/e ofAmerican Fiction, I 290-1860. New York: Oxford UP, 1985. 122—46.</w:t>
      </w:r>
    </w:p>
    <w:p w14:paraId="315C92E8"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yellow"/>
        </w:rPr>
      </w:pPr>
      <w:r w:rsidRPr="00445AD8">
        <w:rPr>
          <w:rFonts w:asciiTheme="majorHAnsi" w:hAnsiTheme="majorHAnsi" w:cs="Arial"/>
          <w:color w:val="333333"/>
          <w:sz w:val="22"/>
          <w:szCs w:val="22"/>
          <w:highlight w:val="yellow"/>
        </w:rPr>
        <w:t>Tompkins, Jane. 1985.</w:t>
      </w:r>
      <w:r w:rsidRPr="00445AD8">
        <w:rPr>
          <w:rStyle w:val="apple-converted-space"/>
          <w:rFonts w:asciiTheme="majorHAnsi" w:hAnsiTheme="majorHAnsi" w:cs="Arial"/>
          <w:color w:val="333333"/>
          <w:sz w:val="22"/>
          <w:szCs w:val="22"/>
          <w:highlight w:val="yellow"/>
        </w:rPr>
        <w:t> </w:t>
      </w:r>
      <w:r w:rsidRPr="00445AD8">
        <w:rPr>
          <w:rStyle w:val="Emphasis"/>
          <w:rFonts w:asciiTheme="majorHAnsi" w:hAnsiTheme="majorHAnsi" w:cs="Arial"/>
          <w:color w:val="333333"/>
          <w:sz w:val="22"/>
          <w:szCs w:val="22"/>
          <w:highlight w:val="yellow"/>
        </w:rPr>
        <w:t>Sensational Designs: The Cultural Work of American Fiction 1790-1860</w:t>
      </w:r>
      <w:r w:rsidRPr="00445AD8">
        <w:rPr>
          <w:rFonts w:asciiTheme="majorHAnsi" w:hAnsiTheme="majorHAnsi" w:cs="Arial"/>
          <w:color w:val="333333"/>
          <w:sz w:val="22"/>
          <w:szCs w:val="22"/>
          <w:highlight w:val="yellow"/>
        </w:rPr>
        <w:t>. New York: Oxford University Press.</w:t>
      </w:r>
    </w:p>
    <w:p w14:paraId="477CA5A6"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445AD8">
        <w:rPr>
          <w:rFonts w:asciiTheme="majorHAnsi" w:eastAsia="Times New Roman" w:hAnsiTheme="majorHAnsi" w:cs="Arial"/>
          <w:color w:val="333333"/>
          <w:sz w:val="22"/>
          <w:szCs w:val="22"/>
          <w:highlight w:val="yellow"/>
        </w:rPr>
        <w:t>Tompkins, Jane. 1985. </w:t>
      </w:r>
      <w:r w:rsidRPr="00445AD8">
        <w:rPr>
          <w:rFonts w:asciiTheme="majorHAnsi" w:eastAsia="Times New Roman" w:hAnsiTheme="majorHAnsi" w:cs="Arial"/>
          <w:i/>
          <w:iCs/>
          <w:color w:val="333333"/>
          <w:sz w:val="22"/>
          <w:szCs w:val="22"/>
          <w:highlight w:val="yellow"/>
        </w:rPr>
        <w:t>Sensational Designs: The Cultural Work of American Fiction 1790–1860</w:t>
      </w:r>
      <w:r w:rsidRPr="00445AD8">
        <w:rPr>
          <w:rFonts w:asciiTheme="majorHAnsi" w:eastAsia="Times New Roman" w:hAnsiTheme="majorHAnsi" w:cs="Arial"/>
          <w:color w:val="333333"/>
          <w:sz w:val="22"/>
          <w:szCs w:val="22"/>
          <w:highlight w:val="yellow"/>
        </w:rPr>
        <w:t>. New York: Oxford University Press.</w:t>
      </w:r>
    </w:p>
    <w:p w14:paraId="13EBA334"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yellow"/>
        </w:rPr>
      </w:pPr>
      <w:r w:rsidRPr="00445AD8">
        <w:rPr>
          <w:rFonts w:asciiTheme="majorHAnsi" w:hAnsiTheme="majorHAnsi" w:cs="Arial"/>
          <w:color w:val="333333"/>
          <w:sz w:val="22"/>
          <w:szCs w:val="22"/>
          <w:highlight w:val="yellow"/>
        </w:rPr>
        <w:lastRenderedPageBreak/>
        <w:t>Tompkins, Jane. 1985.</w:t>
      </w:r>
      <w:r w:rsidRPr="00445AD8">
        <w:rPr>
          <w:rStyle w:val="apple-converted-space"/>
          <w:rFonts w:asciiTheme="majorHAnsi" w:hAnsiTheme="majorHAnsi" w:cs="Arial"/>
          <w:color w:val="333333"/>
          <w:sz w:val="22"/>
          <w:szCs w:val="22"/>
          <w:highlight w:val="yellow"/>
        </w:rPr>
        <w:t> </w:t>
      </w:r>
      <w:r w:rsidRPr="00445AD8">
        <w:rPr>
          <w:rStyle w:val="Emphasis"/>
          <w:rFonts w:asciiTheme="majorHAnsi" w:hAnsiTheme="majorHAnsi" w:cs="Arial"/>
          <w:color w:val="333333"/>
          <w:sz w:val="22"/>
          <w:szCs w:val="22"/>
          <w:highlight w:val="yellow"/>
        </w:rPr>
        <w:t>Sensational Designs: The Cultural Work of American Fiction, 1790–1860</w:t>
      </w:r>
      <w:r w:rsidRPr="00445AD8">
        <w:rPr>
          <w:rFonts w:asciiTheme="majorHAnsi" w:hAnsiTheme="majorHAnsi" w:cs="Arial"/>
          <w:color w:val="333333"/>
          <w:sz w:val="22"/>
          <w:szCs w:val="22"/>
          <w:highlight w:val="yellow"/>
        </w:rPr>
        <w:t>. New York: Oxford University Press.</w:t>
      </w:r>
    </w:p>
    <w:p w14:paraId="51E0C9D2"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445AD8">
        <w:rPr>
          <w:rFonts w:asciiTheme="majorHAnsi" w:eastAsia="Times New Roman" w:hAnsiTheme="majorHAnsi" w:cs="Arial"/>
          <w:color w:val="333333"/>
          <w:sz w:val="22"/>
          <w:szCs w:val="22"/>
          <w:highlight w:val="yellow"/>
        </w:rPr>
        <w:t>Tompkins, Jane. 1990. "Pedagogy of the Distressed." </w:t>
      </w:r>
      <w:r w:rsidRPr="00445AD8">
        <w:rPr>
          <w:rFonts w:asciiTheme="majorHAnsi" w:eastAsia="Times New Roman" w:hAnsiTheme="majorHAnsi" w:cs="Arial"/>
          <w:i/>
          <w:iCs/>
          <w:color w:val="333333"/>
          <w:sz w:val="22"/>
          <w:szCs w:val="22"/>
          <w:highlight w:val="yellow"/>
        </w:rPr>
        <w:t>College English</w:t>
      </w:r>
      <w:r w:rsidRPr="00445AD8">
        <w:rPr>
          <w:rFonts w:asciiTheme="majorHAnsi" w:eastAsia="Times New Roman" w:hAnsiTheme="majorHAnsi" w:cs="Arial"/>
          <w:color w:val="333333"/>
          <w:sz w:val="22"/>
          <w:szCs w:val="22"/>
          <w:highlight w:val="yellow"/>
        </w:rPr>
        <w:t> 52: 653-60.</w:t>
      </w:r>
    </w:p>
    <w:p w14:paraId="37AB6584"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445AD8">
        <w:rPr>
          <w:rFonts w:asciiTheme="majorHAnsi" w:eastAsia="Times New Roman" w:hAnsiTheme="majorHAnsi" w:cs="Arial"/>
          <w:color w:val="333333"/>
          <w:sz w:val="22"/>
          <w:szCs w:val="22"/>
          <w:highlight w:val="yellow"/>
        </w:rPr>
        <w:t>Tompkins, Jane. 1996. </w:t>
      </w:r>
      <w:r w:rsidRPr="00445AD8">
        <w:rPr>
          <w:rFonts w:asciiTheme="majorHAnsi" w:eastAsia="Times New Roman" w:hAnsiTheme="majorHAnsi" w:cs="Arial"/>
          <w:i/>
          <w:iCs/>
          <w:color w:val="333333"/>
          <w:sz w:val="22"/>
          <w:szCs w:val="22"/>
          <w:highlight w:val="yellow"/>
        </w:rPr>
        <w:t>A Life in School: What the Teacher Learned</w:t>
      </w:r>
      <w:r w:rsidRPr="00445AD8">
        <w:rPr>
          <w:rFonts w:asciiTheme="majorHAnsi" w:eastAsia="Times New Roman" w:hAnsiTheme="majorHAnsi" w:cs="Arial"/>
          <w:color w:val="333333"/>
          <w:sz w:val="22"/>
          <w:szCs w:val="22"/>
          <w:highlight w:val="yellow"/>
        </w:rPr>
        <w:t>. New York: Basic Books.</w:t>
      </w:r>
    </w:p>
    <w:p w14:paraId="456245D4"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445AD8">
        <w:rPr>
          <w:rFonts w:asciiTheme="majorHAnsi" w:eastAsia="Times New Roman" w:hAnsiTheme="majorHAnsi" w:cs="Arial"/>
          <w:color w:val="333333"/>
          <w:sz w:val="22"/>
          <w:szCs w:val="22"/>
          <w:highlight w:val="yellow"/>
        </w:rPr>
        <w:t>Tompkins, Jane. 1996. </w:t>
      </w:r>
      <w:r w:rsidRPr="00445AD8">
        <w:rPr>
          <w:rFonts w:asciiTheme="majorHAnsi" w:eastAsia="Times New Roman" w:hAnsiTheme="majorHAnsi" w:cs="Arial"/>
          <w:i/>
          <w:iCs/>
          <w:color w:val="333333"/>
          <w:sz w:val="22"/>
          <w:szCs w:val="22"/>
          <w:highlight w:val="yellow"/>
        </w:rPr>
        <w:t>A Life in School: What the Teacher Learned</w:t>
      </w:r>
      <w:r w:rsidRPr="00445AD8">
        <w:rPr>
          <w:rFonts w:asciiTheme="majorHAnsi" w:eastAsia="Times New Roman" w:hAnsiTheme="majorHAnsi" w:cs="Arial"/>
          <w:color w:val="333333"/>
          <w:sz w:val="22"/>
          <w:szCs w:val="22"/>
          <w:highlight w:val="yellow"/>
        </w:rPr>
        <w:t>. Reading, MA: Addison-Wesley.</w:t>
      </w:r>
      <w:r w:rsidRPr="00445AD8">
        <w:rPr>
          <w:rFonts w:asciiTheme="majorHAnsi" w:eastAsia="Times New Roman" w:hAnsiTheme="majorHAnsi" w:cs="Arial"/>
          <w:bCs/>
          <w:color w:val="333333"/>
          <w:sz w:val="22"/>
          <w:szCs w:val="22"/>
          <w:highlight w:val="yellow"/>
        </w:rPr>
        <w:t> </w:t>
      </w:r>
    </w:p>
    <w:p w14:paraId="661DBDCA"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yellow"/>
        </w:rPr>
      </w:pPr>
      <w:r w:rsidRPr="00445AD8">
        <w:rPr>
          <w:rFonts w:asciiTheme="majorHAnsi" w:hAnsiTheme="majorHAnsi" w:cs="Arial"/>
          <w:color w:val="000000"/>
          <w:sz w:val="22"/>
          <w:szCs w:val="22"/>
          <w:highlight w:val="yellow"/>
        </w:rPr>
        <w:t>Tompkins, Jane. 1996.</w:t>
      </w:r>
      <w:r w:rsidRPr="00445AD8">
        <w:rPr>
          <w:rStyle w:val="apple-converted-space"/>
          <w:rFonts w:asciiTheme="majorHAnsi" w:hAnsiTheme="majorHAnsi" w:cs="Arial"/>
          <w:color w:val="000000"/>
          <w:sz w:val="22"/>
          <w:szCs w:val="22"/>
          <w:highlight w:val="yellow"/>
        </w:rPr>
        <w:t> </w:t>
      </w:r>
      <w:r w:rsidRPr="00445AD8">
        <w:rPr>
          <w:rFonts w:asciiTheme="majorHAnsi" w:hAnsiTheme="majorHAnsi" w:cs="Arial"/>
          <w:i/>
          <w:iCs/>
          <w:color w:val="000000"/>
          <w:sz w:val="22"/>
          <w:szCs w:val="22"/>
          <w:highlight w:val="yellow"/>
        </w:rPr>
        <w:t>A Life in School: What the Teacher Learned</w:t>
      </w:r>
      <w:r w:rsidRPr="00445AD8">
        <w:rPr>
          <w:rFonts w:asciiTheme="majorHAnsi" w:hAnsiTheme="majorHAnsi" w:cs="Arial"/>
          <w:color w:val="000000"/>
          <w:sz w:val="22"/>
          <w:szCs w:val="22"/>
          <w:highlight w:val="yellow"/>
        </w:rPr>
        <w:t>. Reading, MA: Addison-Wesley.</w:t>
      </w:r>
    </w:p>
    <w:p w14:paraId="1E06DE2E" w14:textId="77777777" w:rsidR="00DE5D31" w:rsidRPr="00445AD8" w:rsidRDefault="00DE5D31" w:rsidP="008D15C2">
      <w:pPr>
        <w:spacing w:after="160"/>
        <w:ind w:left="720" w:hanging="720"/>
        <w:rPr>
          <w:rFonts w:asciiTheme="majorHAnsi" w:hAnsiTheme="majorHAnsi"/>
          <w:sz w:val="22"/>
          <w:szCs w:val="22"/>
          <w:highlight w:val="yellow"/>
        </w:rPr>
      </w:pPr>
      <w:r w:rsidRPr="00445AD8">
        <w:rPr>
          <w:rFonts w:asciiTheme="majorHAnsi" w:hAnsiTheme="majorHAnsi"/>
          <w:sz w:val="22"/>
          <w:szCs w:val="22"/>
          <w:highlight w:val="yellow"/>
        </w:rPr>
        <w:t>Tompkins, Jane. A Life in School: What the Teacher Learned. Reading, MA: Addison- Wesley, 1996.</w:t>
      </w:r>
    </w:p>
    <w:p w14:paraId="08863E7D"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445AD8">
        <w:rPr>
          <w:rFonts w:asciiTheme="majorHAnsi" w:eastAsia="Times New Roman" w:hAnsiTheme="majorHAnsi" w:cs="Helvetica"/>
          <w:color w:val="333333"/>
          <w:sz w:val="22"/>
          <w:szCs w:val="22"/>
          <w:highlight w:val="yellow"/>
        </w:rPr>
        <w:t>Tompkins, Jane. Sensational Designs: The Cultural Work of American Fiction, 1790-1860. New York: Oxford UP, 1985. Print.</w:t>
      </w:r>
    </w:p>
    <w:p w14:paraId="2118089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Toner, Gregory. 2009. "'Messe ocus Pangur Bán': Structure and Cosmology."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Cambrian Medieval Celtic Studies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57: 1-22.</w:t>
      </w:r>
    </w:p>
    <w:p w14:paraId="320E7820"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Tongson, Karen. 2011.</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Relocations: Queer Suburban Imaginaries</w:t>
      </w:r>
      <w:r w:rsidRPr="00445AD8">
        <w:rPr>
          <w:rFonts w:asciiTheme="majorHAnsi" w:hAnsiTheme="majorHAnsi" w:cs="Arial"/>
          <w:color w:val="333333"/>
          <w:sz w:val="22"/>
          <w:szCs w:val="22"/>
          <w:highlight w:val="cyan"/>
        </w:rPr>
        <w:t>. New York: New York University Press.</w:t>
      </w:r>
    </w:p>
    <w:p w14:paraId="7023335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Tongson, Karen. 2013. “‘Same Love,’ Same Old Shit,”</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From the Square</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(blog), 10 June,</w:t>
      </w:r>
      <w:r w:rsidRPr="00445AD8">
        <w:rPr>
          <w:rStyle w:val="apple-converted-space"/>
          <w:rFonts w:asciiTheme="majorHAnsi" w:hAnsiTheme="majorHAnsi" w:cs="Arial"/>
          <w:color w:val="333333"/>
          <w:sz w:val="22"/>
          <w:szCs w:val="22"/>
          <w:highlight w:val="cyan"/>
        </w:rPr>
        <w:t> </w:t>
      </w:r>
      <w:hyperlink r:id="rId116" w:anchor=".UbdIkeLI7gk.email" w:history="1">
        <w:r w:rsidRPr="00445AD8">
          <w:rPr>
            <w:rStyle w:val="Hyperlink"/>
            <w:rFonts w:asciiTheme="majorHAnsi" w:hAnsiTheme="majorHAnsi" w:cs="Arial"/>
            <w:color w:val="004A75"/>
            <w:sz w:val="22"/>
            <w:szCs w:val="22"/>
            <w:highlight w:val="cyan"/>
            <w:u w:val="none"/>
          </w:rPr>
          <w:t>http://www.fromthesquare.org/?p=5005#.UbdIkeLI7gk.email</w:t>
        </w:r>
      </w:hyperlink>
      <w:r w:rsidRPr="00445AD8">
        <w:rPr>
          <w:rFonts w:asciiTheme="majorHAnsi" w:hAnsiTheme="majorHAnsi" w:cs="Arial"/>
          <w:color w:val="333333"/>
          <w:sz w:val="22"/>
          <w:szCs w:val="22"/>
          <w:highlight w:val="cyan"/>
        </w:rPr>
        <w:t>.</w:t>
      </w:r>
    </w:p>
    <w:p w14:paraId="1175C15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Tonouchi, Lee. 2004. “Da State of Pidgin Address.”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67.1: 75–82.</w:t>
      </w:r>
    </w:p>
    <w:p w14:paraId="6D87D32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Toor, Rachel. 2005. "Ruined for Reading."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Chronicle of Higher Education</w:t>
      </w:r>
      <w:r w:rsidRPr="00646FE6">
        <w:rPr>
          <w:rFonts w:asciiTheme="majorHAnsi" w:hAnsiTheme="majorHAnsi" w:cs="Arial"/>
          <w:color w:val="333333"/>
          <w:sz w:val="22"/>
          <w:szCs w:val="22"/>
        </w:rPr>
        <w:t>, 4 November.</w:t>
      </w:r>
      <w:r w:rsidRPr="00646FE6">
        <w:rPr>
          <w:rStyle w:val="apple-converted-space"/>
          <w:rFonts w:asciiTheme="majorHAnsi" w:hAnsiTheme="majorHAnsi" w:cs="Arial"/>
          <w:color w:val="333333"/>
          <w:sz w:val="22"/>
          <w:szCs w:val="22"/>
        </w:rPr>
        <w:t> </w:t>
      </w:r>
      <w:hyperlink r:id="rId117" w:history="1">
        <w:r w:rsidRPr="00646FE6">
          <w:rPr>
            <w:rStyle w:val="Hyperlink"/>
            <w:rFonts w:asciiTheme="majorHAnsi" w:hAnsiTheme="majorHAnsi"/>
            <w:sz w:val="22"/>
            <w:szCs w:val="22"/>
          </w:rPr>
          <w:t>chronicle.com/article/Ruined-for-Reading/33365/</w:t>
        </w:r>
      </w:hyperlink>
      <w:r w:rsidRPr="00646FE6">
        <w:rPr>
          <w:rFonts w:asciiTheme="majorHAnsi" w:hAnsiTheme="majorHAnsi" w:cs="Arial"/>
          <w:color w:val="333333"/>
          <w:sz w:val="22"/>
          <w:szCs w:val="22"/>
        </w:rPr>
        <w:t>.</w:t>
      </w:r>
    </w:p>
    <w:p w14:paraId="0EBBFB6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Torrey, Bradford, and F. B. Sanborn, eds. 1906.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Walden</w:t>
      </w:r>
      <w:r w:rsidRPr="00646FE6">
        <w:rPr>
          <w:rFonts w:asciiTheme="majorHAnsi" w:hAnsiTheme="majorHAnsi" w:cs="Arial"/>
          <w:color w:val="333333"/>
          <w:sz w:val="22"/>
          <w:szCs w:val="22"/>
        </w:rPr>
        <w:t>. Vol. 2 of</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olor w:val="333333"/>
          <w:sz w:val="22"/>
          <w:szCs w:val="22"/>
        </w:rPr>
        <w:t>The</w:t>
      </w:r>
      <w:proofErr w:type="gramEnd"/>
      <w:r w:rsidRPr="00646FE6">
        <w:rPr>
          <w:rStyle w:val="Emphasis"/>
          <w:rFonts w:asciiTheme="majorHAnsi" w:hAnsiTheme="majorHAnsi"/>
          <w:color w:val="333333"/>
          <w:sz w:val="22"/>
          <w:szCs w:val="22"/>
        </w:rPr>
        <w:t xml:space="preserve"> Writings of Henry David Thoreau</w:t>
      </w:r>
      <w:r w:rsidRPr="00646FE6">
        <w:rPr>
          <w:rFonts w:asciiTheme="majorHAnsi" w:hAnsiTheme="majorHAnsi" w:cs="Arial"/>
          <w:color w:val="333333"/>
          <w:sz w:val="22"/>
          <w:szCs w:val="22"/>
        </w:rPr>
        <w:t>. Boston: Houghton Mifflin.</w:t>
      </w:r>
    </w:p>
    <w:p w14:paraId="5CA9351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Totten, Gary. 2008. “Teaching Travel Writing as Life Writing.”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Teaching Life Writing Texts</w:t>
      </w:r>
      <w:r w:rsidRPr="00646FE6">
        <w:rPr>
          <w:rFonts w:asciiTheme="majorHAnsi" w:hAnsiTheme="majorHAnsi" w:cs="Arial"/>
          <w:color w:val="333333"/>
          <w:sz w:val="22"/>
          <w:szCs w:val="22"/>
        </w:rPr>
        <w:t>, ed. Miriam Fuchs and Craig Howes, 53–58. New York: Modern Language Association.</w:t>
      </w:r>
    </w:p>
    <w:p w14:paraId="626607B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Tougaw</w:t>
      </w:r>
      <w:proofErr w:type="gramStart"/>
      <w:r w:rsidRPr="00646FE6">
        <w:rPr>
          <w:rFonts w:asciiTheme="majorHAnsi" w:hAnsiTheme="majorHAnsi" w:cs="Helvetica"/>
          <w:color w:val="333333"/>
          <w:sz w:val="22"/>
          <w:szCs w:val="22"/>
        </w:rPr>
        <w:t>,Jason</w:t>
      </w:r>
      <w:proofErr w:type="gramEnd"/>
      <w:r w:rsidRPr="00646FE6">
        <w:rPr>
          <w:rFonts w:asciiTheme="majorHAnsi" w:hAnsiTheme="majorHAnsi" w:cs="Helvetica"/>
          <w:color w:val="333333"/>
          <w:sz w:val="22"/>
          <w:szCs w:val="22"/>
        </w:rPr>
        <w:t>. "Dream Bloggers Invent the University." Computers and Composition 26.4 (2009): 251-68.Web. 8 July 2012.</w:t>
      </w:r>
    </w:p>
    <w:p w14:paraId="7F440F2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Toulmin, S. E., Rieke, R. D., &amp; Janik, A. (1979). An introduction to reasoning. New York: Macmillan. </w:t>
      </w:r>
    </w:p>
    <w:p w14:paraId="7106A3DC"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45AD8">
        <w:rPr>
          <w:rFonts w:asciiTheme="majorHAnsi" w:hAnsiTheme="majorHAnsi" w:cs="Arial"/>
          <w:color w:val="000000"/>
          <w:sz w:val="22"/>
          <w:szCs w:val="22"/>
          <w:highlight w:val="cyan"/>
        </w:rPr>
        <w:t>Townsend, John Rowe. 1969. "The Present State of Children's Literature." In</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Only Connect: Readings on Children's Literature</w:t>
      </w:r>
      <w:r w:rsidRPr="00445AD8">
        <w:rPr>
          <w:rFonts w:asciiTheme="majorHAnsi" w:hAnsiTheme="majorHAnsi" w:cs="Arial"/>
          <w:color w:val="000000"/>
          <w:sz w:val="22"/>
          <w:szCs w:val="22"/>
          <w:highlight w:val="cyan"/>
        </w:rPr>
        <w:t>, ed. Sheila Egoff, G. T. Stubbs, and L. F. Ashley, 407–18. Toronto: Oxford University Press.</w:t>
      </w:r>
    </w:p>
    <w:p w14:paraId="26C9147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445AD8">
        <w:rPr>
          <w:rFonts w:asciiTheme="majorHAnsi" w:hAnsiTheme="majorHAnsi" w:cs="Arial"/>
          <w:color w:val="000000"/>
          <w:sz w:val="22"/>
          <w:szCs w:val="22"/>
          <w:highlight w:val="cyan"/>
        </w:rPr>
        <w:t>Townsend, John Rowe. 1977. "In Literary Terms." In</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Crosscurrents of Criticism: Horn Book Essays, 1968–1977</w:t>
      </w:r>
      <w:r w:rsidRPr="00445AD8">
        <w:rPr>
          <w:rFonts w:asciiTheme="majorHAnsi" w:hAnsiTheme="majorHAnsi" w:cs="Arial"/>
          <w:color w:val="000000"/>
          <w:sz w:val="22"/>
          <w:szCs w:val="22"/>
          <w:highlight w:val="cyan"/>
        </w:rPr>
        <w:t>, ed. Paul Heins, 65–71. Boston: Hornbook.</w:t>
      </w:r>
    </w:p>
    <w:p w14:paraId="0B225E6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Trachtenberg, Alan. "Yiddish Hiawatha." Shades of Hiawatha: Staging Indians, Making Americans, 1880- 1930. New York: Hill and Wang, 2004.140-169. Print.</w:t>
      </w:r>
    </w:p>
    <w:p w14:paraId="408CCBCB"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Trainor, Jennifer Seibel. "Critical Pedagogy's Other': Constructions of Whiteness in Education for Social Change." CCC 53 (2002): 631-50.</w:t>
      </w:r>
    </w:p>
    <w:p w14:paraId="747308EE"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Trainor, Jennifer Seibel. Rethinking Racism: Emotion, Persuasion, and Literacy Education in an All-White High School. Carbondale: Southern Illinois UP, 2008. Print.</w:t>
      </w:r>
    </w:p>
    <w:p w14:paraId="7C2A78A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Trautmann, Joanne. Healing Arts in Dialogue: Medicine and Literature. Carbondale: Southern Illinois UP, 1981. Print.</w:t>
      </w:r>
    </w:p>
    <w:p w14:paraId="0463E24F"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Treglia, Maria O. 2008. “Feedback on Feedback: Exploring Student Responses to Teachers’ Written Commentary.”</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Journal of Basic Writing</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27: 105–37.</w:t>
      </w:r>
    </w:p>
    <w:p w14:paraId="06EDAE5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Treglia, Maria O. 2009. “Teacher-Written Commentary in College Writing Composition: How Does It Impact Student Revision?”</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Composition Studies</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37: 67–86.</w:t>
      </w:r>
    </w:p>
    <w:p w14:paraId="674712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Treharne, Elaine, ed. 2004. </w:t>
      </w:r>
      <w:r w:rsidRPr="00646FE6">
        <w:rPr>
          <w:rFonts w:asciiTheme="majorHAnsi" w:eastAsia="Times New Roman" w:hAnsiTheme="majorHAnsi" w:cs="Arial"/>
          <w:i/>
          <w:iCs/>
          <w:color w:val="333333"/>
          <w:sz w:val="22"/>
          <w:szCs w:val="22"/>
        </w:rPr>
        <w:t>Old and Middle English c. 890-1400: An Anthology</w:t>
      </w:r>
      <w:r w:rsidRPr="00646FE6">
        <w:rPr>
          <w:rFonts w:asciiTheme="majorHAnsi" w:eastAsia="Times New Roman" w:hAnsiTheme="majorHAnsi" w:cs="Arial"/>
          <w:color w:val="333333"/>
          <w:sz w:val="22"/>
          <w:szCs w:val="22"/>
        </w:rPr>
        <w:t>, 2nd ed.Oxford: Blackwell.</w:t>
      </w:r>
    </w:p>
    <w:p w14:paraId="2C9AEE5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Trepman, Paul. Among Men and Beasts. Trans. Shoshana Perla and Gertrude Hirschler. New York: Barnes and Bergen Belsen Memorial Press, 1978. Print.</w:t>
      </w:r>
    </w:p>
    <w:p w14:paraId="4EB6340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Trimbur, J. (1995). ‘Taking English’: Notes on teaching introductory literature classes. In A. Young &amp; T. Fulwiler (Eds.), </w:t>
      </w:r>
      <w:proofErr w:type="gramStart"/>
      <w:r w:rsidRPr="00646FE6">
        <w:rPr>
          <w:rFonts w:asciiTheme="majorHAnsi" w:hAnsiTheme="majorHAnsi"/>
          <w:sz w:val="22"/>
          <w:szCs w:val="22"/>
        </w:rPr>
        <w:t>When</w:t>
      </w:r>
      <w:proofErr w:type="gramEnd"/>
      <w:r w:rsidRPr="00646FE6">
        <w:rPr>
          <w:rFonts w:asciiTheme="majorHAnsi" w:hAnsiTheme="majorHAnsi"/>
          <w:sz w:val="22"/>
          <w:szCs w:val="22"/>
        </w:rPr>
        <w:t xml:space="preserve"> writing teachers teach literature: Bringing writing to reading (pp. 15–22). Portsmouth, NH: Heinemann. </w:t>
      </w:r>
    </w:p>
    <w:p w14:paraId="3EF7DC9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Trimmer, Sarah. 1786.</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Fabulous Histories; Designed for the Instruction of Children, Respecting Their Treatment of Animals</w:t>
      </w:r>
      <w:r w:rsidRPr="00646FE6">
        <w:rPr>
          <w:rFonts w:asciiTheme="majorHAnsi" w:hAnsiTheme="majorHAnsi" w:cs="Arial"/>
          <w:color w:val="000000"/>
          <w:sz w:val="22"/>
          <w:szCs w:val="22"/>
        </w:rPr>
        <w:t>. Reprint, New York: Garland, 1977.</w:t>
      </w:r>
    </w:p>
    <w:p w14:paraId="45D789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Tronto, Joan C. Moral Boundaries: A Political Argumentfor an Ethics ofCare. New York: Routledge, 1993.</w:t>
      </w:r>
    </w:p>
    <w:p w14:paraId="78D3B5A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Troupe, Quincy. "Old Black Ladies Standing on Bus Stop Corners #2." New Bones: Contemporary Black Writers in America. Ed. Kevin Everod Quashie, R. Joyce Lausch, and Keith D. Miller. Upper Saddle River, NJ: Prentice Hall, 2001. 917-18.</w:t>
      </w:r>
    </w:p>
    <w:p w14:paraId="6CEC65A3"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Trubek, Anne. 2010. “The Irrational Allure of Writers’ Houses.”</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Chronicle of Higher Education</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57.16: B20.</w:t>
      </w:r>
    </w:p>
    <w:p w14:paraId="4404113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Trubek, Anne. 2011.</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A Skeptic’s Guide to Writers’ Houses</w:t>
      </w:r>
      <w:r w:rsidRPr="00445AD8">
        <w:rPr>
          <w:rFonts w:asciiTheme="majorHAnsi" w:hAnsiTheme="majorHAnsi" w:cs="Arial"/>
          <w:color w:val="333333"/>
          <w:sz w:val="22"/>
          <w:szCs w:val="22"/>
          <w:highlight w:val="cyan"/>
        </w:rPr>
        <w:t>. Philadelphia: University of Pennsylvania Press.</w:t>
      </w:r>
    </w:p>
    <w:p w14:paraId="6B15D760"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Truth Tales: Contemporary Stories Written by Women Writers of India. New Delhi: Kali, 1986.</w:t>
      </w:r>
    </w:p>
    <w:p w14:paraId="3FF4810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Tsur, Reuven. 1992. </w:t>
      </w:r>
      <w:proofErr w:type="gramStart"/>
      <w:r w:rsidRPr="00646FE6">
        <w:rPr>
          <w:rFonts w:asciiTheme="majorHAnsi" w:eastAsia="Times New Roman" w:hAnsiTheme="majorHAnsi" w:cs="Arial"/>
          <w:i/>
          <w:iCs/>
          <w:color w:val="333333"/>
          <w:sz w:val="22"/>
          <w:szCs w:val="22"/>
        </w:rPr>
        <w:t>Toward</w:t>
      </w:r>
      <w:proofErr w:type="gramEnd"/>
      <w:r w:rsidRPr="00646FE6">
        <w:rPr>
          <w:rFonts w:asciiTheme="majorHAnsi" w:eastAsia="Times New Roman" w:hAnsiTheme="majorHAnsi" w:cs="Arial"/>
          <w:i/>
          <w:iCs/>
          <w:color w:val="333333"/>
          <w:sz w:val="22"/>
          <w:szCs w:val="22"/>
        </w:rPr>
        <w:t xml:space="preserve"> a Theory of Cognitive Poetics.</w:t>
      </w:r>
      <w:r w:rsidRPr="00646FE6">
        <w:rPr>
          <w:rFonts w:asciiTheme="majorHAnsi" w:eastAsia="Times New Roman" w:hAnsiTheme="majorHAnsi" w:cs="Arial"/>
          <w:color w:val="333333"/>
          <w:sz w:val="22"/>
          <w:szCs w:val="22"/>
        </w:rPr>
        <w:t> Amsterdam: North-Holland.</w:t>
      </w:r>
    </w:p>
    <w:p w14:paraId="2205B20C"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Tuan, Yi-Fu. 1974.</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Topophilia: A Study of Environmental Perception, Attitudes, and Values</w:t>
      </w:r>
      <w:r w:rsidRPr="00445AD8">
        <w:rPr>
          <w:rFonts w:asciiTheme="majorHAnsi" w:hAnsiTheme="majorHAnsi" w:cs="Arial"/>
          <w:color w:val="333333"/>
          <w:sz w:val="22"/>
          <w:szCs w:val="22"/>
          <w:highlight w:val="cyan"/>
        </w:rPr>
        <w:t>. Englewood Cliffs, NJ: Prentice Hall.</w:t>
      </w:r>
      <w:r w:rsidRPr="00445AD8">
        <w:rPr>
          <w:rStyle w:val="apple-converted-space"/>
          <w:rFonts w:asciiTheme="majorHAnsi" w:hAnsiTheme="majorHAnsi" w:cs="Arial"/>
          <w:color w:val="333333"/>
          <w:sz w:val="22"/>
          <w:szCs w:val="22"/>
          <w:highlight w:val="cyan"/>
        </w:rPr>
        <w:t> </w:t>
      </w:r>
    </w:p>
    <w:p w14:paraId="4F8C300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Tuan, Yi-Fu. 1977. </w:t>
      </w:r>
      <w:r w:rsidRPr="00445AD8">
        <w:rPr>
          <w:rFonts w:asciiTheme="majorHAnsi" w:eastAsia="Times New Roman" w:hAnsiTheme="majorHAnsi" w:cs="Arial"/>
          <w:i/>
          <w:iCs/>
          <w:color w:val="333333"/>
          <w:sz w:val="22"/>
          <w:szCs w:val="22"/>
          <w:highlight w:val="cyan"/>
        </w:rPr>
        <w:t>Space and Place: The Perspective of Experience</w:t>
      </w:r>
      <w:r w:rsidRPr="00445AD8">
        <w:rPr>
          <w:rFonts w:asciiTheme="majorHAnsi" w:eastAsia="Times New Roman" w:hAnsiTheme="majorHAnsi" w:cs="Arial"/>
          <w:color w:val="333333"/>
          <w:sz w:val="22"/>
          <w:szCs w:val="22"/>
          <w:highlight w:val="cyan"/>
        </w:rPr>
        <w:t>. Minneapolis: University of Minnesota Press.</w:t>
      </w:r>
    </w:p>
    <w:p w14:paraId="501C5DAE"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Tuan, Yi-Fu. Space and Place: The Perspective of Experience. Minneapolis: U of Minnesota P, 1977.</w:t>
      </w:r>
    </w:p>
    <w:p w14:paraId="6B42B8D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Tucker, Josiah. 1757.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Instructions for Travellers</w:t>
      </w:r>
      <w:r w:rsidRPr="00646FE6">
        <w:rPr>
          <w:rFonts w:asciiTheme="majorHAnsi" w:hAnsiTheme="majorHAnsi" w:cs="Arial"/>
          <w:color w:val="333333"/>
          <w:sz w:val="22"/>
          <w:szCs w:val="22"/>
        </w:rPr>
        <w:t>. London.</w:t>
      </w:r>
    </w:p>
    <w:p w14:paraId="79B93D9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Tucker, Nicholas. 1995. "Literary Critic versus Expert Commentator: The Case of Katharine Tozer's</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Mumfie Marches On</w:t>
      </w:r>
      <w:r w:rsidRPr="00646FE6">
        <w:rPr>
          <w:rFonts w:asciiTheme="majorHAnsi" w:hAnsiTheme="majorHAnsi" w:cs="Arial"/>
          <w:color w:val="000000"/>
          <w:sz w:val="22"/>
          <w:szCs w:val="22"/>
        </w:rPr>
        <w:t>."</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Children's Literature in Education</w:t>
      </w:r>
      <w:r w:rsidRPr="00646FE6">
        <w:rPr>
          <w:rFonts w:asciiTheme="majorHAnsi" w:hAnsiTheme="majorHAnsi" w:cs="Arial"/>
          <w:color w:val="000000"/>
          <w:sz w:val="22"/>
          <w:szCs w:val="22"/>
        </w:rPr>
        <w:t>26: 219–29.</w:t>
      </w:r>
    </w:p>
    <w:p w14:paraId="527D64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Tucker, Patrick.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Secrets of Acting Shakespeare</w:t>
      </w:r>
      <w:r w:rsidRPr="00646FE6">
        <w:rPr>
          <w:rFonts w:asciiTheme="majorHAnsi" w:hAnsiTheme="majorHAnsi" w:cs="Arial"/>
          <w:color w:val="333333"/>
          <w:sz w:val="22"/>
          <w:szCs w:val="22"/>
        </w:rPr>
        <w:t>. New York: Routledge.</w:t>
      </w:r>
    </w:p>
    <w:p w14:paraId="2F76694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Tufte, Edward R. 2003.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Cognitive Style of PowerPoint</w:t>
      </w:r>
      <w:r w:rsidRPr="00646FE6">
        <w:rPr>
          <w:rFonts w:asciiTheme="majorHAnsi" w:hAnsiTheme="majorHAnsi" w:cs="Arial"/>
          <w:color w:val="333333"/>
          <w:sz w:val="22"/>
          <w:szCs w:val="22"/>
        </w:rPr>
        <w:t>. Cheshire, CT: Graphics.</w:t>
      </w:r>
    </w:p>
    <w:p w14:paraId="6CB294B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Tulley, Christine, and Kristine Blair. 2009. “Remediating the Book Review: Toward Collaboration and Multimodality across the English Curriculum.”</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Pedagogy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9.3: 441–69.</w:t>
      </w:r>
    </w:p>
    <w:p w14:paraId="1A0070A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Tupac Resurrection. Dir. Lauren Lazen. Perf. Tupac Shakur, Rappin' 4-Tay. MTV Networks and Amaru Entertainment, 2003.</w:t>
      </w:r>
    </w:p>
    <w:p w14:paraId="1DEF4CE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Turner, Arlin. "Literature and the Student in the Space Age." College English 27.7 (1966): 519-22. Print.</w:t>
      </w:r>
    </w:p>
    <w:p w14:paraId="006517C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Turner, Bryan S. 1996. The Body and Society: Explorations in Social Theory, 2nd ed. London: Sage.</w:t>
      </w:r>
    </w:p>
    <w:p w14:paraId="414DDE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Turner, Katherine S. H. 1999. “From Classical to Imperial: Changing Visions of Turkey in the Eighteenth Century.”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Travel Writing and Empire: Postcolonial Theory in Transit</w:t>
      </w:r>
      <w:r w:rsidRPr="00646FE6">
        <w:rPr>
          <w:rFonts w:asciiTheme="majorHAnsi" w:hAnsiTheme="majorHAnsi" w:cs="Arial"/>
          <w:color w:val="333333"/>
          <w:sz w:val="22"/>
          <w:szCs w:val="22"/>
        </w:rPr>
        <w:t>, ed. Steve Clark, 113–255. London: Zed Books.</w:t>
      </w:r>
    </w:p>
    <w:p w14:paraId="634D3BE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Turner, Mark. 1991. </w:t>
      </w:r>
      <w:r w:rsidRPr="00646FE6">
        <w:rPr>
          <w:rFonts w:asciiTheme="majorHAnsi" w:eastAsia="Times New Roman" w:hAnsiTheme="majorHAnsi" w:cs="Arial"/>
          <w:i/>
          <w:iCs/>
          <w:color w:val="333333"/>
          <w:sz w:val="22"/>
          <w:szCs w:val="22"/>
        </w:rPr>
        <w:t>Reading Minds: The Study of English in the Age of Cognitive Science</w:t>
      </w:r>
      <w:r w:rsidRPr="00646FE6">
        <w:rPr>
          <w:rFonts w:asciiTheme="majorHAnsi" w:eastAsia="Times New Roman" w:hAnsiTheme="majorHAnsi" w:cs="Arial"/>
          <w:color w:val="333333"/>
          <w:sz w:val="22"/>
          <w:szCs w:val="22"/>
        </w:rPr>
        <w:t>. Princeton, NJ: Princeton University Press.</w:t>
      </w:r>
    </w:p>
    <w:p w14:paraId="24FFA2E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Turner, Victor. 1975.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Dramas, Fields, and Metaphors: Symbolic Action in Human Society</w:t>
      </w:r>
      <w:r w:rsidRPr="00646FE6">
        <w:rPr>
          <w:rFonts w:asciiTheme="majorHAnsi" w:hAnsiTheme="majorHAnsi" w:cs="Arial"/>
          <w:color w:val="333333"/>
          <w:sz w:val="22"/>
          <w:szCs w:val="22"/>
        </w:rPr>
        <w:t>. Ithaca, NY: Cornell University Press.</w:t>
      </w:r>
    </w:p>
    <w:p w14:paraId="7E18275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Turville-Petre, Thorlac. 2004 [1996]. "Three Languages." In </w:t>
      </w:r>
      <w:r w:rsidRPr="00646FE6">
        <w:rPr>
          <w:rFonts w:asciiTheme="majorHAnsi" w:eastAsia="Times New Roman" w:hAnsiTheme="majorHAnsi" w:cs="Arial"/>
          <w:i/>
          <w:iCs/>
          <w:color w:val="333333"/>
          <w:sz w:val="22"/>
          <w:szCs w:val="22"/>
        </w:rPr>
        <w:t>Middle English Literature</w:t>
      </w:r>
      <w:r w:rsidRPr="00646FE6">
        <w:rPr>
          <w:rFonts w:asciiTheme="majorHAnsi" w:eastAsia="Times New Roman" w:hAnsiTheme="majorHAnsi" w:cs="Arial"/>
          <w:color w:val="333333"/>
          <w:sz w:val="22"/>
          <w:szCs w:val="22"/>
        </w:rPr>
        <w:t>, ed. Roger Dalrymple, 99-105. Blackwell Guides to Criticism. Oxford: Blackwell.</w:t>
      </w:r>
    </w:p>
    <w:p w14:paraId="7FA93440"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TuSmith, Bonnie, and Maureen T. Reddy, eds. Race in the College Classroom: Pedagogy and Politics. New Brunswick: Rutgers UP, 2002.</w:t>
      </w:r>
    </w:p>
    <w:p w14:paraId="194675C3"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TuSmith, Bonnie. 1993. </w:t>
      </w:r>
      <w:r w:rsidRPr="00445AD8">
        <w:rPr>
          <w:rFonts w:asciiTheme="majorHAnsi" w:eastAsia="Times New Roman" w:hAnsiTheme="majorHAnsi" w:cs="Arial"/>
          <w:i/>
          <w:iCs/>
          <w:color w:val="333333"/>
          <w:sz w:val="22"/>
          <w:szCs w:val="22"/>
          <w:highlight w:val="cyan"/>
        </w:rPr>
        <w:t>All My Relatives: Community in Contemporary Ethnic American Literatures</w:t>
      </w:r>
      <w:r w:rsidRPr="00445AD8">
        <w:rPr>
          <w:rFonts w:asciiTheme="majorHAnsi" w:eastAsia="Times New Roman" w:hAnsiTheme="majorHAnsi" w:cs="Arial"/>
          <w:color w:val="333333"/>
          <w:sz w:val="22"/>
          <w:szCs w:val="22"/>
          <w:highlight w:val="cyan"/>
        </w:rPr>
        <w:t>. Ann Arbor: University of Michigan Press.</w:t>
      </w:r>
    </w:p>
    <w:p w14:paraId="3F206CB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TuSmith, Bonnie. 2001. “The Significance of the ‘Multi’ in ‘Multiethnic Literatures of the U.S.” </w:t>
      </w:r>
      <w:r w:rsidRPr="00445AD8">
        <w:rPr>
          <w:rFonts w:asciiTheme="majorHAnsi" w:eastAsia="Times New Roman" w:hAnsiTheme="majorHAnsi" w:cs="Arial"/>
          <w:i/>
          <w:iCs/>
          <w:color w:val="333333"/>
          <w:sz w:val="22"/>
          <w:szCs w:val="22"/>
          <w:highlight w:val="cyan"/>
        </w:rPr>
        <w:t>MELUS</w:t>
      </w:r>
      <w:r w:rsidRPr="00445AD8">
        <w:rPr>
          <w:rFonts w:asciiTheme="majorHAnsi" w:eastAsia="Times New Roman" w:hAnsiTheme="majorHAnsi" w:cs="Arial"/>
          <w:color w:val="333333"/>
          <w:sz w:val="22"/>
          <w:szCs w:val="22"/>
          <w:highlight w:val="cyan"/>
        </w:rPr>
        <w:t> 26.2: 5–14.</w:t>
      </w:r>
    </w:p>
    <w:p w14:paraId="59F78F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Tuttleton, James W., Kristin O. Lauer, and Margaret P. Murray, eds. 1992.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 The Contemporary Reviews</w:t>
      </w:r>
      <w:r w:rsidRPr="00646FE6">
        <w:rPr>
          <w:rFonts w:asciiTheme="majorHAnsi" w:hAnsiTheme="majorHAnsi" w:cs="Arial"/>
          <w:color w:val="333333"/>
          <w:sz w:val="22"/>
          <w:szCs w:val="22"/>
        </w:rPr>
        <w:t>. New York: Cambridge University Press.</w:t>
      </w:r>
    </w:p>
    <w:p w14:paraId="093ADF5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Twain, Mark. 2007. “A True Story, Repeated Word for Word as I Heard It.” In Ahmad 2007: 260–65.</w:t>
      </w:r>
    </w:p>
    <w:p w14:paraId="3297249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Tyack, David. 1967. </w:t>
      </w:r>
      <w:r w:rsidRPr="00646FE6">
        <w:rPr>
          <w:rFonts w:asciiTheme="majorHAnsi" w:eastAsia="Times New Roman" w:hAnsiTheme="majorHAnsi" w:cs="Arial"/>
          <w:i/>
          <w:iCs/>
          <w:color w:val="333333"/>
          <w:sz w:val="22"/>
          <w:szCs w:val="22"/>
        </w:rPr>
        <w:t>Turning Points in American Educational History</w:t>
      </w:r>
      <w:r w:rsidRPr="00646FE6">
        <w:rPr>
          <w:rFonts w:asciiTheme="majorHAnsi" w:eastAsia="Times New Roman" w:hAnsiTheme="majorHAnsi" w:cs="Arial"/>
          <w:color w:val="333333"/>
          <w:sz w:val="22"/>
          <w:szCs w:val="22"/>
        </w:rPr>
        <w:t>. Waltham, MA: Blaisdell.</w:t>
      </w:r>
    </w:p>
    <w:p w14:paraId="6B6269D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Tyler, Elsina. 1938. Letter to Robert Grant. 6 February. Edith Wharton Papers, Yale Collection of American Literature, Beinecke Rare Book and Manuscript Library, Yale University.</w:t>
      </w:r>
    </w:p>
    <w:p w14:paraId="39848DBE"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Tyner, Kathleen R. 1998.</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Literacy in a Digital World: Teaching and Learning in the Age of Information</w:t>
      </w:r>
      <w:r w:rsidRPr="00445AD8">
        <w:rPr>
          <w:rFonts w:asciiTheme="majorHAnsi" w:hAnsiTheme="majorHAnsi" w:cs="Arial"/>
          <w:color w:val="333333"/>
          <w:sz w:val="22"/>
          <w:szCs w:val="22"/>
          <w:highlight w:val="cyan"/>
        </w:rPr>
        <w:t>. Mahwah, NJ: Lawrence Erlbaum.</w:t>
      </w:r>
    </w:p>
    <w:p w14:paraId="2D3E841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445AD8">
        <w:rPr>
          <w:rFonts w:asciiTheme="majorHAnsi" w:hAnsiTheme="majorHAnsi" w:cs="Arial"/>
          <w:color w:val="000000"/>
          <w:sz w:val="22"/>
          <w:szCs w:val="22"/>
          <w:highlight w:val="cyan"/>
        </w:rPr>
        <w:t>Tyner, Kathleen R. 1998.</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Literacy in a Digital World: Teaching and Learning in the Age of Information</w:t>
      </w:r>
      <w:r w:rsidRPr="00445AD8">
        <w:rPr>
          <w:rFonts w:asciiTheme="majorHAnsi" w:hAnsiTheme="majorHAnsi" w:cs="Arial"/>
          <w:color w:val="000000"/>
          <w:sz w:val="22"/>
          <w:szCs w:val="22"/>
          <w:highlight w:val="cyan"/>
        </w:rPr>
        <w:t>. Mahw Abrahams, Roger D. 1993. "Phantoms of Romantic Nationalism in Folkloristics."</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Journal of American Folklore</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color w:val="000000"/>
          <w:sz w:val="22"/>
          <w:szCs w:val="22"/>
          <w:highlight w:val="cyan"/>
        </w:rPr>
        <w:t>106: 3–37.</w:t>
      </w:r>
    </w:p>
    <w:p w14:paraId="525D7C6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Tyre, Richard. 1953. "A Note to Teachers and Parents."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Indian Country</w:t>
      </w:r>
      <w:r w:rsidRPr="00646FE6">
        <w:rPr>
          <w:rFonts w:asciiTheme="majorHAnsi" w:hAnsiTheme="majorHAnsi" w:cs="Arial"/>
          <w:color w:val="333333"/>
          <w:sz w:val="22"/>
          <w:szCs w:val="22"/>
        </w:rPr>
        <w:t>, by Dorothy M. Johnson, 2 p. New York: Ballantine.</w:t>
      </w:r>
    </w:p>
    <w:p w14:paraId="677A81C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Tyson, L. (1999). Critical theory today. New York: Garland. </w:t>
      </w:r>
    </w:p>
    <w:p w14:paraId="61D109D4"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45AD8">
        <w:rPr>
          <w:rFonts w:asciiTheme="majorHAnsi" w:hAnsiTheme="majorHAnsi" w:cs="Arial"/>
          <w:color w:val="000000"/>
          <w:sz w:val="22"/>
          <w:szCs w:val="22"/>
          <w:highlight w:val="cyan"/>
        </w:rPr>
        <w:t>Tziovas, Dimitris. 1986.</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The Nationism of the Demoticists and Its Impact on Their Literary Theory (1888–1930)</w:t>
      </w:r>
      <w:r w:rsidRPr="00445AD8">
        <w:rPr>
          <w:rFonts w:asciiTheme="majorHAnsi" w:hAnsiTheme="majorHAnsi" w:cs="Arial"/>
          <w:color w:val="000000"/>
          <w:sz w:val="22"/>
          <w:szCs w:val="22"/>
          <w:highlight w:val="cyan"/>
        </w:rPr>
        <w:t>. Amsterdam: Adolf M. Hakkert.</w:t>
      </w:r>
    </w:p>
    <w:p w14:paraId="2B72EAC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445AD8">
        <w:rPr>
          <w:rFonts w:asciiTheme="majorHAnsi" w:hAnsiTheme="majorHAnsi" w:cs="Arial"/>
          <w:color w:val="000000"/>
          <w:sz w:val="22"/>
          <w:szCs w:val="22"/>
          <w:highlight w:val="cyan"/>
        </w:rPr>
        <w:lastRenderedPageBreak/>
        <w:t>Tziovas, Dimitris. 1994. "Heteroglossia and the Defeat of Regionalism in Greece."</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Κ</w:t>
      </w:r>
      <w:r w:rsidRPr="00445AD8">
        <w:rPr>
          <w:rFonts w:asciiTheme="majorHAnsi" w:hAnsiTheme="majorHAnsi" w:cs="Arial"/>
          <w:i/>
          <w:iCs/>
          <w:noProof/>
          <w:color w:val="000000"/>
          <w:sz w:val="22"/>
          <w:szCs w:val="22"/>
          <w:highlight w:val="cyan"/>
        </w:rPr>
        <mc:AlternateContent>
          <mc:Choice Requires="wps">
            <w:drawing>
              <wp:inline distT="0" distB="0" distL="0" distR="0" wp14:anchorId="53A80A5E" wp14:editId="70A2A5B1">
                <wp:extent cx="334010" cy="127000"/>
                <wp:effectExtent l="0" t="0" r="0" b="0"/>
                <wp:docPr id="1" name="Rectangle 1" descr="gree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34010" cy="1270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F3FE1E" id="Rectangle 1" o:spid="_x0000_s1026" alt="greek" style="width:26.3pt;height:1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" filled="f" stroked="f">
                <o:lock v:ext="edit" aspectratio="t"/>
                <w10:anchorlock/>
              </v:rect>
            </w:pict>
          </mc:Fallback>
        </mc:AlternateContent>
      </w:r>
      <w:r w:rsidRPr="00445AD8">
        <w:rPr>
          <w:rFonts w:asciiTheme="majorHAnsi" w:hAnsiTheme="majorHAnsi" w:cs="Arial"/>
          <w:i/>
          <w:iCs/>
          <w:color w:val="000000"/>
          <w:sz w:val="22"/>
          <w:szCs w:val="22"/>
          <w:highlight w:val="cyan"/>
        </w:rPr>
        <w:t>: Cambridge Papers in Modern Greek</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color w:val="000000"/>
          <w:sz w:val="22"/>
          <w:szCs w:val="22"/>
          <w:highlight w:val="cyan"/>
        </w:rPr>
        <w:t>2: 95–120.</w:t>
      </w:r>
    </w:p>
    <w:p w14:paraId="72A48E5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U2.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Achtung Baby</w:t>
      </w:r>
      <w:r w:rsidRPr="00646FE6">
        <w:rPr>
          <w:rFonts w:asciiTheme="majorHAnsi" w:hAnsiTheme="majorHAnsi" w:cs="Arial"/>
          <w:color w:val="333333"/>
          <w:sz w:val="22"/>
          <w:szCs w:val="22"/>
        </w:rPr>
        <w:t>. Island Records B000001DTM, CD.</w:t>
      </w:r>
    </w:p>
    <w:p w14:paraId="2DF530C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Ulin, Donald. 2007. “Texts, Revisions, History: Reading Historically in the Undergraduate Survey.” </w:t>
      </w:r>
      <w:r w:rsidRPr="00646FE6">
        <w:rPr>
          <w:rFonts w:asciiTheme="majorHAnsi" w:eastAsia="Times New Roman" w:hAnsiTheme="majorHAnsi" w:cs="Arial"/>
          <w:i/>
          <w:iCs/>
          <w:color w:val="333333"/>
          <w:sz w:val="22"/>
          <w:szCs w:val="22"/>
        </w:rPr>
        <w:t>College Literature</w:t>
      </w:r>
      <w:r w:rsidRPr="00646FE6">
        <w:rPr>
          <w:rFonts w:asciiTheme="majorHAnsi" w:eastAsia="Times New Roman" w:hAnsiTheme="majorHAnsi" w:cs="Arial"/>
          <w:color w:val="333333"/>
          <w:sz w:val="22"/>
          <w:szCs w:val="22"/>
        </w:rPr>
        <w:t> 34.3: 70–91.</w:t>
      </w:r>
    </w:p>
    <w:p w14:paraId="325C999C"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Ulmer, Gregory. 1988. “The Puncept in Grammatology.” In</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On Puns: the Foundation of Letters</w:t>
      </w:r>
      <w:r w:rsidRPr="00445AD8">
        <w:rPr>
          <w:rFonts w:asciiTheme="majorHAnsi" w:hAnsiTheme="majorHAnsi" w:cs="Arial"/>
          <w:color w:val="333333"/>
          <w:sz w:val="22"/>
          <w:szCs w:val="22"/>
          <w:highlight w:val="cyan"/>
        </w:rPr>
        <w:t>, ed. Jonathan Culler, 164 – 89. Oxford: Blackwell.</w:t>
      </w:r>
    </w:p>
    <w:p w14:paraId="257DB75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Ulmer, Gregory. 1989.</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Teletheory: Grammatology in the Age of Video</w:t>
      </w:r>
      <w:r w:rsidRPr="00445AD8">
        <w:rPr>
          <w:rFonts w:asciiTheme="majorHAnsi" w:hAnsiTheme="majorHAnsi" w:cs="Arial"/>
          <w:color w:val="333333"/>
          <w:sz w:val="22"/>
          <w:szCs w:val="22"/>
          <w:highlight w:val="cyan"/>
        </w:rPr>
        <w:t>. New York: Routledge.</w:t>
      </w:r>
    </w:p>
    <w:p w14:paraId="62EE300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Ulrich, John M. 2007. “Tenure, Promotion, and Textual Scholarship at the Teaching Institution.” </w:t>
      </w:r>
      <w:r w:rsidRPr="00646FE6">
        <w:rPr>
          <w:rFonts w:asciiTheme="majorHAnsi" w:eastAsia="Times New Roman" w:hAnsiTheme="majorHAnsi" w:cs="Arial"/>
          <w:i/>
          <w:iCs/>
          <w:color w:val="333333"/>
          <w:sz w:val="22"/>
          <w:szCs w:val="22"/>
        </w:rPr>
        <w:t>Profession</w:t>
      </w:r>
      <w:r w:rsidRPr="00646FE6">
        <w:rPr>
          <w:rFonts w:asciiTheme="majorHAnsi" w:eastAsia="Times New Roman" w:hAnsiTheme="majorHAnsi" w:cs="Arial"/>
          <w:color w:val="333333"/>
          <w:sz w:val="22"/>
          <w:szCs w:val="22"/>
        </w:rPr>
        <w:t>: 116–22.</w:t>
      </w:r>
    </w:p>
    <w:p w14:paraId="66B5970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Underwood, Danielle. "University Program Eases Transition." Veterans of Foreign Wars Aug. 2011: 22-23. Print.</w:t>
      </w:r>
    </w:p>
    <w:p w14:paraId="5F706FA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United Nations Development Programme. 2006.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Human Development Report 2006. Beyond Scarcity: Power, Poverty, and the Global Water Crisis</w:t>
      </w:r>
      <w:r w:rsidRPr="00646FE6">
        <w:rPr>
          <w:rFonts w:asciiTheme="majorHAnsi" w:hAnsiTheme="majorHAnsi" w:cs="Arial"/>
          <w:color w:val="333333"/>
          <w:sz w:val="22"/>
          <w:szCs w:val="22"/>
        </w:rPr>
        <w:t>. New York: Palgrave Macmillan.</w:t>
      </w:r>
      <w:r w:rsidRPr="00646FE6">
        <w:rPr>
          <w:rStyle w:val="apple-converted-space"/>
          <w:rFonts w:asciiTheme="majorHAnsi" w:hAnsiTheme="majorHAnsi" w:cs="Arial"/>
          <w:color w:val="333333"/>
          <w:sz w:val="22"/>
          <w:szCs w:val="22"/>
        </w:rPr>
        <w:t> </w:t>
      </w:r>
      <w:hyperlink r:id="rId118" w:history="1">
        <w:r w:rsidRPr="00646FE6">
          <w:rPr>
            <w:rStyle w:val="Hyperlink"/>
            <w:rFonts w:asciiTheme="majorHAnsi" w:hAnsiTheme="majorHAnsi"/>
            <w:sz w:val="22"/>
            <w:szCs w:val="22"/>
            <w:u w:val="none"/>
          </w:rPr>
          <w:t>hdr.undp.org/hdr2006/report.cfm</w:t>
        </w:r>
      </w:hyperlink>
      <w:r w:rsidRPr="00646FE6">
        <w:rPr>
          <w:rFonts w:asciiTheme="majorHAnsi" w:hAnsiTheme="majorHAnsi" w:cs="Arial"/>
          <w:color w:val="333333"/>
          <w:sz w:val="22"/>
          <w:szCs w:val="22"/>
        </w:rPr>
        <w:t>.</w:t>
      </w:r>
    </w:p>
    <w:p w14:paraId="7778B17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United Nations Foundation, Nothing but Nets,</w:t>
      </w:r>
      <w:r w:rsidRPr="00646FE6">
        <w:rPr>
          <w:rStyle w:val="apple-converted-space"/>
          <w:rFonts w:asciiTheme="majorHAnsi" w:hAnsiTheme="majorHAnsi" w:cs="Arial"/>
          <w:color w:val="333333"/>
          <w:sz w:val="22"/>
          <w:szCs w:val="22"/>
        </w:rPr>
        <w:t> </w:t>
      </w:r>
      <w:hyperlink r:id="rId119" w:history="1">
        <w:r w:rsidRPr="00646FE6">
          <w:rPr>
            <w:rStyle w:val="Hyperlink"/>
            <w:rFonts w:asciiTheme="majorHAnsi" w:hAnsiTheme="majorHAnsi"/>
            <w:sz w:val="22"/>
            <w:szCs w:val="22"/>
          </w:rPr>
          <w:t>www.unfoundation.org/what-we-do/campaigns-and-initiatives/nothing-but-nets/</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November 22, 2013).</w:t>
      </w:r>
    </w:p>
    <w:p w14:paraId="6C3CDA80"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United States Holocaust Memorial Museum [USHMM]. Historical Atlas of the Holocaust. New York: MacMillan, 1996. Print.</w:t>
      </w:r>
    </w:p>
    <w:p w14:paraId="75974A39"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United States Holocaust Memorial Museum. Web site. 6 Aug. 2004 http://www.ushmm.org/.</w:t>
      </w:r>
    </w:p>
    <w:p w14:paraId="480751EF"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University Grants Commission. 2003.</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UGC Model Curriculum</w:t>
      </w:r>
      <w:r w:rsidRPr="00646FE6">
        <w:rPr>
          <w:rFonts w:asciiTheme="majorHAnsi" w:hAnsiTheme="majorHAnsi" w:cs="Arial"/>
          <w:color w:val="000000"/>
          <w:sz w:val="22"/>
          <w:szCs w:val="22"/>
        </w:rPr>
        <w:t>. New Delhi: UGC.</w:t>
      </w:r>
    </w:p>
    <w:p w14:paraId="5BDF26F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University of Chicago Press.</w:t>
      </w:r>
    </w:p>
    <w:p w14:paraId="1AE60C0D"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Untermeyer, Louis. 1921. </w:t>
      </w:r>
      <w:r w:rsidRPr="00445AD8">
        <w:rPr>
          <w:rFonts w:asciiTheme="majorHAnsi" w:eastAsia="Times New Roman" w:hAnsiTheme="majorHAnsi" w:cs="Arial"/>
          <w:i/>
          <w:iCs/>
          <w:color w:val="333333"/>
          <w:sz w:val="22"/>
          <w:szCs w:val="22"/>
          <w:highlight w:val="cyan"/>
        </w:rPr>
        <w:t>Modern American Poetry</w:t>
      </w:r>
      <w:r w:rsidRPr="00445AD8">
        <w:rPr>
          <w:rFonts w:asciiTheme="majorHAnsi" w:eastAsia="Times New Roman" w:hAnsiTheme="majorHAnsi" w:cs="Arial"/>
          <w:color w:val="333333"/>
          <w:sz w:val="22"/>
          <w:szCs w:val="22"/>
          <w:highlight w:val="cyan"/>
        </w:rPr>
        <w:t>. New York: Harcourt, Brace and Co.</w:t>
      </w:r>
    </w:p>
    <w:p w14:paraId="0669050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Untermeyer, Louis. 1969. </w:t>
      </w:r>
      <w:r w:rsidRPr="00445AD8">
        <w:rPr>
          <w:rFonts w:asciiTheme="majorHAnsi" w:eastAsia="Times New Roman" w:hAnsiTheme="majorHAnsi" w:cs="Arial"/>
          <w:i/>
          <w:iCs/>
          <w:color w:val="333333"/>
          <w:sz w:val="22"/>
          <w:szCs w:val="22"/>
          <w:highlight w:val="cyan"/>
        </w:rPr>
        <w:t>Modern American Poetry</w:t>
      </w:r>
      <w:r w:rsidRPr="00445AD8">
        <w:rPr>
          <w:rFonts w:asciiTheme="majorHAnsi" w:eastAsia="Times New Roman" w:hAnsiTheme="majorHAnsi" w:cs="Arial"/>
          <w:color w:val="333333"/>
          <w:sz w:val="22"/>
          <w:szCs w:val="22"/>
          <w:highlight w:val="cyan"/>
        </w:rPr>
        <w:t>. New York: Harcourt, Brace and World.</w:t>
      </w:r>
    </w:p>
    <w:p w14:paraId="05F36B4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Updike, John. 1999. “Introduction.”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Best American Short Stories of the Twentieth Century</w:t>
      </w:r>
      <w:r w:rsidRPr="00646FE6">
        <w:rPr>
          <w:rFonts w:asciiTheme="majorHAnsi" w:hAnsiTheme="majorHAnsi" w:cs="Arial"/>
          <w:color w:val="333333"/>
          <w:sz w:val="22"/>
          <w:szCs w:val="22"/>
        </w:rPr>
        <w:t>, ed. John Updike, xv–xxiv. Boston: Houghton Mifflin.</w:t>
      </w:r>
    </w:p>
    <w:p w14:paraId="6667A5C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US Department of Labor, Office of Disability Employment Policy, Disability Employment Statistics,</w:t>
      </w:r>
      <w:r w:rsidRPr="00646FE6">
        <w:rPr>
          <w:rStyle w:val="apple-converted-space"/>
          <w:rFonts w:asciiTheme="majorHAnsi" w:hAnsiTheme="majorHAnsi" w:cs="Arial"/>
          <w:color w:val="333333"/>
          <w:sz w:val="22"/>
          <w:szCs w:val="22"/>
        </w:rPr>
        <w:t> </w:t>
      </w:r>
      <w:hyperlink r:id="rId120" w:history="1">
        <w:r w:rsidRPr="00646FE6">
          <w:rPr>
            <w:rStyle w:val="Hyperlink"/>
            <w:rFonts w:asciiTheme="majorHAnsi" w:hAnsiTheme="majorHAnsi"/>
            <w:sz w:val="22"/>
            <w:szCs w:val="22"/>
          </w:rPr>
          <w:t>www.dol.gov/odep/topics/DisabilityEmploymentStatistics.htm</w:t>
        </w:r>
      </w:hyperlink>
      <w:r w:rsidRPr="00646FE6">
        <w:rPr>
          <w:rFonts w:asciiTheme="majorHAnsi" w:hAnsiTheme="majorHAnsi" w:cs="Arial"/>
          <w:color w:val="333333"/>
          <w:sz w:val="22"/>
          <w:szCs w:val="22"/>
        </w:rPr>
        <w:t>(accessed July 13, 2012).</w:t>
      </w:r>
    </w:p>
    <w:p w14:paraId="314F064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Vaid, Urvashi. 1995.</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Virtual Equality: The Mainstreaming of Gay and Lesbian Liberation</w:t>
      </w:r>
      <w:r w:rsidRPr="00646FE6">
        <w:rPr>
          <w:rFonts w:asciiTheme="majorHAnsi" w:hAnsiTheme="majorHAnsi" w:cs="Arial"/>
          <w:color w:val="000000"/>
          <w:sz w:val="22"/>
          <w:szCs w:val="22"/>
        </w:rPr>
        <w:t>. New York: Anchor Books.</w:t>
      </w:r>
    </w:p>
    <w:p w14:paraId="3FB1975B"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Vaidhyanathan, Siva. Copyrights and Copywrongs: The Rise of Intellectual Property and How It Threatens Creativity. New York: New York UP, 2001. Print.</w:t>
      </w:r>
    </w:p>
    <w:p w14:paraId="1B0860A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Valdata, Patricia. Academic Search Primer. "Class Matters." Diverse: Issues in Higher Education 22.19 (2005): 20-23. &amp;lt;http://nndarticles.eom/p/articles/ mi_m0WMX/is_19_22/ai_n15944969 &amp;gt</w:t>
      </w:r>
      <w:proofErr w:type="gramStart"/>
      <w:r w:rsidRPr="00646FE6">
        <w:rPr>
          <w:rFonts w:asciiTheme="majorHAnsi" w:hAnsiTheme="majorHAnsi"/>
          <w:sz w:val="22"/>
          <w:szCs w:val="22"/>
        </w:rPr>
        <w:t>;.</w:t>
      </w:r>
      <w:proofErr w:type="gramEnd"/>
    </w:p>
    <w:p w14:paraId="2B713519"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Valentine, Jean. "Trust Me." Home Deep Blue: New and Selected Poems. Cambridge: Alice James Books, 1989. 24. Print.</w:t>
      </w:r>
    </w:p>
    <w:p w14:paraId="310EC3A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Valentino, Marilyn J. "2010 CCCC Chair's Address: Rethinking the Fourth C: Call to Action." College Composition and Communication 62.2 (2010): 364-78. Web. 14 Nov. 2012.</w:t>
      </w:r>
    </w:p>
    <w:p w14:paraId="1E754AD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Valenza, Robin. 2003. "Gerald Graff at the Museum of Natural History."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Pedagogy</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3: 256–59.</w:t>
      </w:r>
    </w:p>
    <w:p w14:paraId="14C409A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Valkeakari, Tuire. “The Politics oi'Perception in Herman Melville’s ‘Benito Cereno’ and CharlesJohnson’s Middle Passage.” Studies in American Fiction 33 (2005): 229—5 1.</w:t>
      </w:r>
    </w:p>
    <w:p w14:paraId="3FB2D0F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Valoyce-Sanchez, Georgiana, and John Moreno. 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Chumash Story of the Rainbow Bridge</w:t>
      </w:r>
      <w:r w:rsidRPr="00646FE6">
        <w:rPr>
          <w:rFonts w:asciiTheme="majorHAnsi" w:hAnsiTheme="majorHAnsi" w:cs="Arial"/>
          <w:color w:val="333333"/>
          <w:sz w:val="22"/>
          <w:szCs w:val="22"/>
        </w:rPr>
        <w:t>. Seventh Generation Fund. Video, 64 MB.WMV format.</w:t>
      </w:r>
      <w:hyperlink r:id="rId121" w:history="1">
        <w:r w:rsidRPr="00646FE6">
          <w:rPr>
            <w:rStyle w:val="Hyperlink"/>
            <w:rFonts w:asciiTheme="majorHAnsi" w:hAnsiTheme="majorHAnsi"/>
            <w:sz w:val="22"/>
            <w:szCs w:val="22"/>
            <w:u w:val="none"/>
          </w:rPr>
          <w:t>www.7genfund.org/publications.html</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10 October 2005).</w:t>
      </w:r>
    </w:p>
    <w:p w14:paraId="4A084FC7"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Van der Merwe, André Carl. Moffie. New York: Europa Editions, 2011.</w:t>
      </w:r>
    </w:p>
    <w:p w14:paraId="3BE9654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Van Dijk, Teun A. 1997. </w:t>
      </w:r>
      <w:r w:rsidRPr="00646FE6">
        <w:rPr>
          <w:rFonts w:asciiTheme="majorHAnsi" w:eastAsia="Times New Roman" w:hAnsiTheme="majorHAnsi" w:cs="Arial"/>
          <w:i/>
          <w:iCs/>
          <w:color w:val="333333"/>
          <w:sz w:val="22"/>
          <w:szCs w:val="22"/>
        </w:rPr>
        <w:t>Discourse as Social Interaction</w:t>
      </w:r>
      <w:r w:rsidRPr="00646FE6">
        <w:rPr>
          <w:rFonts w:asciiTheme="majorHAnsi" w:eastAsia="Times New Roman" w:hAnsiTheme="majorHAnsi" w:cs="Arial"/>
          <w:color w:val="333333"/>
          <w:sz w:val="22"/>
          <w:szCs w:val="22"/>
        </w:rPr>
        <w:t>. London: Sage.</w:t>
      </w:r>
    </w:p>
    <w:p w14:paraId="03DF226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proofErr w:type="gramStart"/>
      <w:r w:rsidRPr="00646FE6">
        <w:rPr>
          <w:rFonts w:asciiTheme="majorHAnsi" w:eastAsia="Times New Roman" w:hAnsiTheme="majorHAnsi" w:cs="Arial"/>
          <w:color w:val="333333"/>
          <w:sz w:val="22"/>
          <w:szCs w:val="22"/>
        </w:rPr>
        <w:t>van</w:t>
      </w:r>
      <w:proofErr w:type="gramEnd"/>
      <w:r w:rsidRPr="00646FE6">
        <w:rPr>
          <w:rFonts w:asciiTheme="majorHAnsi" w:eastAsia="Times New Roman" w:hAnsiTheme="majorHAnsi" w:cs="Arial"/>
          <w:color w:val="333333"/>
          <w:sz w:val="22"/>
          <w:szCs w:val="22"/>
        </w:rPr>
        <w:t xml:space="preserve"> Eeden-Moorefield, Brad, and Christine Walsh. 2010. “Reality Research Methods: An Innovative Teaching Strategy for Generation Y.” </w:t>
      </w:r>
      <w:r w:rsidRPr="00646FE6">
        <w:rPr>
          <w:rFonts w:asciiTheme="majorHAnsi" w:eastAsia="Times New Roman" w:hAnsiTheme="majorHAnsi" w:cs="Arial"/>
          <w:i/>
          <w:iCs/>
          <w:color w:val="333333"/>
          <w:sz w:val="22"/>
          <w:szCs w:val="22"/>
        </w:rPr>
        <w:t>Journal on Excellence in College Teaching</w:t>
      </w:r>
      <w:r w:rsidRPr="00646FE6">
        <w:rPr>
          <w:rFonts w:asciiTheme="majorHAnsi" w:eastAsia="Times New Roman" w:hAnsiTheme="majorHAnsi" w:cs="Arial"/>
          <w:color w:val="333333"/>
          <w:sz w:val="22"/>
          <w:szCs w:val="22"/>
        </w:rPr>
        <w:t> 21: 97–120.</w:t>
      </w:r>
    </w:p>
    <w:p w14:paraId="2238439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Van Elk, Martine. 2007. "'Determined to prove a villain': Criticism, Pedagogy, and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Richard III." College Literature</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34.4: 1–21.</w:t>
      </w:r>
    </w:p>
    <w:p w14:paraId="638657E4"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Van Engen, Abram. 2005. "Reclaiming Claims: What English Students Want from English Professors."</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Pedagogy</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5: 5–18.</w:t>
      </w:r>
    </w:p>
    <w:p w14:paraId="33E6A3B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Van Engen, Abram. 2005. “Reclaiming Claims: What English Students Want from English Profs.” </w:t>
      </w:r>
      <w:r w:rsidRPr="00445AD8">
        <w:rPr>
          <w:rFonts w:asciiTheme="majorHAnsi" w:eastAsia="Times New Roman" w:hAnsiTheme="majorHAnsi" w:cs="Arial"/>
          <w:i/>
          <w:iCs/>
          <w:color w:val="333333"/>
          <w:sz w:val="22"/>
          <w:szCs w:val="22"/>
          <w:highlight w:val="cyan"/>
        </w:rPr>
        <w:t>Pedagogy</w:t>
      </w:r>
      <w:r w:rsidRPr="00445AD8">
        <w:rPr>
          <w:rFonts w:asciiTheme="majorHAnsi" w:eastAsia="Times New Roman" w:hAnsiTheme="majorHAnsi" w:cs="Arial"/>
          <w:color w:val="333333"/>
          <w:sz w:val="22"/>
          <w:szCs w:val="22"/>
          <w:highlight w:val="cyan"/>
        </w:rPr>
        <w:t> 5.1: 5–18.</w:t>
      </w:r>
    </w:p>
    <w:p w14:paraId="32236DC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proofErr w:type="gramStart"/>
      <w:r w:rsidRPr="00646FE6">
        <w:rPr>
          <w:rFonts w:asciiTheme="majorHAnsi" w:hAnsiTheme="majorHAnsi" w:cs="Arial"/>
          <w:color w:val="333333"/>
          <w:sz w:val="22"/>
          <w:szCs w:val="22"/>
        </w:rPr>
        <w:t>van</w:t>
      </w:r>
      <w:proofErr w:type="gramEnd"/>
      <w:r w:rsidRPr="00646FE6">
        <w:rPr>
          <w:rFonts w:asciiTheme="majorHAnsi" w:hAnsiTheme="majorHAnsi" w:cs="Arial"/>
          <w:color w:val="333333"/>
          <w:sz w:val="22"/>
          <w:szCs w:val="22"/>
        </w:rPr>
        <w:t xml:space="preserve"> Gelder, Sarah Ruth. 1999. "Integral Life, Integral Teacher."</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Yes!</w:t>
      </w:r>
      <w:r w:rsidRPr="00646FE6">
        <w:rPr>
          <w:rStyle w:val="apple-converted-space"/>
          <w:rFonts w:asciiTheme="majorHAnsi" w:hAnsiTheme="majorHAnsi" w:cs="Arial"/>
          <w:color w:val="333333"/>
          <w:sz w:val="22"/>
          <w:szCs w:val="22"/>
        </w:rPr>
        <w:t> </w:t>
      </w:r>
      <w:hyperlink r:id="rId122" w:history="1">
        <w:r w:rsidRPr="00646FE6">
          <w:rPr>
            <w:rStyle w:val="Hyperlink"/>
            <w:rFonts w:asciiTheme="majorHAnsi" w:hAnsiTheme="majorHAnsi"/>
            <w:sz w:val="22"/>
            <w:szCs w:val="22"/>
            <w:u w:val="none"/>
          </w:rPr>
          <w:t>www.yesmagazine.org/article.asp?ID=796</w:t>
        </w:r>
      </w:hyperlink>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(accessed 7 January 2008).</w:t>
      </w:r>
    </w:p>
    <w:p w14:paraId="14387F3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Van Lennep, William, ed. 1965. </w:t>
      </w:r>
      <w:r w:rsidRPr="00646FE6">
        <w:rPr>
          <w:rFonts w:asciiTheme="majorHAnsi" w:eastAsia="Times New Roman" w:hAnsiTheme="majorHAnsi" w:cs="Arial"/>
          <w:i/>
          <w:iCs/>
          <w:color w:val="333333"/>
          <w:sz w:val="22"/>
          <w:szCs w:val="22"/>
        </w:rPr>
        <w:t>London Stage 1660–1800. Part 1: 1660–1700</w:t>
      </w:r>
      <w:r w:rsidRPr="00646FE6">
        <w:rPr>
          <w:rFonts w:asciiTheme="majorHAnsi" w:eastAsia="Times New Roman" w:hAnsiTheme="majorHAnsi" w:cs="Arial"/>
          <w:color w:val="333333"/>
          <w:sz w:val="22"/>
          <w:szCs w:val="22"/>
        </w:rPr>
        <w:t>. Carbondale: Southern Illinois University Press.</w:t>
      </w:r>
    </w:p>
    <w:p w14:paraId="5675DCE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Van Vechten, Carl. Nigger Heaven. New York: Knopf, 1926.</w:t>
      </w:r>
    </w:p>
    <w:p w14:paraId="02A7E43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proofErr w:type="gramStart"/>
      <w:r w:rsidRPr="00646FE6">
        <w:rPr>
          <w:rFonts w:asciiTheme="majorHAnsi" w:hAnsiTheme="majorHAnsi" w:cs="Arial"/>
          <w:color w:val="333333"/>
          <w:sz w:val="22"/>
          <w:szCs w:val="22"/>
        </w:rPr>
        <w:t>van</w:t>
      </w:r>
      <w:proofErr w:type="gramEnd"/>
      <w:r w:rsidRPr="00646FE6">
        <w:rPr>
          <w:rFonts w:asciiTheme="majorHAnsi" w:hAnsiTheme="majorHAnsi" w:cs="Arial"/>
          <w:color w:val="333333"/>
          <w:sz w:val="22"/>
          <w:szCs w:val="22"/>
        </w:rPr>
        <w:t xml:space="preserve"> Zuilen, A. J. 1977.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Life Cycle of Magazines</w:t>
      </w:r>
      <w:r w:rsidRPr="00646FE6">
        <w:rPr>
          <w:rFonts w:asciiTheme="majorHAnsi" w:hAnsiTheme="majorHAnsi" w:cs="Arial"/>
          <w:color w:val="333333"/>
          <w:sz w:val="22"/>
          <w:szCs w:val="22"/>
        </w:rPr>
        <w:t>. Uithoorn, Netherlands: Graduate.</w:t>
      </w:r>
    </w:p>
    <w:p w14:paraId="7DEB774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Vandenburg, Margaret. 2007. “Reinventing Literary History at Barnard College.” In </w:t>
      </w:r>
      <w:r w:rsidRPr="00646FE6">
        <w:rPr>
          <w:rFonts w:asciiTheme="majorHAnsi" w:eastAsia="Times New Roman" w:hAnsiTheme="majorHAnsi" w:cs="Arial"/>
          <w:i/>
          <w:iCs/>
          <w:color w:val="333333"/>
          <w:sz w:val="22"/>
          <w:szCs w:val="22"/>
        </w:rPr>
        <w:t>Integrating Literature and Writing Instruction: First-Year English, Humanities, Seminars</w:t>
      </w:r>
      <w:r w:rsidRPr="00646FE6">
        <w:rPr>
          <w:rFonts w:asciiTheme="majorHAnsi" w:eastAsia="Times New Roman" w:hAnsiTheme="majorHAnsi" w:cs="Arial"/>
          <w:color w:val="333333"/>
          <w:sz w:val="22"/>
          <w:szCs w:val="22"/>
        </w:rPr>
        <w:t>, ed. Judith H. Anderson and Christine R. Farris, 63–80. New York: Modern Language Association.</w:t>
      </w:r>
    </w:p>
    <w:p w14:paraId="4D4B184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Vasallo, Lauren and TJ Bolt. “The Quarterly Review.” American Literary Traditions: An Anthology of 19th-Century Periodical Writing. Ed. ENG 206 Class. Spring 2009. Print.</w:t>
      </w:r>
    </w:p>
    <w:p w14:paraId="54EF9C48"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Vaughan, Virginia Mason. 1994. </w:t>
      </w:r>
      <w:r w:rsidRPr="00445AD8">
        <w:rPr>
          <w:rFonts w:asciiTheme="majorHAnsi" w:eastAsia="Times New Roman" w:hAnsiTheme="majorHAnsi" w:cs="Arial"/>
          <w:i/>
          <w:iCs/>
          <w:color w:val="333333"/>
          <w:sz w:val="22"/>
          <w:szCs w:val="22"/>
          <w:highlight w:val="cyan"/>
        </w:rPr>
        <w:t>Othello: A Contextual History</w:t>
      </w:r>
      <w:r w:rsidRPr="00445AD8">
        <w:rPr>
          <w:rFonts w:asciiTheme="majorHAnsi" w:eastAsia="Times New Roman" w:hAnsiTheme="majorHAnsi" w:cs="Arial"/>
          <w:color w:val="333333"/>
          <w:sz w:val="22"/>
          <w:szCs w:val="22"/>
          <w:highlight w:val="cyan"/>
        </w:rPr>
        <w:t>. Cambridge: Cambridge University Press.</w:t>
      </w:r>
    </w:p>
    <w:p w14:paraId="074B685A"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Vaughan, Virginia Mason. 2005. "Teaching Richard Burbage's </w:t>
      </w:r>
      <w:r w:rsidRPr="00445AD8">
        <w:rPr>
          <w:rFonts w:asciiTheme="majorHAnsi" w:eastAsia="Times New Roman" w:hAnsiTheme="majorHAnsi" w:cs="Arial"/>
          <w:i/>
          <w:iCs/>
          <w:color w:val="333333"/>
          <w:sz w:val="22"/>
          <w:szCs w:val="22"/>
          <w:highlight w:val="cyan"/>
        </w:rPr>
        <w:t>Othello</w:t>
      </w:r>
      <w:r w:rsidRPr="00445AD8">
        <w:rPr>
          <w:rFonts w:asciiTheme="majorHAnsi" w:eastAsia="Times New Roman" w:hAnsiTheme="majorHAnsi" w:cs="Arial"/>
          <w:color w:val="333333"/>
          <w:sz w:val="22"/>
          <w:szCs w:val="22"/>
          <w:highlight w:val="cyan"/>
        </w:rPr>
        <w:t>." In Erickson and Hunt 2005: 148–55.</w:t>
      </w:r>
    </w:p>
    <w:p w14:paraId="72EEF146"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Vaynshteyn, Berysh. "Lynching." Harshav and Harshav 647-49.</w:t>
      </w:r>
    </w:p>
    <w:p w14:paraId="53AB0D8E"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lastRenderedPageBreak/>
        <w:t>Vaynshteyn, Berysh. "On the Docks." Harshav and Harshav 631-32.</w:t>
      </w:r>
    </w:p>
    <w:p w14:paraId="6433D5A1"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Vaynshteyn, Berysh. "On Your Soil, America." Harshav and Harshav 670-73.</w:t>
      </w:r>
    </w:p>
    <w:p w14:paraId="3397618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Veilleux, Richard. 2006. “New Mission Statement Adopted.”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UConn Advance</w:t>
      </w:r>
      <w:r w:rsidRPr="00646FE6">
        <w:rPr>
          <w:rFonts w:asciiTheme="majorHAnsi" w:hAnsiTheme="majorHAnsi" w:cs="Arial"/>
          <w:color w:val="333333"/>
          <w:sz w:val="22"/>
          <w:szCs w:val="22"/>
        </w:rPr>
        <w:t>, April 24,</w:t>
      </w:r>
      <w:r w:rsidRPr="00646FE6">
        <w:rPr>
          <w:rStyle w:val="apple-converted-space"/>
          <w:rFonts w:asciiTheme="majorHAnsi" w:hAnsiTheme="majorHAnsi" w:cs="Arial"/>
          <w:color w:val="333333"/>
          <w:sz w:val="22"/>
          <w:szCs w:val="22"/>
        </w:rPr>
        <w:t> </w:t>
      </w:r>
      <w:hyperlink r:id="rId123" w:history="1">
        <w:r w:rsidRPr="00646FE6">
          <w:rPr>
            <w:rStyle w:val="Hyperlink"/>
            <w:rFonts w:asciiTheme="majorHAnsi" w:hAnsiTheme="majorHAnsi"/>
            <w:sz w:val="22"/>
            <w:szCs w:val="22"/>
          </w:rPr>
          <w:t>advance.uconn.edu/2006/060424/06042407.htm</w:t>
        </w:r>
      </w:hyperlink>
      <w:r w:rsidRPr="00646FE6">
        <w:rPr>
          <w:rFonts w:asciiTheme="majorHAnsi" w:hAnsiTheme="majorHAnsi" w:cs="Arial"/>
          <w:color w:val="333333"/>
          <w:sz w:val="22"/>
          <w:szCs w:val="22"/>
        </w:rPr>
        <w:t>.</w:t>
      </w:r>
    </w:p>
    <w:p w14:paraId="51860C74" w14:textId="77777777" w:rsidR="00DE5D31" w:rsidRPr="00646FE6" w:rsidRDefault="00DE5D31" w:rsidP="008D15C2">
      <w:pPr>
        <w:widowControl w:val="0"/>
        <w:snapToGrid w:val="0"/>
        <w:spacing w:after="160"/>
        <w:ind w:left="720" w:hanging="720"/>
        <w:rPr>
          <w:rFonts w:asciiTheme="majorHAnsi" w:eastAsia="Arial Unicode MS" w:hAnsiTheme="majorHAnsi" w:cs="Times New Roman"/>
          <w:color w:val="000000"/>
          <w:sz w:val="22"/>
          <w:szCs w:val="22"/>
          <w:shd w:val="clear" w:color="auto" w:fill="FFFFFF"/>
        </w:rPr>
      </w:pPr>
      <w:r w:rsidRPr="00646FE6">
        <w:rPr>
          <w:rFonts w:asciiTheme="majorHAnsi" w:eastAsia="Arial Unicode MS" w:hAnsiTheme="majorHAnsi" w:cs="Times New Roman"/>
          <w:color w:val="000000"/>
          <w:sz w:val="22"/>
          <w:szCs w:val="22"/>
          <w:shd w:val="clear" w:color="auto" w:fill="FFFFFF"/>
        </w:rPr>
        <w:t>Veit, Richard, and Christopher Gould. </w:t>
      </w:r>
      <w:r w:rsidRPr="00646FE6">
        <w:rPr>
          <w:rFonts w:asciiTheme="majorHAnsi" w:eastAsia="Arial Unicode MS" w:hAnsiTheme="majorHAnsi" w:cs="Times New Roman"/>
          <w:i/>
          <w:iCs/>
          <w:color w:val="000000"/>
          <w:sz w:val="22"/>
          <w:szCs w:val="22"/>
          <w:shd w:val="clear" w:color="auto" w:fill="FFFFFF"/>
        </w:rPr>
        <w:t>Writing, Reading, and Research</w:t>
      </w:r>
      <w:r w:rsidRPr="00646FE6">
        <w:rPr>
          <w:rFonts w:asciiTheme="majorHAnsi" w:eastAsia="Arial Unicode MS" w:hAnsiTheme="majorHAnsi" w:cs="Times New Roman"/>
          <w:color w:val="000000"/>
          <w:sz w:val="22"/>
          <w:szCs w:val="22"/>
          <w:shd w:val="clear" w:color="auto" w:fill="FFFFFF"/>
        </w:rPr>
        <w:t xml:space="preserve">. 7th </w:t>
      </w:r>
      <w:proofErr w:type="gramStart"/>
      <w:r w:rsidRPr="00646FE6">
        <w:rPr>
          <w:rFonts w:asciiTheme="majorHAnsi" w:eastAsia="Arial Unicode MS" w:hAnsiTheme="majorHAnsi" w:cs="Times New Roman"/>
          <w:color w:val="000000"/>
          <w:sz w:val="22"/>
          <w:szCs w:val="22"/>
          <w:shd w:val="clear" w:color="auto" w:fill="FFFFFF"/>
        </w:rPr>
        <w:t>ed</w:t>
      </w:r>
      <w:proofErr w:type="gramEnd"/>
      <w:r w:rsidRPr="00646FE6">
        <w:rPr>
          <w:rFonts w:asciiTheme="majorHAnsi" w:eastAsia="Arial Unicode MS" w:hAnsiTheme="majorHAnsi" w:cs="Times New Roman"/>
          <w:color w:val="000000"/>
          <w:sz w:val="22"/>
          <w:szCs w:val="22"/>
          <w:shd w:val="clear" w:color="auto" w:fill="FFFFFF"/>
        </w:rPr>
        <w:t>. New York: Pearson, 2007. Print.</w:t>
      </w:r>
    </w:p>
    <w:p w14:paraId="1E989AC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Venuti, Lawrence. "Teaching in Translation." Teaching World Literature. Ed. David Damrosch. New York: MLA, 2009. 86-96. Print.</w:t>
      </w:r>
    </w:p>
    <w:p w14:paraId="5F75A51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Verdecchia, Guillermo. 2003. “Seven Things about Cahoots Theater Projects.”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How Theater Educates: Convergences and Counterpoints</w:t>
      </w:r>
      <w:r w:rsidRPr="00646FE6">
        <w:rPr>
          <w:rFonts w:asciiTheme="majorHAnsi" w:hAnsiTheme="majorHAnsi" w:cs="Arial"/>
          <w:color w:val="333333"/>
          <w:sz w:val="22"/>
          <w:szCs w:val="22"/>
        </w:rPr>
        <w:t>, ed. Kathleen Gallagher and David Booth, 135. Toronto: University of Toronto Press.</w:t>
      </w:r>
    </w:p>
    <w:p w14:paraId="3F4A7D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Vescio, Theresa K., Gretchen B. Sechrist, and Matthew P. Paolucci. “Perspective-Taking and Prejudice Reduction: The Mcdiational Role of Empathy Arousal and Situational Attributions." Emopean Journal ofSocial Psychology 33 (2003): 45 5—72.</w:t>
      </w:r>
    </w:p>
    <w:p w14:paraId="27CCE30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Veysey, Lawrence R. 1965.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Emergence of the American University</w:t>
      </w:r>
      <w:r w:rsidRPr="00646FE6">
        <w:rPr>
          <w:rFonts w:asciiTheme="majorHAnsi" w:hAnsiTheme="majorHAnsi" w:cs="Arial"/>
          <w:color w:val="333333"/>
          <w:sz w:val="22"/>
          <w:szCs w:val="22"/>
        </w:rPr>
        <w:t>. Chicago: University of Chicago Press.</w:t>
      </w:r>
    </w:p>
    <w:p w14:paraId="7A2D8044"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Vicars, Mark. "Textual Encounters and Pedagogic Interventions." Pedagogy, Culture &amp; Society 17.3 (2009): 311-22. Print.</w:t>
      </w:r>
    </w:p>
    <w:p w14:paraId="3E9EA7EA"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Villanueva, Tino. 1998. “Haciendo Apenas la Recolección.” In</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Shaking Off the Dark</w:t>
      </w:r>
      <w:r w:rsidRPr="00445AD8">
        <w:rPr>
          <w:rFonts w:asciiTheme="majorHAnsi" w:hAnsiTheme="majorHAnsi" w:cs="Arial"/>
          <w:color w:val="333333"/>
          <w:sz w:val="22"/>
          <w:szCs w:val="22"/>
          <w:highlight w:val="cyan"/>
        </w:rPr>
        <w:t>, 49–50. Tempe: Bilingual Press.</w:t>
      </w:r>
    </w:p>
    <w:p w14:paraId="679C958C"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Villanueva, Victor, ed. 2003. </w:t>
      </w:r>
      <w:r w:rsidRPr="00445AD8">
        <w:rPr>
          <w:rFonts w:asciiTheme="majorHAnsi" w:eastAsia="Times New Roman" w:hAnsiTheme="majorHAnsi" w:cs="Arial"/>
          <w:i/>
          <w:iCs/>
          <w:color w:val="333333"/>
          <w:sz w:val="22"/>
          <w:szCs w:val="22"/>
          <w:highlight w:val="cyan"/>
        </w:rPr>
        <w:t>Cross-Talk in Comp Theory: A Reader</w:t>
      </w:r>
      <w:r w:rsidRPr="00445AD8">
        <w:rPr>
          <w:rFonts w:asciiTheme="majorHAnsi" w:eastAsia="Times New Roman" w:hAnsiTheme="majorHAnsi" w:cs="Arial"/>
          <w:color w:val="333333"/>
          <w:sz w:val="22"/>
          <w:szCs w:val="22"/>
          <w:highlight w:val="cyan"/>
        </w:rPr>
        <w:t>, 2nd ed. Urbana, IL: National Council of Teachers of English. </w:t>
      </w:r>
    </w:p>
    <w:p w14:paraId="7D21F805"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45AD8">
        <w:rPr>
          <w:rFonts w:asciiTheme="majorHAnsi" w:hAnsiTheme="majorHAnsi" w:cs="Arial"/>
          <w:color w:val="000000"/>
          <w:sz w:val="22"/>
          <w:szCs w:val="22"/>
          <w:highlight w:val="cyan"/>
        </w:rPr>
        <w:t>Villanueva, Victor. 2002. Unpublished reader report, MS #02-079, for</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College English</w:t>
      </w:r>
      <w:r w:rsidRPr="00445AD8">
        <w:rPr>
          <w:rFonts w:asciiTheme="majorHAnsi" w:hAnsiTheme="majorHAnsi" w:cs="Arial"/>
          <w:color w:val="000000"/>
          <w:sz w:val="22"/>
          <w:szCs w:val="22"/>
          <w:highlight w:val="cyan"/>
        </w:rPr>
        <w:t>, guest editor Jane Hindman.</w:t>
      </w:r>
    </w:p>
    <w:p w14:paraId="1B34C1B1"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Villeneuve, Anna, "Instant Replay: Creating Commentators on a Literary Field" Teaching English in the Two-Year College (2006) 34.1: 46-51.</w:t>
      </w:r>
    </w:p>
    <w:p w14:paraId="51F770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Vipond, Douglas, and Russell A. Hunt. "Point-Driven Understanding: Pragmatic and Cognitive Dimensions of Literary Reading." Poetics 13 (1984): 261-77.</w:t>
      </w:r>
    </w:p>
    <w:p w14:paraId="1C9476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Viramontes, Helena María. 1996.</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s="Arial"/>
          <w:color w:val="333333"/>
          <w:sz w:val="22"/>
          <w:szCs w:val="22"/>
        </w:rPr>
        <w:t>Under</w:t>
      </w:r>
      <w:proofErr w:type="gramEnd"/>
      <w:r w:rsidRPr="00646FE6">
        <w:rPr>
          <w:rStyle w:val="Emphasis"/>
          <w:rFonts w:asciiTheme="majorHAnsi" w:hAnsiTheme="majorHAnsi" w:cs="Arial"/>
          <w:color w:val="333333"/>
          <w:sz w:val="22"/>
          <w:szCs w:val="22"/>
        </w:rPr>
        <w:t xml:space="preserve"> the Feet of Jesus</w:t>
      </w:r>
      <w:r w:rsidRPr="00646FE6">
        <w:rPr>
          <w:rFonts w:asciiTheme="majorHAnsi" w:hAnsiTheme="majorHAnsi" w:cs="Arial"/>
          <w:color w:val="333333"/>
          <w:sz w:val="22"/>
          <w:szCs w:val="22"/>
        </w:rPr>
        <w:t>. New York: Vintage.</w:t>
      </w:r>
    </w:p>
    <w:p w14:paraId="0689692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Visible Knowledge Project, http://crossroads. georgctown.edu/vkp/.</w:t>
      </w:r>
    </w:p>
    <w:p w14:paraId="60944A05"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45AD8">
        <w:rPr>
          <w:rFonts w:asciiTheme="majorHAnsi" w:hAnsiTheme="majorHAnsi" w:cs="Arial"/>
          <w:color w:val="000000"/>
          <w:sz w:val="22"/>
          <w:szCs w:val="22"/>
          <w:highlight w:val="cyan"/>
        </w:rPr>
        <w:t>Viswanathan, Gauri. [1990] 1998.</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Masks of Conquest: Literary Study and British Rule in India</w:t>
      </w:r>
      <w:r w:rsidRPr="00445AD8">
        <w:rPr>
          <w:rFonts w:asciiTheme="majorHAnsi" w:hAnsiTheme="majorHAnsi" w:cs="Arial"/>
          <w:color w:val="000000"/>
          <w:sz w:val="22"/>
          <w:szCs w:val="22"/>
          <w:highlight w:val="cyan"/>
        </w:rPr>
        <w:t>. New Delhi: Oxford University Press.</w:t>
      </w:r>
    </w:p>
    <w:p w14:paraId="33E892E2"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Viswanathan, Gauri. 1989. </w:t>
      </w:r>
      <w:r w:rsidRPr="00445AD8">
        <w:rPr>
          <w:rFonts w:asciiTheme="majorHAnsi" w:eastAsia="Times New Roman" w:hAnsiTheme="majorHAnsi" w:cs="Arial"/>
          <w:i/>
          <w:iCs/>
          <w:color w:val="333333"/>
          <w:sz w:val="22"/>
          <w:szCs w:val="22"/>
          <w:highlight w:val="cyan"/>
        </w:rPr>
        <w:t>Masks of Conquest: Literary Study and British Rule in India</w:t>
      </w:r>
      <w:r w:rsidRPr="00445AD8">
        <w:rPr>
          <w:rFonts w:asciiTheme="majorHAnsi" w:eastAsia="Times New Roman" w:hAnsiTheme="majorHAnsi" w:cs="Arial"/>
          <w:color w:val="333333"/>
          <w:sz w:val="22"/>
          <w:szCs w:val="22"/>
          <w:highlight w:val="cyan"/>
        </w:rPr>
        <w:t>. New York: Columbia University Press.</w:t>
      </w:r>
    </w:p>
    <w:p w14:paraId="7C57C59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445AD8">
        <w:rPr>
          <w:rFonts w:asciiTheme="majorHAnsi" w:eastAsia="Times New Roman" w:hAnsiTheme="majorHAnsi" w:cs="Arial"/>
          <w:color w:val="333333"/>
          <w:sz w:val="22"/>
          <w:szCs w:val="22"/>
          <w:highlight w:val="cyan"/>
        </w:rPr>
        <w:t>Viswanathan, Gauri. 1998. </w:t>
      </w:r>
      <w:proofErr w:type="gramStart"/>
      <w:r w:rsidRPr="00445AD8">
        <w:rPr>
          <w:rFonts w:asciiTheme="majorHAnsi" w:eastAsia="Times New Roman" w:hAnsiTheme="majorHAnsi" w:cs="Arial"/>
          <w:i/>
          <w:iCs/>
          <w:color w:val="333333"/>
          <w:sz w:val="22"/>
          <w:szCs w:val="22"/>
          <w:highlight w:val="cyan"/>
        </w:rPr>
        <w:t>Outside</w:t>
      </w:r>
      <w:proofErr w:type="gramEnd"/>
      <w:r w:rsidRPr="00445AD8">
        <w:rPr>
          <w:rFonts w:asciiTheme="majorHAnsi" w:eastAsia="Times New Roman" w:hAnsiTheme="majorHAnsi" w:cs="Arial"/>
          <w:i/>
          <w:iCs/>
          <w:color w:val="333333"/>
          <w:sz w:val="22"/>
          <w:szCs w:val="22"/>
          <w:highlight w:val="cyan"/>
        </w:rPr>
        <w:t xml:space="preserve"> the Fold: Conversion, Modernity, and Belief</w:t>
      </w:r>
      <w:r w:rsidRPr="00445AD8">
        <w:rPr>
          <w:rFonts w:asciiTheme="majorHAnsi" w:eastAsia="Times New Roman" w:hAnsiTheme="majorHAnsi" w:cs="Arial"/>
          <w:color w:val="333333"/>
          <w:sz w:val="22"/>
          <w:szCs w:val="22"/>
          <w:highlight w:val="cyan"/>
        </w:rPr>
        <w:t>. Princeton, NJ: Princeton University Press.</w:t>
      </w:r>
    </w:p>
    <w:p w14:paraId="4E44E5E3"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lastRenderedPageBreak/>
        <w:t>Vitek, William, and Wes Jackson, eds. Rooted in the Land: Essays on Community and Place. New Haven, CT: Yale UP, 1996.</w:t>
      </w:r>
    </w:p>
    <w:p w14:paraId="443404D0"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445AD8">
        <w:rPr>
          <w:rFonts w:asciiTheme="majorHAnsi" w:hAnsiTheme="majorHAnsi" w:cs="Arial"/>
          <w:color w:val="000000"/>
          <w:sz w:val="22"/>
          <w:szCs w:val="22"/>
          <w:highlight w:val="cyan"/>
        </w:rPr>
        <w:t>Vitek, William. 1996. "Rediscovering the Landscape." In</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Rooted in the Land: Essays on Community and Place</w:t>
      </w:r>
      <w:r w:rsidRPr="00445AD8">
        <w:rPr>
          <w:rFonts w:asciiTheme="majorHAnsi" w:hAnsiTheme="majorHAnsi" w:cs="Arial"/>
          <w:color w:val="000000"/>
          <w:sz w:val="22"/>
          <w:szCs w:val="22"/>
          <w:highlight w:val="cyan"/>
        </w:rPr>
        <w:t>, ed. William Vitek and Wes Jackson, 1–7. New Haven, CT: Yale University Press.</w:t>
      </w:r>
    </w:p>
    <w:p w14:paraId="1AA987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Viviès, Jean.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English Travel Narratives in the Eighteenth Century: Exploring Genres</w:t>
      </w:r>
      <w:r w:rsidRPr="00646FE6">
        <w:rPr>
          <w:rFonts w:asciiTheme="majorHAnsi" w:hAnsiTheme="majorHAnsi" w:cs="Arial"/>
          <w:color w:val="333333"/>
          <w:sz w:val="22"/>
          <w:szCs w:val="22"/>
        </w:rPr>
        <w:t>. Translated by Claire Davison. Burlington, VT: Ashgate.</w:t>
      </w:r>
      <w:r w:rsidRPr="00646FE6">
        <w:rPr>
          <w:rStyle w:val="apple-converted-space"/>
          <w:rFonts w:asciiTheme="majorHAnsi" w:hAnsiTheme="majorHAnsi" w:cs="Arial"/>
          <w:color w:val="333333"/>
          <w:sz w:val="22"/>
          <w:szCs w:val="22"/>
        </w:rPr>
        <w:t> </w:t>
      </w:r>
    </w:p>
    <w:p w14:paraId="74B13E6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Vlastos, Gregory. “Socratic Irony.” Socrates, Ironist and Mom! Philosopher. Ithaca, NY: Cornell UP, 1991. 2 1—44.</w:t>
      </w:r>
    </w:p>
    <w:p w14:paraId="4EB49B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Voices in Wartime. 16 Oct. 2008 http://www.voicesinwartime.org.</w:t>
      </w:r>
    </w:p>
    <w:p w14:paraId="01C767B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proofErr w:type="gramStart"/>
      <w:r w:rsidRPr="00646FE6">
        <w:rPr>
          <w:rFonts w:asciiTheme="majorHAnsi" w:eastAsia="Times New Roman" w:hAnsiTheme="majorHAnsi" w:cs="Arial"/>
          <w:color w:val="333333"/>
          <w:sz w:val="22"/>
          <w:szCs w:val="22"/>
        </w:rPr>
        <w:t>von</w:t>
      </w:r>
      <w:proofErr w:type="gramEnd"/>
      <w:r w:rsidRPr="00646FE6">
        <w:rPr>
          <w:rFonts w:asciiTheme="majorHAnsi" w:eastAsia="Times New Roman" w:hAnsiTheme="majorHAnsi" w:cs="Arial"/>
          <w:color w:val="333333"/>
          <w:sz w:val="22"/>
          <w:szCs w:val="22"/>
        </w:rPr>
        <w:t xml:space="preserve"> Trotta, Margarethe. 2011. </w:t>
      </w:r>
      <w:r w:rsidRPr="00646FE6">
        <w:rPr>
          <w:rFonts w:asciiTheme="majorHAnsi" w:eastAsia="Times New Roman" w:hAnsiTheme="majorHAnsi" w:cs="Arial"/>
          <w:i/>
          <w:iCs/>
          <w:color w:val="333333"/>
          <w:sz w:val="22"/>
          <w:szCs w:val="22"/>
        </w:rPr>
        <w:t>Vision</w:t>
      </w:r>
      <w:r w:rsidRPr="00646FE6">
        <w:rPr>
          <w:rFonts w:asciiTheme="majorHAnsi" w:eastAsia="Times New Roman" w:hAnsiTheme="majorHAnsi" w:cs="Arial"/>
          <w:color w:val="333333"/>
          <w:sz w:val="22"/>
          <w:szCs w:val="22"/>
        </w:rPr>
        <w:t> [DVD]. Tele München Fernsch.</w:t>
      </w:r>
      <w:r w:rsidRPr="00646FE6">
        <w:rPr>
          <w:rFonts w:asciiTheme="majorHAnsi" w:eastAsia="Times New Roman" w:hAnsiTheme="majorHAnsi" w:cs="Arial"/>
          <w:bCs/>
          <w:color w:val="333333"/>
          <w:sz w:val="22"/>
          <w:szCs w:val="22"/>
        </w:rPr>
        <w:t> </w:t>
      </w:r>
    </w:p>
    <w:p w14:paraId="59E2D15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Voss, James F. "On the Composition of Experts and Novices." In Maimon, op. cit., 69-84.</w:t>
      </w:r>
    </w:p>
    <w:p w14:paraId="6D84D13D"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Vygotsky, L. S. 1963. “Learning and Mental Development at School Age.” In Educational Psychology in the USSR, ed. B. Simon and J. Simon, 21 – 34. London: Routledge and Kegan Paul.</w:t>
      </w:r>
    </w:p>
    <w:p w14:paraId="1B5C0693"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Vygotsky, L. S. 1986. Thought and Language, ed. and trans. Alex Kozulin. Cambridge, MA: MIT Press.</w:t>
      </w:r>
    </w:p>
    <w:p w14:paraId="34750128"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Vygotsky, L. S. 1994. “Imagination and Creativity of the Adolescent.” In The Vygotsky Reader, ed. Jaan Valsiner and René Van Der Veer, 266 – 89. Oxford: Blackwell.</w:t>
      </w:r>
    </w:p>
    <w:p w14:paraId="07BA2783"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Vygotsky, Lev. "Play and Its Role in the Mental Development of the Child." Trans. Catherine Mulholland. Voprosy Psiklologii 6 (1966). Psychology and Marxism Internet Archive (marxists.org). 2002. 9 Mar. 2007. &amp;lt</w:t>
      </w:r>
      <w:proofErr w:type="gramStart"/>
      <w:r w:rsidRPr="00445AD8">
        <w:rPr>
          <w:rFonts w:asciiTheme="majorHAnsi" w:hAnsiTheme="majorHAnsi"/>
          <w:sz w:val="22"/>
          <w:szCs w:val="22"/>
          <w:highlight w:val="green"/>
        </w:rPr>
        <w:t>;http</w:t>
      </w:r>
      <w:proofErr w:type="gramEnd"/>
      <w:r w:rsidRPr="00445AD8">
        <w:rPr>
          <w:rFonts w:asciiTheme="majorHAnsi" w:hAnsiTheme="majorHAnsi"/>
          <w:sz w:val="22"/>
          <w:szCs w:val="22"/>
          <w:highlight w:val="green"/>
        </w:rPr>
        <w:t>:// www.marx.org/archive/vygotsky/works/1933/play.htm&amp;gt;.</w:t>
      </w:r>
    </w:p>
    <w:p w14:paraId="0B8A871D"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445AD8">
        <w:rPr>
          <w:rFonts w:asciiTheme="majorHAnsi" w:eastAsia="Times New Roman" w:hAnsiTheme="majorHAnsi" w:cs="Arial"/>
          <w:color w:val="333333"/>
          <w:sz w:val="22"/>
          <w:szCs w:val="22"/>
          <w:highlight w:val="green"/>
        </w:rPr>
        <w:t>Vygotsky, Lev. 1978. </w:t>
      </w:r>
      <w:r w:rsidRPr="00445AD8">
        <w:rPr>
          <w:rFonts w:asciiTheme="majorHAnsi" w:eastAsia="Times New Roman" w:hAnsiTheme="majorHAnsi" w:cs="Arial"/>
          <w:i/>
          <w:iCs/>
          <w:color w:val="333333"/>
          <w:sz w:val="22"/>
          <w:szCs w:val="22"/>
          <w:highlight w:val="green"/>
        </w:rPr>
        <w:t>Mind in Society: The Development of Higher Psychological Processes</w:t>
      </w:r>
      <w:r w:rsidRPr="00445AD8">
        <w:rPr>
          <w:rFonts w:asciiTheme="majorHAnsi" w:eastAsia="Times New Roman" w:hAnsiTheme="majorHAnsi" w:cs="Arial"/>
          <w:color w:val="333333"/>
          <w:sz w:val="22"/>
          <w:szCs w:val="22"/>
          <w:highlight w:val="green"/>
        </w:rPr>
        <w:t>, ed. M. Cole, V. John-Steiner, S. Scribner, and E. Souberman. Cambridge, MA: Harvard University Press.</w:t>
      </w:r>
    </w:p>
    <w:p w14:paraId="5C6E11B1"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green"/>
        </w:rPr>
        <w:t>Vygotsky, Lev. Thought and Language. Trans. Alex Kozulin. Cambridge, MA: MIT Press, 1986.</w:t>
      </w:r>
    </w:p>
    <w:p w14:paraId="05A988F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Waage, Frederick O. Teaching Environmental Literature: Materials, Methods, Resources. New York: MLA</w:t>
      </w:r>
      <w:proofErr w:type="gramStart"/>
      <w:r w:rsidRPr="00646FE6">
        <w:rPr>
          <w:rFonts w:asciiTheme="majorHAnsi" w:hAnsiTheme="majorHAnsi"/>
          <w:sz w:val="22"/>
          <w:szCs w:val="22"/>
        </w:rPr>
        <w:t>,1985</w:t>
      </w:r>
      <w:proofErr w:type="gramEnd"/>
      <w:r w:rsidRPr="00646FE6">
        <w:rPr>
          <w:rFonts w:asciiTheme="majorHAnsi" w:hAnsiTheme="majorHAnsi"/>
          <w:sz w:val="22"/>
          <w:szCs w:val="22"/>
        </w:rPr>
        <w:t>.</w:t>
      </w:r>
    </w:p>
    <w:p w14:paraId="53F776F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Wagner, R. K., &amp; Sternberg, R. J. (1985). Practical intelligence in real-world pursuits: The role of tacit knowledge. Journal of Personality and Social Psychology, 49, 436–458. </w:t>
      </w:r>
    </w:p>
    <w:p w14:paraId="579CC843" w14:textId="77777777" w:rsidR="00DE5D31" w:rsidRPr="00646FE6" w:rsidRDefault="00DE5D31" w:rsidP="008D15C2">
      <w:pPr>
        <w:spacing w:after="160"/>
        <w:ind w:left="720" w:hanging="720"/>
        <w:rPr>
          <w:rFonts w:asciiTheme="majorHAnsi" w:hAnsiTheme="majorHAnsi" w:cs="Arial"/>
          <w:color w:val="000000"/>
          <w:sz w:val="22"/>
          <w:szCs w:val="22"/>
          <w:shd w:val="clear" w:color="auto" w:fill="FFFFFF"/>
        </w:rPr>
      </w:pPr>
      <w:r w:rsidRPr="00646FE6">
        <w:rPr>
          <w:rFonts w:asciiTheme="majorHAnsi" w:hAnsiTheme="majorHAnsi" w:cs="Arial"/>
          <w:color w:val="000000"/>
          <w:sz w:val="22"/>
          <w:szCs w:val="22"/>
          <w:shd w:val="clear" w:color="auto" w:fill="FFFFFF"/>
        </w:rPr>
        <w:t>Wagner-Martin, Linda. 2002. "Teaching American Literature."</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i/>
          <w:iCs/>
          <w:color w:val="000000"/>
          <w:sz w:val="22"/>
          <w:szCs w:val="22"/>
          <w:shd w:val="clear" w:color="auto" w:fill="FFFFFF"/>
        </w:rPr>
        <w:t>Pedagogy</w:t>
      </w:r>
      <w:r w:rsidRPr="00646FE6">
        <w:rPr>
          <w:rStyle w:val="apple-converted-space"/>
          <w:rFonts w:asciiTheme="majorHAnsi" w:hAnsiTheme="majorHAnsi" w:cs="Arial"/>
          <w:color w:val="000000"/>
          <w:sz w:val="22"/>
          <w:szCs w:val="22"/>
          <w:shd w:val="clear" w:color="auto" w:fill="FFFFFF"/>
        </w:rPr>
        <w:t> </w:t>
      </w:r>
      <w:r w:rsidRPr="00646FE6">
        <w:rPr>
          <w:rFonts w:asciiTheme="majorHAnsi" w:hAnsiTheme="majorHAnsi" w:cs="Arial"/>
          <w:color w:val="000000"/>
          <w:sz w:val="22"/>
          <w:szCs w:val="22"/>
          <w:shd w:val="clear" w:color="auto" w:fill="FFFFFF"/>
        </w:rPr>
        <w:t>2: 271–75.</w:t>
      </w:r>
    </w:p>
    <w:p w14:paraId="34BB91F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Wald, Alan. “The 19305 Left in U.S. Literature Reconsidered.” Radical Revisions: Rereading 1930s Culture. Ed. Bill Mullen and Sherry Linkon. 13—28.</w:t>
      </w:r>
    </w:p>
    <w:p w14:paraId="1ADAE86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Wales, Katie. A Dictionary ofStylimh‘. New York: Longman, 1989.</w:t>
      </w:r>
    </w:p>
    <w:p w14:paraId="5B136C92"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Walker, Alice.  “In Search of Our Mothers’ Gardens.” In Search of Our Mothers’ Gardens. 1967. San Diego, CA: Harcourt Brace, 1983.</w:t>
      </w:r>
    </w:p>
    <w:p w14:paraId="1339081D"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Walker, Alice. "Everyday Use." Perrine's Story and Structure. 10th ed. Ed. Thomas R. Arp and Greg Johnson. Fort Worth: Harcourt, 2002. 90-96.</w:t>
      </w:r>
    </w:p>
    <w:p w14:paraId="0DF909AB"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green"/>
        </w:rPr>
      </w:pPr>
      <w:r w:rsidRPr="00445AD8">
        <w:rPr>
          <w:rFonts w:asciiTheme="majorHAnsi" w:hAnsiTheme="majorHAnsi" w:cs="Arial"/>
          <w:color w:val="333333"/>
          <w:sz w:val="22"/>
          <w:szCs w:val="22"/>
          <w:highlight w:val="green"/>
        </w:rPr>
        <w:t>Walker, Alice. 1983. “Beyond the Peacock: The Reconstruction of Flannery O’Connor.” In</w:t>
      </w:r>
      <w:r w:rsidRPr="00445AD8">
        <w:rPr>
          <w:rStyle w:val="apple-converted-space"/>
          <w:rFonts w:asciiTheme="majorHAnsi" w:hAnsiTheme="majorHAnsi" w:cs="Arial"/>
          <w:color w:val="333333"/>
          <w:sz w:val="22"/>
          <w:szCs w:val="22"/>
          <w:highlight w:val="green"/>
        </w:rPr>
        <w:t> </w:t>
      </w:r>
      <w:r w:rsidRPr="00445AD8">
        <w:rPr>
          <w:rStyle w:val="Emphasis"/>
          <w:rFonts w:asciiTheme="majorHAnsi" w:hAnsiTheme="majorHAnsi"/>
          <w:color w:val="333333"/>
          <w:sz w:val="22"/>
          <w:szCs w:val="22"/>
          <w:highlight w:val="green"/>
        </w:rPr>
        <w:t>In Search of Our Mothers’ Gardens</w:t>
      </w:r>
      <w:r w:rsidRPr="00445AD8">
        <w:rPr>
          <w:rFonts w:asciiTheme="majorHAnsi" w:hAnsiTheme="majorHAnsi" w:cs="Arial"/>
          <w:color w:val="333333"/>
          <w:sz w:val="22"/>
          <w:szCs w:val="22"/>
          <w:highlight w:val="green"/>
        </w:rPr>
        <w:t>, 42–59. New York: Harcourt.</w:t>
      </w:r>
    </w:p>
    <w:p w14:paraId="25F4A363"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green"/>
        </w:rPr>
      </w:pPr>
      <w:r w:rsidRPr="00445AD8">
        <w:rPr>
          <w:rFonts w:asciiTheme="majorHAnsi" w:hAnsiTheme="majorHAnsi" w:cs="Arial"/>
          <w:color w:val="000000"/>
          <w:sz w:val="22"/>
          <w:szCs w:val="22"/>
          <w:highlight w:val="green"/>
        </w:rPr>
        <w:lastRenderedPageBreak/>
        <w:t>Walker, Alice. 1986.</w:t>
      </w:r>
      <w:r w:rsidRPr="00445AD8">
        <w:rPr>
          <w:rStyle w:val="apple-converted-space"/>
          <w:rFonts w:asciiTheme="majorHAnsi" w:hAnsiTheme="majorHAnsi" w:cs="Arial"/>
          <w:color w:val="000000"/>
          <w:sz w:val="22"/>
          <w:szCs w:val="22"/>
          <w:highlight w:val="green"/>
        </w:rPr>
        <w:t> </w:t>
      </w:r>
      <w:r w:rsidRPr="00445AD8">
        <w:rPr>
          <w:rFonts w:asciiTheme="majorHAnsi" w:hAnsiTheme="majorHAnsi" w:cs="Arial"/>
          <w:i/>
          <w:iCs/>
          <w:color w:val="000000"/>
          <w:sz w:val="22"/>
          <w:szCs w:val="22"/>
          <w:highlight w:val="green"/>
        </w:rPr>
        <w:t>Meridian</w:t>
      </w:r>
      <w:r w:rsidRPr="00445AD8">
        <w:rPr>
          <w:rFonts w:asciiTheme="majorHAnsi" w:hAnsiTheme="majorHAnsi" w:cs="Arial"/>
          <w:color w:val="000000"/>
          <w:sz w:val="22"/>
          <w:szCs w:val="22"/>
          <w:highlight w:val="green"/>
        </w:rPr>
        <w:t>. New York: Pocket Books.</w:t>
      </w:r>
    </w:p>
    <w:p w14:paraId="352CE4A2"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Walker, Alice. In Search of Our Mothers' Gardens. 1967. San Diego: Harcourt Brace Jovanovich, 1983.</w:t>
      </w:r>
    </w:p>
    <w:p w14:paraId="164BE243"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Walker, Alice. Possessing the Seaet of Joy. New York: Pocket, 1992.</w:t>
      </w:r>
    </w:p>
    <w:p w14:paraId="7833DBC9" w14:textId="77777777" w:rsidR="00DE5D31" w:rsidRPr="00445AD8" w:rsidRDefault="00DE5D31" w:rsidP="008D15C2">
      <w:pPr>
        <w:spacing w:after="160"/>
        <w:ind w:left="720" w:hanging="720"/>
        <w:rPr>
          <w:rFonts w:asciiTheme="majorHAnsi" w:hAnsiTheme="majorHAnsi"/>
          <w:sz w:val="22"/>
          <w:szCs w:val="22"/>
          <w:highlight w:val="green"/>
        </w:rPr>
      </w:pPr>
      <w:r w:rsidRPr="00445AD8">
        <w:rPr>
          <w:rFonts w:asciiTheme="majorHAnsi" w:hAnsiTheme="majorHAnsi"/>
          <w:sz w:val="22"/>
          <w:szCs w:val="22"/>
          <w:highlight w:val="green"/>
        </w:rPr>
        <w:t>Walker, Alice. The Color Purple. 1982. New York: Washington Square Press, 1983. 231-43.</w:t>
      </w:r>
    </w:p>
    <w:p w14:paraId="788397BD"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green"/>
        </w:rPr>
        <w:t>Walker, Alice. The Color Purple. New York: Pocket, 1982.</w:t>
      </w:r>
    </w:p>
    <w:p w14:paraId="6B61394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Walker, Jeff. The Ayn Rand Cult. Chicago: Open Court, 1999.</w:t>
      </w:r>
    </w:p>
    <w:p w14:paraId="0BDE356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Walker, Pierre A. "Comment on 'Taking It Personally: Reading Derrida's Responses.'" College English 57.3 (1995): 357-60. Print.</w:t>
      </w:r>
    </w:p>
    <w:p w14:paraId="66B277B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Wall, Cheryl A. "Introduction: Taking Positions and Changing Words." Changing Our Own Words: Essays on Criticism, Theory, and Writing by Black Women. Ed. Cheryl A. Wall. New Brunswick, NJ: Rutgers UP, 1989. 1-15.</w:t>
      </w:r>
    </w:p>
    <w:p w14:paraId="67A7B17F" w14:textId="77777777" w:rsidR="00DE5D31" w:rsidRPr="00445AD8"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445AD8">
        <w:rPr>
          <w:rFonts w:asciiTheme="majorHAnsi" w:hAnsiTheme="majorHAnsi" w:cs="Arial"/>
          <w:color w:val="000000"/>
          <w:sz w:val="22"/>
          <w:szCs w:val="22"/>
          <w:highlight w:val="cyan"/>
        </w:rPr>
        <w:t>Wallace, David L. 2002. "Out in the Academy: Heterosexism, Invisibility, and Double Consciousness."</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College English</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color w:val="000000"/>
          <w:sz w:val="22"/>
          <w:szCs w:val="22"/>
          <w:highlight w:val="cyan"/>
        </w:rPr>
        <w:t>65: 53–66.</w:t>
      </w:r>
    </w:p>
    <w:p w14:paraId="2751454E"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Wallace, David L. 2002. “Out in the Academy: Heterosexism, Invisibility, and Double Consciousness.”</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College English</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65.1: 53–66.</w:t>
      </w:r>
    </w:p>
    <w:p w14:paraId="73DC97F3"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Wallace, David L., and Jonathan Alexander. 2009. “Queer Rhetorical Agency: Questioning Narratives of Heteronormativity.”</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JAC</w:t>
      </w:r>
      <w:r w:rsidRPr="00445AD8">
        <w:rPr>
          <w:rStyle w:val="apple-converted-space"/>
          <w:rFonts w:asciiTheme="majorHAnsi" w:hAnsiTheme="majorHAnsi" w:cs="Arial"/>
          <w:color w:val="333333"/>
          <w:sz w:val="22"/>
          <w:szCs w:val="22"/>
          <w:highlight w:val="cyan"/>
        </w:rPr>
        <w:t> </w:t>
      </w:r>
      <w:r w:rsidRPr="00445AD8">
        <w:rPr>
          <w:rFonts w:asciiTheme="majorHAnsi" w:hAnsiTheme="majorHAnsi" w:cs="Arial"/>
          <w:color w:val="333333"/>
          <w:sz w:val="22"/>
          <w:szCs w:val="22"/>
          <w:highlight w:val="cyan"/>
        </w:rPr>
        <w:t>29.4: 793–819.</w:t>
      </w:r>
    </w:p>
    <w:p w14:paraId="70BE449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Wallace, David, ed. 2002.</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The Cambridge History of Medieval English Literature</w:t>
      </w:r>
      <w:r w:rsidRPr="00445AD8">
        <w:rPr>
          <w:rFonts w:asciiTheme="majorHAnsi" w:hAnsiTheme="majorHAnsi" w:cs="Arial"/>
          <w:color w:val="333333"/>
          <w:sz w:val="22"/>
          <w:szCs w:val="22"/>
          <w:highlight w:val="cyan"/>
        </w:rPr>
        <w:t>. Cambridge: Cambridge University Press.</w:t>
      </w:r>
    </w:p>
    <w:p w14:paraId="4E59D2FB"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Wallace, John. 2000. "A Popular Education Model for College in Community."</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American Behavioral Scientist</w:t>
      </w:r>
      <w:r w:rsidRPr="00646FE6">
        <w:rPr>
          <w:rStyle w:val="apple-converted-space"/>
          <w:rFonts w:asciiTheme="majorHAnsi" w:hAnsiTheme="majorHAnsi" w:cs="Arial"/>
          <w:color w:val="000000"/>
          <w:sz w:val="22"/>
          <w:szCs w:val="22"/>
        </w:rPr>
        <w:t> </w:t>
      </w:r>
      <w:r w:rsidRPr="00646FE6">
        <w:rPr>
          <w:rFonts w:asciiTheme="majorHAnsi" w:hAnsiTheme="majorHAnsi" w:cs="Arial"/>
          <w:color w:val="000000"/>
          <w:sz w:val="22"/>
          <w:szCs w:val="22"/>
        </w:rPr>
        <w:t>43: 756–67.</w:t>
      </w:r>
    </w:p>
    <w:p w14:paraId="66FFD2B4"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Wallen, Jeffrey. "Teachers, Not Advocates: Towards an Open Classroom." Advocacy in the Classroom. Ed. Patricia Spacks. New York: St. Martin's, 1996. 224-30.</w:t>
      </w:r>
    </w:p>
    <w:p w14:paraId="7F43365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445AD8">
        <w:rPr>
          <w:rFonts w:asciiTheme="majorHAnsi" w:hAnsiTheme="majorHAnsi" w:cs="Arial"/>
          <w:color w:val="000000"/>
          <w:sz w:val="22"/>
          <w:szCs w:val="22"/>
          <w:highlight w:val="cyan"/>
        </w:rPr>
        <w:t>Wallen, Jeffrey. 2003. "We Really Do Not Know How to Disagree with Each Other."</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i/>
          <w:iCs/>
          <w:color w:val="000000"/>
          <w:sz w:val="22"/>
          <w:szCs w:val="22"/>
          <w:highlight w:val="cyan"/>
        </w:rPr>
        <w:t>Pedagogy</w:t>
      </w:r>
      <w:r w:rsidRPr="00445AD8">
        <w:rPr>
          <w:rStyle w:val="apple-converted-space"/>
          <w:rFonts w:asciiTheme="majorHAnsi" w:hAnsiTheme="majorHAnsi" w:cs="Arial"/>
          <w:color w:val="000000"/>
          <w:sz w:val="22"/>
          <w:szCs w:val="22"/>
          <w:highlight w:val="cyan"/>
        </w:rPr>
        <w:t> </w:t>
      </w:r>
      <w:r w:rsidRPr="00445AD8">
        <w:rPr>
          <w:rFonts w:asciiTheme="majorHAnsi" w:hAnsiTheme="majorHAnsi" w:cs="Arial"/>
          <w:color w:val="000000"/>
          <w:sz w:val="22"/>
          <w:szCs w:val="22"/>
          <w:highlight w:val="cyan"/>
        </w:rPr>
        <w:t>3: 253–56.</w:t>
      </w:r>
    </w:p>
    <w:p w14:paraId="508826C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Wallen, Martin, ed. Coleridge's Ancient Mariner: An Experimental Edition of Texts and Revisions 1798-1828. NY: Station Hill, 1993.</w:t>
      </w:r>
    </w:p>
    <w:p w14:paraId="1244A0A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Wallis, Claudia. 2006. "The Multi-tasking Generation."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Time</w:t>
      </w:r>
      <w:r w:rsidRPr="00646FE6">
        <w:rPr>
          <w:rFonts w:asciiTheme="majorHAnsi" w:hAnsiTheme="majorHAnsi" w:cs="Arial"/>
          <w:color w:val="333333"/>
          <w:sz w:val="22"/>
          <w:szCs w:val="22"/>
        </w:rPr>
        <w:t>, 27 March, 48–56.</w:t>
      </w:r>
    </w:p>
    <w:p w14:paraId="6DD3B98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Walsh, Bryan. 2011. “Frankenfish: Is GM Salmon a Vital Part of Our Future?”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Time</w:t>
      </w:r>
      <w:r w:rsidRPr="00646FE6">
        <w:rPr>
          <w:rFonts w:asciiTheme="majorHAnsi" w:hAnsiTheme="majorHAnsi" w:cs="Arial"/>
          <w:color w:val="333333"/>
          <w:sz w:val="22"/>
          <w:szCs w:val="22"/>
        </w:rPr>
        <w:t>, July 12.</w:t>
      </w:r>
      <w:r w:rsidRPr="00646FE6">
        <w:rPr>
          <w:rStyle w:val="apple-converted-space"/>
          <w:rFonts w:asciiTheme="majorHAnsi" w:hAnsiTheme="majorHAnsi" w:cs="Arial"/>
          <w:color w:val="333333"/>
          <w:sz w:val="22"/>
          <w:szCs w:val="22"/>
        </w:rPr>
        <w:t> </w:t>
      </w:r>
      <w:hyperlink r:id="rId124" w:history="1">
        <w:r w:rsidRPr="00646FE6">
          <w:rPr>
            <w:rStyle w:val="Hyperlink"/>
            <w:rFonts w:asciiTheme="majorHAnsi" w:hAnsiTheme="majorHAnsi" w:cs="Arial"/>
            <w:color w:val="004A75"/>
            <w:sz w:val="22"/>
            <w:szCs w:val="22"/>
            <w:u w:val="none"/>
          </w:rPr>
          <w:t>www.time.com/time/health/article/0,8599,2082630,00.html</w:t>
        </w:r>
      </w:hyperlink>
      <w:r w:rsidRPr="00646FE6">
        <w:rPr>
          <w:rFonts w:asciiTheme="majorHAnsi" w:hAnsiTheme="majorHAnsi" w:cs="Arial"/>
          <w:color w:val="333333"/>
          <w:sz w:val="22"/>
          <w:szCs w:val="22"/>
        </w:rPr>
        <w:t>.</w:t>
      </w:r>
    </w:p>
    <w:p w14:paraId="6E82275E"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Walsh, Mikey. Gypsy Boy: My Life in the Secret World of the Romany Gypsies. New York: St. Martin's P, 2009.</w:t>
      </w:r>
    </w:p>
    <w:p w14:paraId="122D3690"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 xml:space="preserve">Walvoord, B. E. (1996). The future of WAC. College English, 58, 58–79. </w:t>
      </w:r>
    </w:p>
    <w:p w14:paraId="6B92FE10" w14:textId="77777777" w:rsidR="00DE5D31" w:rsidRPr="00646FE6" w:rsidRDefault="00DE5D31" w:rsidP="008D15C2">
      <w:pPr>
        <w:spacing w:after="160"/>
        <w:ind w:left="720" w:hanging="720"/>
        <w:rPr>
          <w:rFonts w:asciiTheme="majorHAnsi" w:hAnsiTheme="majorHAnsi"/>
          <w:sz w:val="22"/>
          <w:szCs w:val="22"/>
        </w:rPr>
      </w:pPr>
      <w:r w:rsidRPr="00445AD8">
        <w:rPr>
          <w:rFonts w:asciiTheme="majorHAnsi" w:hAnsiTheme="majorHAnsi"/>
          <w:sz w:val="22"/>
          <w:szCs w:val="22"/>
          <w:highlight w:val="cyan"/>
        </w:rPr>
        <w:t>Walvoord, Barbara E. and Lucille P. McCarthy. Thinking and Writingin College: A Naturalistic Study of Students in Four Disciplines. Urbana: NCTE, 1990.</w:t>
      </w:r>
    </w:p>
    <w:p w14:paraId="01299E2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Wangh, Martin. 1950. </w:t>
      </w:r>
      <w:r w:rsidRPr="00646FE6">
        <w:rPr>
          <w:rFonts w:asciiTheme="majorHAnsi" w:eastAsia="Times New Roman" w:hAnsiTheme="majorHAnsi" w:cs="Arial"/>
          <w:i/>
          <w:iCs/>
          <w:color w:val="333333"/>
          <w:sz w:val="22"/>
          <w:szCs w:val="22"/>
        </w:rPr>
        <w:t>"Othello:</w:t>
      </w:r>
      <w:r w:rsidRPr="00646FE6">
        <w:rPr>
          <w:rFonts w:asciiTheme="majorHAnsi" w:eastAsia="Times New Roman" w:hAnsiTheme="majorHAnsi" w:cs="Arial"/>
          <w:color w:val="333333"/>
          <w:sz w:val="22"/>
          <w:szCs w:val="22"/>
        </w:rPr>
        <w:t> The Tragedy of Iago." </w:t>
      </w:r>
      <w:r w:rsidRPr="00646FE6">
        <w:rPr>
          <w:rFonts w:asciiTheme="majorHAnsi" w:eastAsia="Times New Roman" w:hAnsiTheme="majorHAnsi" w:cs="Arial"/>
          <w:i/>
          <w:iCs/>
          <w:color w:val="333333"/>
          <w:sz w:val="22"/>
          <w:szCs w:val="22"/>
        </w:rPr>
        <w:t>Psychoanalytic Quarterly</w:t>
      </w:r>
      <w:r w:rsidRPr="00646FE6">
        <w:rPr>
          <w:rFonts w:asciiTheme="majorHAnsi" w:eastAsia="Times New Roman" w:hAnsiTheme="majorHAnsi" w:cs="Arial"/>
          <w:color w:val="333333"/>
          <w:sz w:val="22"/>
          <w:szCs w:val="22"/>
        </w:rPr>
        <w:t> 19: 202–12.</w:t>
      </w:r>
    </w:p>
    <w:p w14:paraId="34A51F3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Wardle, E. (2006, March). Maybe you can take it with you: Can intro to writing studies courses serve as effective boundary practice? Paper presented at the Conference on College Composition and Communication. Chicago, IL. </w:t>
      </w:r>
    </w:p>
    <w:p w14:paraId="3DAAC9F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Ware, Michele S. 2004. “The Architecture of the Short Story: Edith Wharton’s Modernist Practice.”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20, no. 2: 17–23.</w:t>
      </w:r>
    </w:p>
    <w:p w14:paraId="5C13A17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Warner, Jack. 1953. Foreword to</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Indian Country</w:t>
      </w:r>
      <w:r w:rsidRPr="00646FE6">
        <w:rPr>
          <w:rFonts w:asciiTheme="majorHAnsi" w:hAnsiTheme="majorHAnsi" w:cs="Arial"/>
          <w:color w:val="333333"/>
          <w:sz w:val="22"/>
          <w:szCs w:val="22"/>
        </w:rPr>
        <w:t>, by Dorothy M. Johnson, v-vi. New York: Ballantine.</w:t>
      </w:r>
    </w:p>
    <w:p w14:paraId="7825934A" w14:textId="77777777" w:rsidR="00DE5D31" w:rsidRPr="00445AD8" w:rsidRDefault="00DE5D31" w:rsidP="008D15C2">
      <w:pPr>
        <w:spacing w:after="160"/>
        <w:ind w:left="720" w:hanging="720"/>
        <w:contextualSpacing/>
        <w:rPr>
          <w:rFonts w:asciiTheme="majorHAnsi" w:hAnsiTheme="majorHAnsi" w:cs="Times New Roman"/>
          <w:noProof/>
          <w:sz w:val="22"/>
          <w:szCs w:val="22"/>
          <w:highlight w:val="cyan"/>
        </w:rPr>
      </w:pPr>
      <w:r w:rsidRPr="00445AD8">
        <w:rPr>
          <w:rFonts w:asciiTheme="majorHAnsi" w:hAnsiTheme="majorHAnsi" w:cs="Times New Roman"/>
          <w:noProof/>
          <w:sz w:val="22"/>
          <w:szCs w:val="22"/>
          <w:highlight w:val="cyan"/>
        </w:rPr>
        <w:t xml:space="preserve">Warner, Michael. “Uncritical Reading.” </w:t>
      </w:r>
      <w:r w:rsidRPr="00445AD8">
        <w:rPr>
          <w:rFonts w:asciiTheme="majorHAnsi" w:hAnsiTheme="majorHAnsi" w:cs="Times New Roman"/>
          <w:i/>
          <w:noProof/>
          <w:sz w:val="22"/>
          <w:szCs w:val="22"/>
          <w:highlight w:val="cyan"/>
        </w:rPr>
        <w:t>Polemic: Critical or Uncritical</w:t>
      </w:r>
      <w:r w:rsidRPr="00445AD8">
        <w:rPr>
          <w:rFonts w:asciiTheme="majorHAnsi" w:hAnsiTheme="majorHAnsi" w:cs="Times New Roman"/>
          <w:noProof/>
          <w:sz w:val="22"/>
          <w:szCs w:val="22"/>
          <w:highlight w:val="cyan"/>
        </w:rPr>
        <w:t>. Ed. Jane Gallop. New York: Routledge, 2004. 11-38. Print.</w:t>
      </w:r>
    </w:p>
    <w:p w14:paraId="549067E8" w14:textId="77777777" w:rsidR="00DE5D31" w:rsidRPr="00445AD8" w:rsidRDefault="00DE5D31" w:rsidP="008D15C2">
      <w:pPr>
        <w:spacing w:after="160"/>
        <w:ind w:left="720" w:hanging="720"/>
        <w:rPr>
          <w:rFonts w:asciiTheme="majorHAnsi" w:hAnsiTheme="majorHAnsi"/>
          <w:sz w:val="22"/>
          <w:szCs w:val="22"/>
          <w:highlight w:val="cyan"/>
        </w:rPr>
      </w:pPr>
      <w:r w:rsidRPr="00445AD8">
        <w:rPr>
          <w:rFonts w:asciiTheme="majorHAnsi" w:hAnsiTheme="majorHAnsi"/>
          <w:sz w:val="22"/>
          <w:szCs w:val="22"/>
          <w:highlight w:val="cyan"/>
        </w:rPr>
        <w:t>Warner, Michael. “Uncritical Reading.” Polemic: Critical or Unwitiml. Ed. Jane Gallop. New York: Routledge, 2004. 13—38.</w:t>
      </w:r>
    </w:p>
    <w:p w14:paraId="42EF0A0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Warner, Michael. 1999.</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The Trouble with Normal: Sex, Politics, and the Ethics of Queer Life</w:t>
      </w:r>
      <w:r w:rsidRPr="00445AD8">
        <w:rPr>
          <w:rFonts w:asciiTheme="majorHAnsi" w:hAnsiTheme="majorHAnsi" w:cs="Arial"/>
          <w:color w:val="333333"/>
          <w:sz w:val="22"/>
          <w:szCs w:val="22"/>
          <w:highlight w:val="cyan"/>
        </w:rPr>
        <w:t>. New York: Free Press.</w:t>
      </w:r>
    </w:p>
    <w:p w14:paraId="67603A61" w14:textId="77777777" w:rsidR="00DE5D31" w:rsidRPr="00445AD8"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445AD8">
        <w:rPr>
          <w:rFonts w:asciiTheme="majorHAnsi" w:eastAsia="Times New Roman" w:hAnsiTheme="majorHAnsi" w:cs="Helvetica"/>
          <w:color w:val="333333"/>
          <w:sz w:val="22"/>
          <w:szCs w:val="22"/>
          <w:highlight w:val="cyan"/>
        </w:rPr>
        <w:t>Warnock, Robert. "A Survey of World Literature Texts." College English 2.3 (1940): 248-56. Print.</w:t>
      </w:r>
    </w:p>
    <w:p w14:paraId="71AC8FE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445AD8">
        <w:rPr>
          <w:rFonts w:asciiTheme="majorHAnsi" w:eastAsia="Times New Roman" w:hAnsiTheme="majorHAnsi" w:cs="Helvetica"/>
          <w:color w:val="333333"/>
          <w:sz w:val="22"/>
          <w:szCs w:val="22"/>
          <w:highlight w:val="cyan"/>
        </w:rPr>
        <w:t>Warnock, Robert. "Review: For the World Literature Course." College English 1.4 (1940): 369-70. Print.</w:t>
      </w:r>
    </w:p>
    <w:p w14:paraId="041963A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Warren, J. E. (2006). Literary scholars processing poetry and constructing arguments. Written Communication, 23, 202–226. </w:t>
      </w:r>
    </w:p>
    <w:p w14:paraId="5D10526F"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Warren, Kenneth. 1993. “The Problems of Anthologies, or Making the Dead Wince.” </w:t>
      </w:r>
      <w:r w:rsidRPr="00646FE6">
        <w:rPr>
          <w:rFonts w:asciiTheme="majorHAnsi" w:eastAsia="Times New Roman" w:hAnsiTheme="majorHAnsi" w:cs="Arial"/>
          <w:i/>
          <w:iCs/>
          <w:color w:val="333333"/>
          <w:sz w:val="22"/>
          <w:szCs w:val="22"/>
        </w:rPr>
        <w:t>American Literature</w:t>
      </w:r>
      <w:r w:rsidRPr="00646FE6">
        <w:rPr>
          <w:rFonts w:asciiTheme="majorHAnsi" w:eastAsia="Times New Roman" w:hAnsiTheme="majorHAnsi" w:cs="Arial"/>
          <w:color w:val="333333"/>
          <w:sz w:val="22"/>
          <w:szCs w:val="22"/>
        </w:rPr>
        <w:t> 65: 338–42.</w:t>
      </w:r>
    </w:p>
    <w:p w14:paraId="56374D95" w14:textId="77777777" w:rsidR="00DE5D31" w:rsidRPr="00445AD8"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445AD8">
        <w:rPr>
          <w:rFonts w:asciiTheme="majorHAnsi" w:eastAsia="Times New Roman" w:hAnsiTheme="majorHAnsi" w:cs="Arial"/>
          <w:color w:val="333333"/>
          <w:sz w:val="22"/>
          <w:szCs w:val="22"/>
          <w:highlight w:val="cyan"/>
        </w:rPr>
        <w:t>Warren, Nancy Bradley. 2009. "Changes in the Canon." In </w:t>
      </w:r>
      <w:r w:rsidRPr="00445AD8">
        <w:rPr>
          <w:rFonts w:asciiTheme="majorHAnsi" w:eastAsia="Times New Roman" w:hAnsiTheme="majorHAnsi" w:cs="Arial"/>
          <w:i/>
          <w:iCs/>
          <w:color w:val="333333"/>
          <w:sz w:val="22"/>
          <w:szCs w:val="22"/>
          <w:highlight w:val="cyan"/>
        </w:rPr>
        <w:t>The Medieval British Literature Handbook</w:t>
      </w:r>
      <w:r w:rsidRPr="00445AD8">
        <w:rPr>
          <w:rFonts w:asciiTheme="majorHAnsi" w:eastAsia="Times New Roman" w:hAnsiTheme="majorHAnsi" w:cs="Arial"/>
          <w:color w:val="333333"/>
          <w:sz w:val="22"/>
          <w:szCs w:val="22"/>
          <w:highlight w:val="cyan"/>
        </w:rPr>
        <w:t>, ed. Daniel T. Kline, 184-98. New York: Continuum.</w:t>
      </w:r>
    </w:p>
    <w:p w14:paraId="22A81E2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Warren, Nancy Bradley. 2009. "Changes in the Canon." In</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The Medieval British Literature Handbook</w:t>
      </w:r>
      <w:r w:rsidRPr="00445AD8">
        <w:rPr>
          <w:rFonts w:asciiTheme="majorHAnsi" w:hAnsiTheme="majorHAnsi" w:cs="Arial"/>
          <w:color w:val="333333"/>
          <w:sz w:val="22"/>
          <w:szCs w:val="22"/>
          <w:highlight w:val="cyan"/>
        </w:rPr>
        <w:t>, ed. Daniel T. Kline, 184-98. London: Continuum.</w:t>
      </w:r>
    </w:p>
    <w:p w14:paraId="2698990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Warren, Rosanna. 2001. "Words and Blood." In Hawkins and Jacoff, 333-43.</w:t>
      </w:r>
    </w:p>
    <w:p w14:paraId="47336E7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Washburn, Jennifer. 2005.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University, Inc.: The Corporate Corruption of Higher Education</w:t>
      </w:r>
      <w:r w:rsidRPr="00646FE6">
        <w:rPr>
          <w:rFonts w:asciiTheme="majorHAnsi" w:hAnsiTheme="majorHAnsi" w:cs="Arial"/>
          <w:color w:val="333333"/>
          <w:sz w:val="22"/>
          <w:szCs w:val="22"/>
        </w:rPr>
        <w:t>. New York: Basic.</w:t>
      </w:r>
    </w:p>
    <w:p w14:paraId="1B22C685"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Wassermann, J. 1985. The Maurizius Case, trans. Caroline Newton. New York: Carrol and Graf.</w:t>
      </w:r>
    </w:p>
    <w:p w14:paraId="2026A1A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Watrous, George,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Three Narrative Poems. NY: Allyn and Bacon, 1898.</w:t>
      </w:r>
    </w:p>
    <w:p w14:paraId="051351A4"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Watson, Dwight C. "Exploring Social Connectivity through the Use of Adolescent Queer Literature." Journal of Sexuality Education 5 (2010): 268-89.</w:t>
      </w:r>
    </w:p>
    <w:p w14:paraId="512FC43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Watson, Nicholas, and Jacqueline Jenkins, eds. 2006. </w:t>
      </w:r>
      <w:r w:rsidRPr="00646FE6">
        <w:rPr>
          <w:rFonts w:asciiTheme="majorHAnsi" w:eastAsia="Times New Roman" w:hAnsiTheme="majorHAnsi" w:cs="Arial"/>
          <w:i/>
          <w:iCs/>
          <w:color w:val="333333"/>
          <w:sz w:val="22"/>
          <w:szCs w:val="22"/>
        </w:rPr>
        <w:t>The Writings of Julian of Norwich</w:t>
      </w:r>
      <w:r w:rsidRPr="00646FE6">
        <w:rPr>
          <w:rFonts w:asciiTheme="majorHAnsi" w:eastAsia="Times New Roman" w:hAnsiTheme="majorHAnsi" w:cs="Arial"/>
          <w:color w:val="333333"/>
          <w:sz w:val="22"/>
          <w:szCs w:val="22"/>
        </w:rPr>
        <w:t>. University Park: Pennsylvania State University Press.</w:t>
      </w:r>
    </w:p>
    <w:p w14:paraId="308832D3"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Watson, Nicola J. 2008.</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The Literary Tourist: Readers and Places in Romantic and Victorian Britain</w:t>
      </w:r>
      <w:r w:rsidRPr="00445AD8">
        <w:rPr>
          <w:rFonts w:asciiTheme="majorHAnsi" w:hAnsiTheme="majorHAnsi" w:cs="Arial"/>
          <w:color w:val="333333"/>
          <w:sz w:val="22"/>
          <w:szCs w:val="22"/>
          <w:highlight w:val="cyan"/>
        </w:rPr>
        <w:t>. New York: Palgrave Macmillan.</w:t>
      </w:r>
    </w:p>
    <w:p w14:paraId="74129A3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Watson, Nicola J. 2009.</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olor w:val="333333"/>
          <w:sz w:val="22"/>
          <w:szCs w:val="22"/>
          <w:highlight w:val="cyan"/>
        </w:rPr>
        <w:t>Literary Tourism and Nineteenth-Century Culture</w:t>
      </w:r>
      <w:r w:rsidRPr="00445AD8">
        <w:rPr>
          <w:rFonts w:asciiTheme="majorHAnsi" w:hAnsiTheme="majorHAnsi" w:cs="Arial"/>
          <w:color w:val="333333"/>
          <w:sz w:val="22"/>
          <w:szCs w:val="22"/>
          <w:highlight w:val="cyan"/>
        </w:rPr>
        <w:t>. New York: Palgrave Macmillan.</w:t>
      </w:r>
    </w:p>
    <w:p w14:paraId="08B45BA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Watt, Diane. 2003. </w:t>
      </w:r>
      <w:r w:rsidRPr="00646FE6">
        <w:rPr>
          <w:rFonts w:asciiTheme="majorHAnsi" w:eastAsia="Times New Roman" w:hAnsiTheme="majorHAnsi" w:cs="Arial"/>
          <w:i/>
          <w:iCs/>
          <w:color w:val="333333"/>
          <w:sz w:val="22"/>
          <w:szCs w:val="22"/>
        </w:rPr>
        <w:t>Amoral Gower</w:t>
      </w:r>
      <w:r w:rsidRPr="00646FE6">
        <w:rPr>
          <w:rFonts w:asciiTheme="majorHAnsi" w:eastAsia="Times New Roman" w:hAnsiTheme="majorHAnsi" w:cs="Arial"/>
          <w:color w:val="333333"/>
          <w:sz w:val="22"/>
          <w:szCs w:val="22"/>
        </w:rPr>
        <w:t>. Minneapolis: University of Minnesota Press.</w:t>
      </w:r>
    </w:p>
    <w:p w14:paraId="0A2DA7D6"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Watts, Linda A. 2010. “Goldilocks Meets Gertrude Stein: Poetry Explication for the Verse-Averse.” </w:t>
      </w:r>
      <w:r w:rsidRPr="00646FE6">
        <w:rPr>
          <w:rFonts w:asciiTheme="majorHAnsi" w:eastAsia="Times New Roman" w:hAnsiTheme="majorHAnsi" w:cs="Arial"/>
          <w:i/>
          <w:iCs/>
          <w:color w:val="333333"/>
          <w:sz w:val="22"/>
          <w:szCs w:val="22"/>
        </w:rPr>
        <w:t>Clearing House: A Journal of Educational Strategies, Issues, and Ideas</w:t>
      </w:r>
      <w:r w:rsidRPr="00646FE6">
        <w:rPr>
          <w:rFonts w:asciiTheme="majorHAnsi" w:eastAsia="Times New Roman" w:hAnsiTheme="majorHAnsi" w:cs="Arial"/>
          <w:color w:val="333333"/>
          <w:sz w:val="22"/>
          <w:szCs w:val="22"/>
        </w:rPr>
        <w:t> 83: 244–46.</w:t>
      </w:r>
    </w:p>
    <w:p w14:paraId="148C61C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Weatherly, Edward H., ed. 2000 [1936]. </w:t>
      </w:r>
      <w:r w:rsidRPr="00646FE6">
        <w:rPr>
          <w:rFonts w:asciiTheme="majorHAnsi" w:eastAsia="Times New Roman" w:hAnsiTheme="majorHAnsi" w:cs="Arial"/>
          <w:i/>
          <w:iCs/>
          <w:color w:val="333333"/>
          <w:sz w:val="22"/>
          <w:szCs w:val="22"/>
        </w:rPr>
        <w:t>Speculum Sacerdotale</w:t>
      </w:r>
      <w:r w:rsidRPr="00646FE6">
        <w:rPr>
          <w:rFonts w:asciiTheme="majorHAnsi" w:eastAsia="Times New Roman" w:hAnsiTheme="majorHAnsi" w:cs="Arial"/>
          <w:color w:val="333333"/>
          <w:sz w:val="22"/>
          <w:szCs w:val="22"/>
        </w:rPr>
        <w:t>. EETS.OS 200. Rochester, NY: Boydell and Brewer.</w:t>
      </w:r>
    </w:p>
    <w:p w14:paraId="688F1EF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Weaver, C. C. (1999). Interpretive communities: Making use of readings and misreadings in the literature classroom and elsewhere. In A. Robertson &amp; B. Smith (Eds.), Teaching in the 21st century: Adapting writing pedagogies to the college curriculum (pp. 201–211). New York: Falmer Press. </w:t>
      </w:r>
    </w:p>
    <w:p w14:paraId="55A42BF2" w14:textId="77777777" w:rsidR="00DE5D31" w:rsidRPr="00445AD8" w:rsidRDefault="00DE5D31" w:rsidP="008D15C2">
      <w:pPr>
        <w:shd w:val="clear" w:color="auto" w:fill="FFFFFF"/>
        <w:spacing w:after="160"/>
        <w:ind w:left="720" w:hanging="720"/>
        <w:rPr>
          <w:rFonts w:asciiTheme="majorHAnsi" w:hAnsiTheme="majorHAnsi" w:cs="Arial"/>
          <w:color w:val="333333"/>
          <w:sz w:val="22"/>
          <w:szCs w:val="22"/>
          <w:highlight w:val="cyan"/>
        </w:rPr>
      </w:pPr>
      <w:r w:rsidRPr="00445AD8">
        <w:rPr>
          <w:rFonts w:asciiTheme="majorHAnsi" w:hAnsiTheme="majorHAnsi" w:cs="Arial"/>
          <w:color w:val="333333"/>
          <w:sz w:val="22"/>
          <w:szCs w:val="22"/>
          <w:highlight w:val="cyan"/>
        </w:rPr>
        <w:t>Weaver, Jace, Craig S. Womack, and Robert Warrior. 2006.</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American Indian Literary Nationalism</w:t>
      </w:r>
      <w:r w:rsidRPr="00445AD8">
        <w:rPr>
          <w:rFonts w:asciiTheme="majorHAnsi" w:hAnsiTheme="majorHAnsi" w:cs="Arial"/>
          <w:color w:val="333333"/>
          <w:sz w:val="22"/>
          <w:szCs w:val="22"/>
          <w:highlight w:val="cyan"/>
        </w:rPr>
        <w:t>. Albuquerque: University of New Mexico Press.</w:t>
      </w:r>
    </w:p>
    <w:p w14:paraId="1636B59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445AD8">
        <w:rPr>
          <w:rFonts w:asciiTheme="majorHAnsi" w:hAnsiTheme="majorHAnsi" w:cs="Arial"/>
          <w:color w:val="333333"/>
          <w:sz w:val="22"/>
          <w:szCs w:val="22"/>
          <w:highlight w:val="cyan"/>
        </w:rPr>
        <w:t>Weaver, Jace, ed. 1996.</w:t>
      </w:r>
      <w:r w:rsidRPr="00445AD8">
        <w:rPr>
          <w:rStyle w:val="apple-converted-space"/>
          <w:rFonts w:asciiTheme="majorHAnsi" w:hAnsiTheme="majorHAnsi" w:cs="Arial"/>
          <w:color w:val="333333"/>
          <w:sz w:val="22"/>
          <w:szCs w:val="22"/>
          <w:highlight w:val="cyan"/>
        </w:rPr>
        <w:t> </w:t>
      </w:r>
      <w:r w:rsidRPr="00445AD8">
        <w:rPr>
          <w:rStyle w:val="Emphasis"/>
          <w:rFonts w:asciiTheme="majorHAnsi" w:hAnsiTheme="majorHAnsi" w:cs="Arial"/>
          <w:color w:val="333333"/>
          <w:sz w:val="22"/>
          <w:szCs w:val="22"/>
          <w:highlight w:val="cyan"/>
        </w:rPr>
        <w:t>Defending Mother Earth: Native American Perspectives on Environmental Justice</w:t>
      </w:r>
      <w:r w:rsidRPr="00445AD8">
        <w:rPr>
          <w:rFonts w:asciiTheme="majorHAnsi" w:hAnsiTheme="majorHAnsi" w:cs="Arial"/>
          <w:color w:val="333333"/>
          <w:sz w:val="22"/>
          <w:szCs w:val="22"/>
          <w:highlight w:val="cyan"/>
        </w:rPr>
        <w:t>. Maryknoll, NY: Orbis Books.</w:t>
      </w:r>
    </w:p>
    <w:p w14:paraId="4BE01633" w14:textId="77777777" w:rsidR="00DE5D31" w:rsidRPr="00646FE6" w:rsidRDefault="00DE5D31" w:rsidP="008D15C2">
      <w:pPr>
        <w:shd w:val="clear" w:color="auto" w:fill="FFFFFF"/>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 xml:space="preserve">Webb, Allen with David Alvarez, Blain H. Auer, Monica Mona Eraqi, Jeffrey A. Patterson, and Vivan Steemers.  </w:t>
      </w:r>
      <w:r w:rsidRPr="00646FE6">
        <w:rPr>
          <w:rStyle w:val="Emphasis"/>
          <w:rFonts w:asciiTheme="majorHAnsi" w:hAnsiTheme="majorHAnsi" w:cs="Arial"/>
          <w:bCs/>
          <w:color w:val="333333"/>
          <w:sz w:val="22"/>
          <w:szCs w:val="22"/>
          <w:shd w:val="clear" w:color="auto" w:fill="FFFFFF"/>
        </w:rPr>
        <w:t>Teaching the Literature of Today's Middle East</w:t>
      </w:r>
      <w:proofErr w:type="gramStart"/>
      <w:r w:rsidRPr="00646FE6">
        <w:rPr>
          <w:rStyle w:val="apple-converted-space"/>
          <w:rFonts w:asciiTheme="majorHAnsi" w:hAnsiTheme="majorHAnsi" w:cs="Arial"/>
          <w:bCs/>
          <w:color w:val="333333"/>
          <w:sz w:val="22"/>
          <w:szCs w:val="22"/>
          <w:shd w:val="clear" w:color="auto" w:fill="FFFFFF"/>
        </w:rPr>
        <w:t> </w:t>
      </w:r>
      <w:r w:rsidRPr="00646FE6">
        <w:rPr>
          <w:rFonts w:asciiTheme="majorHAnsi" w:hAnsiTheme="majorHAnsi" w:cs="Arial"/>
          <w:bCs/>
          <w:color w:val="333333"/>
          <w:sz w:val="22"/>
          <w:szCs w:val="22"/>
          <w:shd w:val="clear" w:color="auto" w:fill="FFFFFF"/>
        </w:rPr>
        <w:t xml:space="preserve"> New</w:t>
      </w:r>
      <w:proofErr w:type="gramEnd"/>
      <w:r w:rsidRPr="00646FE6">
        <w:rPr>
          <w:rFonts w:asciiTheme="majorHAnsi" w:hAnsiTheme="majorHAnsi" w:cs="Arial"/>
          <w:bCs/>
          <w:color w:val="333333"/>
          <w:sz w:val="22"/>
          <w:szCs w:val="22"/>
          <w:shd w:val="clear" w:color="auto" w:fill="FFFFFF"/>
        </w:rPr>
        <w:t xml:space="preserve"> York: Routledge, 2012.</w:t>
      </w:r>
    </w:p>
    <w:p w14:paraId="6EC087E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Webb, G. 1997. “Deconstructing Deep and Surface: Towards a Critique of Phenomenography.” Higher Education 33: 195 – 212.</w:t>
      </w:r>
    </w:p>
    <w:p w14:paraId="6B2A9FE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Webber, Andrew J. 1996.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Doppelgänger: Double Visions in German Literature</w:t>
      </w:r>
      <w:r w:rsidRPr="00646FE6">
        <w:rPr>
          <w:rFonts w:asciiTheme="majorHAnsi" w:hAnsiTheme="majorHAnsi" w:cs="Arial"/>
          <w:color w:val="333333"/>
          <w:sz w:val="22"/>
          <w:szCs w:val="22"/>
        </w:rPr>
        <w:t>. Oxford: Oxford University Press.</w:t>
      </w:r>
    </w:p>
    <w:p w14:paraId="5D454BD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Weber, Cynthia. 2001. </w:t>
      </w:r>
      <w:r w:rsidRPr="00646FE6">
        <w:rPr>
          <w:rFonts w:asciiTheme="majorHAnsi" w:eastAsia="Times New Roman" w:hAnsiTheme="majorHAnsi" w:cs="Arial"/>
          <w:i/>
          <w:iCs/>
          <w:color w:val="333333"/>
          <w:sz w:val="22"/>
          <w:szCs w:val="22"/>
        </w:rPr>
        <w:t>International Relations Theory: A Critical Introduction</w:t>
      </w:r>
      <w:r w:rsidRPr="00646FE6">
        <w:rPr>
          <w:rFonts w:asciiTheme="majorHAnsi" w:eastAsia="Times New Roman" w:hAnsiTheme="majorHAnsi" w:cs="Arial"/>
          <w:color w:val="333333"/>
          <w:sz w:val="22"/>
          <w:szCs w:val="22"/>
        </w:rPr>
        <w:t>. London: Brunner-Routledge.</w:t>
      </w:r>
    </w:p>
    <w:p w14:paraId="467B58B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Weber-Fève, Stacey. 2009. “Integrating Language and Literature: Teaching Textual Analysis with Input and Output Activities and an Input-to-Output Approach.”</w:t>
      </w:r>
      <w:r w:rsidRPr="00646FE6">
        <w:rPr>
          <w:rFonts w:asciiTheme="majorHAnsi" w:eastAsia="Times New Roman" w:hAnsiTheme="majorHAnsi" w:cs="Arial"/>
          <w:i/>
          <w:iCs/>
          <w:color w:val="333333"/>
          <w:sz w:val="22"/>
          <w:szCs w:val="22"/>
        </w:rPr>
        <w:t>Foreign Language Annals</w:t>
      </w:r>
      <w:r w:rsidRPr="00646FE6">
        <w:rPr>
          <w:rFonts w:asciiTheme="majorHAnsi" w:eastAsia="Times New Roman" w:hAnsiTheme="majorHAnsi" w:cs="Arial"/>
          <w:color w:val="333333"/>
          <w:sz w:val="22"/>
          <w:szCs w:val="22"/>
        </w:rPr>
        <w:t> 42: 453–67.</w:t>
      </w:r>
    </w:p>
    <w:p w14:paraId="05081824"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Webster, John. 1927.</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Complete Works of John Webster</w:t>
      </w:r>
      <w:r w:rsidRPr="00646FE6">
        <w:rPr>
          <w:rFonts w:asciiTheme="majorHAnsi" w:hAnsiTheme="majorHAnsi" w:cs="Arial"/>
          <w:color w:val="000000"/>
          <w:sz w:val="22"/>
          <w:szCs w:val="22"/>
        </w:rPr>
        <w:t>, ed. F. L. Lucas. Vol. 2. London: Chatto and Windus.</w:t>
      </w:r>
    </w:p>
    <w:p w14:paraId="2292C98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Webster, Ken. 2004. Rethink Refuse Reduce . . . : Education for Sustainability in a Changing World. Shrewsbury: Field Studies Council Publications.</w:t>
      </w:r>
    </w:p>
    <w:p w14:paraId="7449756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Webster, Liz. 2007. Review of</w:t>
      </w:r>
      <w:r w:rsidRPr="00646FE6">
        <w:rPr>
          <w:rStyle w:val="apple-converted-space"/>
          <w:rFonts w:asciiTheme="majorHAnsi" w:hAnsiTheme="majorHAnsi" w:cs="Arial"/>
          <w:color w:val="333333"/>
          <w:sz w:val="22"/>
          <w:szCs w:val="22"/>
        </w:rPr>
        <w:t> </w:t>
      </w:r>
      <w:proofErr w:type="gramStart"/>
      <w:r w:rsidRPr="00646FE6">
        <w:rPr>
          <w:rStyle w:val="Emphasis"/>
          <w:rFonts w:asciiTheme="majorHAnsi" w:hAnsiTheme="majorHAnsi"/>
          <w:color w:val="333333"/>
          <w:sz w:val="22"/>
          <w:szCs w:val="22"/>
        </w:rPr>
        <w:t>The</w:t>
      </w:r>
      <w:proofErr w:type="gramEnd"/>
      <w:r w:rsidRPr="00646FE6">
        <w:rPr>
          <w:rStyle w:val="Emphasis"/>
          <w:rFonts w:asciiTheme="majorHAnsi" w:hAnsiTheme="majorHAnsi"/>
          <w:color w:val="333333"/>
          <w:sz w:val="22"/>
          <w:szCs w:val="22"/>
        </w:rPr>
        <w:t xml:space="preserve"> Hermaphrodite</w:t>
      </w:r>
      <w:r w:rsidRPr="00646FE6">
        <w:rPr>
          <w:rFonts w:asciiTheme="majorHAnsi" w:hAnsiTheme="majorHAnsi" w:cs="Arial"/>
          <w:color w:val="333333"/>
          <w:sz w:val="22"/>
          <w:szCs w:val="22"/>
        </w:rPr>
        <w:t>, by Julia Ward Howe.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CALYX</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23. 3: 110–12.</w:t>
      </w:r>
    </w:p>
    <w:p w14:paraId="412A40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Ween, Lori. 2003. "This Is Your Book: Marketing America to Itself."</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118: 90–102.</w:t>
      </w:r>
    </w:p>
    <w:p w14:paraId="0CFECB6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Wegener, Frederick. 1999. “Form, ‘Selection,’ and Ideology in Edith Wharton’s Antimodernist Aesthetic.”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Forward Glance: New Essays on Edith Wharton</w:t>
      </w:r>
      <w:r w:rsidRPr="00646FE6">
        <w:rPr>
          <w:rFonts w:asciiTheme="majorHAnsi" w:hAnsiTheme="majorHAnsi" w:cs="Arial"/>
          <w:color w:val="333333"/>
          <w:sz w:val="22"/>
          <w:szCs w:val="22"/>
        </w:rPr>
        <w:t>, ed. Clare Colquitt, Susan Goodman, and Candace Waid, 116–38. Newark: University of Delaware Press.</w:t>
      </w:r>
    </w:p>
    <w:p w14:paraId="25CD7FD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Weigl, Bruce. "Burning Shit at </w:t>
      </w:r>
      <w:proofErr w:type="gramStart"/>
      <w:r w:rsidRPr="00646FE6">
        <w:rPr>
          <w:rFonts w:asciiTheme="majorHAnsi" w:hAnsiTheme="majorHAnsi"/>
          <w:sz w:val="22"/>
          <w:szCs w:val="22"/>
        </w:rPr>
        <w:t>An</w:t>
      </w:r>
      <w:proofErr w:type="gramEnd"/>
      <w:r w:rsidRPr="00646FE6">
        <w:rPr>
          <w:rFonts w:asciiTheme="majorHAnsi" w:hAnsiTheme="majorHAnsi"/>
          <w:sz w:val="22"/>
          <w:szCs w:val="22"/>
        </w:rPr>
        <w:t xml:space="preserve"> Khe." The Columbia Granger's World of Poetry. Richland County Public Lib., Columbia, SC. 3 June 2006 http:// www.columbiagrangers.org.</w:t>
      </w:r>
    </w:p>
    <w:p w14:paraId="57AD292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Weiner, Bernardjudgments ofResponsihility: </w:t>
      </w:r>
      <w:proofErr w:type="gramStart"/>
      <w:r w:rsidRPr="00646FE6">
        <w:rPr>
          <w:rFonts w:asciiTheme="majorHAnsi" w:hAnsiTheme="majorHAnsi"/>
          <w:sz w:val="22"/>
          <w:szCs w:val="22"/>
        </w:rPr>
        <w:t>A</w:t>
      </w:r>
      <w:proofErr w:type="gramEnd"/>
      <w:r w:rsidRPr="00646FE6">
        <w:rPr>
          <w:rFonts w:asciiTheme="majorHAnsi" w:hAnsiTheme="majorHAnsi"/>
          <w:sz w:val="22"/>
          <w:szCs w:val="22"/>
        </w:rPr>
        <w:t xml:space="preserve"> hbunciationﬁra Thccny q'Social Conciuct. New York: Guilford, </w:t>
      </w:r>
      <w:proofErr w:type="gramStart"/>
      <w:r w:rsidRPr="00646FE6">
        <w:rPr>
          <w:rFonts w:asciiTheme="majorHAnsi" w:hAnsiTheme="majorHAnsi"/>
          <w:sz w:val="22"/>
          <w:szCs w:val="22"/>
        </w:rPr>
        <w:t>1995 .</w:t>
      </w:r>
      <w:proofErr w:type="gramEnd"/>
    </w:p>
    <w:p w14:paraId="291087C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Weiner, Matthew. 2004. “Sentimental Education.”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Sopranos</w:t>
      </w:r>
      <w:r w:rsidRPr="00646FE6">
        <w:rPr>
          <w:rFonts w:asciiTheme="majorHAnsi" w:hAnsiTheme="majorHAnsi" w:cs="Arial"/>
          <w:color w:val="333333"/>
          <w:sz w:val="22"/>
          <w:szCs w:val="22"/>
        </w:rPr>
        <w:t>, season 5, episode 6, April 11, 2004, directed by Peter Bogdanovich. Available on HBO Home Video, HBO Studios, 2005, DVD.</w:t>
      </w:r>
    </w:p>
    <w:p w14:paraId="7A3673A6"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lastRenderedPageBreak/>
        <w:t>Weingarten, Samuel. "The Use of Phonograph Recordings in Teaching Shakespeare." College English 1.1 (1939): 45-61. Print.</w:t>
      </w:r>
    </w:p>
    <w:p w14:paraId="15FF9FA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Weisberger, Ronald. "Community Colleges and Class: A Short History." Teaching English in the Two-Year College 33.2 (2005): 127-41.</w:t>
      </w:r>
    </w:p>
    <w:p w14:paraId="0A9C25A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Weisl, Angela Jane. 1995. </w:t>
      </w:r>
      <w:r w:rsidRPr="00646FE6">
        <w:rPr>
          <w:rFonts w:asciiTheme="majorHAnsi" w:eastAsia="Times New Roman" w:hAnsiTheme="majorHAnsi" w:cs="Arial"/>
          <w:i/>
          <w:iCs/>
          <w:color w:val="333333"/>
          <w:sz w:val="22"/>
          <w:szCs w:val="22"/>
        </w:rPr>
        <w:t>Conquering the Reign of Femeny: Gender and Genre in Chaucer’s Romance</w:t>
      </w:r>
      <w:r w:rsidRPr="00646FE6">
        <w:rPr>
          <w:rFonts w:asciiTheme="majorHAnsi" w:eastAsia="Times New Roman" w:hAnsiTheme="majorHAnsi" w:cs="Arial"/>
          <w:color w:val="333333"/>
          <w:sz w:val="22"/>
          <w:szCs w:val="22"/>
        </w:rPr>
        <w:t>. Cambridge: D. S. Brewer.</w:t>
      </w:r>
    </w:p>
    <w:p w14:paraId="235C5D2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Weisser, Christian R., and Sidney I. Dobrin. "Breaking New Ground in Ecocomposition: An Introduction." Ecocomposition: Theoretical and Pedagogical Approaches. Albany: State U of New York P, 2001. 1-9.</w:t>
      </w:r>
    </w:p>
    <w:p w14:paraId="296EFFA2"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Weissman, Gary. "The Virtue of Misreadings: Interpreting 'The Man in the Well.'" College English 73:1 (September 2010): 28-49.</w:t>
      </w:r>
    </w:p>
    <w:p w14:paraId="2251A87E" w14:textId="77777777" w:rsidR="00DE5D31" w:rsidRPr="00163B4F" w:rsidRDefault="00DE5D31" w:rsidP="008D15C2">
      <w:pPr>
        <w:spacing w:after="160"/>
        <w:ind w:left="720" w:hanging="720"/>
        <w:contextualSpacing/>
        <w:rPr>
          <w:rFonts w:asciiTheme="majorHAnsi" w:hAnsiTheme="majorHAnsi" w:cs="Times New Roman"/>
          <w:noProof/>
          <w:sz w:val="22"/>
          <w:szCs w:val="22"/>
          <w:highlight w:val="cyan"/>
        </w:rPr>
      </w:pPr>
      <w:r w:rsidRPr="00163B4F">
        <w:rPr>
          <w:rFonts w:asciiTheme="majorHAnsi" w:hAnsiTheme="majorHAnsi" w:cs="Times New Roman"/>
          <w:noProof/>
          <w:sz w:val="22"/>
          <w:szCs w:val="22"/>
          <w:highlight w:val="cyan"/>
        </w:rPr>
        <w:t xml:space="preserve">Weissman, Gary. “The Virtue of Misreadings: Interpreting ‘The Man in the Well.’” </w:t>
      </w:r>
      <w:r w:rsidRPr="00163B4F">
        <w:rPr>
          <w:rFonts w:asciiTheme="majorHAnsi" w:hAnsiTheme="majorHAnsi" w:cs="Times New Roman"/>
          <w:i/>
          <w:noProof/>
          <w:sz w:val="22"/>
          <w:szCs w:val="22"/>
          <w:highlight w:val="cyan"/>
        </w:rPr>
        <w:t>College English</w:t>
      </w:r>
      <w:r w:rsidRPr="00163B4F">
        <w:rPr>
          <w:rFonts w:asciiTheme="majorHAnsi" w:hAnsiTheme="majorHAnsi" w:cs="Times New Roman"/>
          <w:noProof/>
          <w:sz w:val="22"/>
          <w:szCs w:val="22"/>
          <w:highlight w:val="cyan"/>
        </w:rPr>
        <w:t xml:space="preserve"> 73.1 (2010): 28-49. Print.</w:t>
      </w:r>
    </w:p>
    <w:p w14:paraId="31B9BDE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Weissman, Gary. 2004. "Questioning Key Texts: A Pedagogical Approach to Teaching Elie Wiesel's </w:t>
      </w:r>
      <w:r w:rsidRPr="00163B4F">
        <w:rPr>
          <w:rFonts w:asciiTheme="majorHAnsi" w:eastAsia="Times New Roman" w:hAnsiTheme="majorHAnsi" w:cs="Arial"/>
          <w:i/>
          <w:iCs/>
          <w:color w:val="333333"/>
          <w:sz w:val="22"/>
          <w:szCs w:val="22"/>
          <w:highlight w:val="cyan"/>
        </w:rPr>
        <w:t>Night</w:t>
      </w:r>
      <w:r w:rsidRPr="00163B4F">
        <w:rPr>
          <w:rFonts w:asciiTheme="majorHAnsi" w:eastAsia="Times New Roman" w:hAnsiTheme="majorHAnsi" w:cs="Arial"/>
          <w:color w:val="333333"/>
          <w:sz w:val="22"/>
          <w:szCs w:val="22"/>
          <w:highlight w:val="cyan"/>
        </w:rPr>
        <w:t>." In </w:t>
      </w:r>
      <w:r w:rsidRPr="00163B4F">
        <w:rPr>
          <w:rFonts w:asciiTheme="majorHAnsi" w:eastAsia="Times New Roman" w:hAnsiTheme="majorHAnsi" w:cs="Arial"/>
          <w:i/>
          <w:iCs/>
          <w:color w:val="333333"/>
          <w:sz w:val="22"/>
          <w:szCs w:val="22"/>
          <w:highlight w:val="cyan"/>
        </w:rPr>
        <w:t>Teaching the Representation of the Holocaust</w:t>
      </w:r>
      <w:r w:rsidRPr="00163B4F">
        <w:rPr>
          <w:rFonts w:asciiTheme="majorHAnsi" w:eastAsia="Times New Roman" w:hAnsiTheme="majorHAnsi" w:cs="Arial"/>
          <w:color w:val="333333"/>
          <w:sz w:val="22"/>
          <w:szCs w:val="22"/>
          <w:highlight w:val="cyan"/>
        </w:rPr>
        <w:t>, ed. Marianne Hirsch and Irene Kacandes, 324-36. New York: Modern Language Association.</w:t>
      </w:r>
    </w:p>
    <w:p w14:paraId="3DB7B989" w14:textId="77777777" w:rsidR="00DE5D31" w:rsidRPr="00163B4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163B4F">
        <w:rPr>
          <w:rFonts w:asciiTheme="majorHAnsi" w:eastAsia="Times New Roman" w:hAnsiTheme="majorHAnsi" w:cs="Helvetica"/>
          <w:color w:val="333333"/>
          <w:sz w:val="22"/>
          <w:szCs w:val="22"/>
          <w:highlight w:val="cyan"/>
        </w:rPr>
        <w:t>Wellek, René, and Austin Warren. Theory of Literature. New York: Harcourt, Brace, 1942. Print.</w:t>
      </w:r>
    </w:p>
    <w:p w14:paraId="4C559C74"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163B4F">
        <w:rPr>
          <w:rFonts w:asciiTheme="majorHAnsi" w:hAnsiTheme="majorHAnsi" w:cs="Helvetica"/>
          <w:color w:val="333333"/>
          <w:sz w:val="22"/>
          <w:szCs w:val="22"/>
          <w:highlight w:val="cyan"/>
        </w:rPr>
        <w:t>Wellek, René. "The New Criticism: Pro and Contra." Critical Inquiry 4.4 (1978): 611-624.Print.</w:t>
      </w:r>
    </w:p>
    <w:p w14:paraId="0B5FE64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Weller, Saranne. 2010. “Comparing Lecturer and Student Accounts of Reading in the Humanities.” </w:t>
      </w:r>
      <w:r w:rsidRPr="00646FE6">
        <w:rPr>
          <w:rFonts w:asciiTheme="majorHAnsi" w:eastAsia="Times New Roman" w:hAnsiTheme="majorHAnsi" w:cs="Arial"/>
          <w:i/>
          <w:iCs/>
          <w:color w:val="333333"/>
          <w:sz w:val="22"/>
          <w:szCs w:val="22"/>
        </w:rPr>
        <w:t>Arts and Humanities in Higher Education</w:t>
      </w:r>
      <w:r w:rsidRPr="00646FE6">
        <w:rPr>
          <w:rFonts w:asciiTheme="majorHAnsi" w:eastAsia="Times New Roman" w:hAnsiTheme="majorHAnsi" w:cs="Arial"/>
          <w:color w:val="333333"/>
          <w:sz w:val="22"/>
          <w:szCs w:val="22"/>
        </w:rPr>
        <w:t> 9: 87–106.</w:t>
      </w:r>
    </w:p>
    <w:p w14:paraId="79113CD4"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Wells, Adrian. Emotional Disorders and .1Ietacognition: innovative Cognitive Therapy. New York: “’iley, 2 000.</w:t>
      </w:r>
    </w:p>
    <w:p w14:paraId="25577C7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Wells, Leon W. The Janowska Road. Excerpted in Out of the Whirlwind: A Reader of Holocaust Literature, Ed. Albert H. Friedlander. New York: Union of American Hebrew Congregations, 1968. 227-58.</w:t>
      </w:r>
    </w:p>
    <w:p w14:paraId="284EA6F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Welty, Eudora. 2002 [1956]. “Place in Fiction.”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On Writing</w:t>
      </w:r>
      <w:r w:rsidRPr="00646FE6">
        <w:rPr>
          <w:rFonts w:asciiTheme="majorHAnsi" w:hAnsiTheme="majorHAnsi" w:cs="Arial"/>
          <w:color w:val="333333"/>
          <w:sz w:val="22"/>
          <w:szCs w:val="22"/>
        </w:rPr>
        <w:t>, 39–59. New York: Modern Library.</w:t>
      </w:r>
    </w:p>
    <w:p w14:paraId="6C6915D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Wenger, E. 1998. Communities of Practice: Learning, Meaning, and Identity. Cambridge: Cambridge University Press.</w:t>
      </w:r>
    </w:p>
    <w:p w14:paraId="1678DD5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Weninger, Robert. 2010. “Lost in Lit-Terra Incognita, or What Is and to What End Do We Study World Literature?” </w:t>
      </w:r>
      <w:r w:rsidRPr="00646FE6">
        <w:rPr>
          <w:rFonts w:asciiTheme="majorHAnsi" w:eastAsia="Times New Roman" w:hAnsiTheme="majorHAnsi" w:cs="Arial"/>
          <w:i/>
          <w:iCs/>
          <w:color w:val="333333"/>
          <w:sz w:val="22"/>
          <w:szCs w:val="22"/>
        </w:rPr>
        <w:t>Comparative Literature</w:t>
      </w:r>
      <w:r w:rsidRPr="00646FE6">
        <w:rPr>
          <w:rFonts w:asciiTheme="majorHAnsi" w:eastAsia="Times New Roman" w:hAnsiTheme="majorHAnsi" w:cs="Arial"/>
          <w:color w:val="333333"/>
          <w:sz w:val="22"/>
          <w:szCs w:val="22"/>
        </w:rPr>
        <w:t> 62.4: 315–35.</w:t>
      </w:r>
    </w:p>
    <w:p w14:paraId="35CEFCB0"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Wertsch, J. V. 1991. </w:t>
      </w:r>
      <w:r w:rsidRPr="00163B4F">
        <w:rPr>
          <w:rFonts w:asciiTheme="majorHAnsi" w:eastAsia="Times New Roman" w:hAnsiTheme="majorHAnsi" w:cs="Arial"/>
          <w:i/>
          <w:iCs/>
          <w:color w:val="333333"/>
          <w:sz w:val="22"/>
          <w:szCs w:val="22"/>
          <w:highlight w:val="cyan"/>
        </w:rPr>
        <w:t>Voices of the Mind: A Sociocultural Approach to Mediated Action</w:t>
      </w:r>
      <w:r w:rsidRPr="00163B4F">
        <w:rPr>
          <w:rFonts w:asciiTheme="majorHAnsi" w:eastAsia="Times New Roman" w:hAnsiTheme="majorHAnsi" w:cs="Arial"/>
          <w:color w:val="333333"/>
          <w:sz w:val="22"/>
          <w:szCs w:val="22"/>
          <w:highlight w:val="cyan"/>
        </w:rPr>
        <w:t>. Cambridge, MA: Harvard University Press.</w:t>
      </w:r>
    </w:p>
    <w:p w14:paraId="60C0AF5F"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Wertsch, J. V. 1998. </w:t>
      </w:r>
      <w:r w:rsidRPr="00163B4F">
        <w:rPr>
          <w:rFonts w:asciiTheme="majorHAnsi" w:eastAsia="Times New Roman" w:hAnsiTheme="majorHAnsi" w:cs="Arial"/>
          <w:i/>
          <w:iCs/>
          <w:color w:val="333333"/>
          <w:sz w:val="22"/>
          <w:szCs w:val="22"/>
          <w:highlight w:val="cyan"/>
        </w:rPr>
        <w:t>Mind as Action</w:t>
      </w:r>
      <w:r w:rsidRPr="00163B4F">
        <w:rPr>
          <w:rFonts w:asciiTheme="majorHAnsi" w:eastAsia="Times New Roman" w:hAnsiTheme="majorHAnsi" w:cs="Arial"/>
          <w:color w:val="333333"/>
          <w:sz w:val="22"/>
          <w:szCs w:val="22"/>
          <w:highlight w:val="cyan"/>
        </w:rPr>
        <w:t>. New York: Oxford University Press.</w:t>
      </w:r>
    </w:p>
    <w:p w14:paraId="5B14BBA2"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163B4F">
        <w:rPr>
          <w:rFonts w:asciiTheme="majorHAnsi" w:hAnsiTheme="majorHAnsi" w:cs="Helvetica"/>
          <w:color w:val="333333"/>
          <w:sz w:val="22"/>
          <w:szCs w:val="22"/>
          <w:highlight w:val="cyan"/>
        </w:rPr>
        <w:t>Wertsch, James V. Voices of the Mind: Sociocultural Approach to Mediated Action. Cambridge, MA: Harvard UP, 1991. Print.</w:t>
      </w:r>
    </w:p>
    <w:p w14:paraId="456F13D0" w14:textId="77777777" w:rsidR="00DE5D31" w:rsidRPr="00163B4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163B4F">
        <w:rPr>
          <w:rFonts w:asciiTheme="majorHAnsi" w:eastAsia="Times New Roman" w:hAnsiTheme="majorHAnsi" w:cs="Helvetica"/>
          <w:color w:val="333333"/>
          <w:sz w:val="22"/>
          <w:szCs w:val="22"/>
          <w:highlight w:val="cyan"/>
        </w:rPr>
        <w:t>West, Cornel. "Minority Discourse and Canon Formation." Yale Journal of Criticism 1.1 (1987) 193-201. Print.</w:t>
      </w:r>
    </w:p>
    <w:p w14:paraId="5157E3DC"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lastRenderedPageBreak/>
        <w:t>West, Cornel. 2004.</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Democracy Matters: Winning the Fight against Imperialism</w:t>
      </w:r>
      <w:r w:rsidRPr="00163B4F">
        <w:rPr>
          <w:rFonts w:asciiTheme="majorHAnsi" w:hAnsiTheme="majorHAnsi" w:cs="Arial"/>
          <w:color w:val="333333"/>
          <w:sz w:val="22"/>
          <w:szCs w:val="22"/>
          <w:highlight w:val="cyan"/>
        </w:rPr>
        <w:t>. New York: Penguin.</w:t>
      </w:r>
    </w:p>
    <w:p w14:paraId="33CD4BD6"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t>West, Cornel. Race Matters. New York: Vintage, 1994.</w:t>
      </w:r>
    </w:p>
    <w:p w14:paraId="65E30D3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Westbrook, Steve. "Visual Rhetoric in a Culture of Fear: Impediments to Multimedia Production." College English 68.5 (2006): 457-80. Print.</w:t>
      </w:r>
    </w:p>
    <w:p w14:paraId="527E9A7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Westra, Helen Peter. “Confronting Antichrist: The Inﬂuence ofJonathan Edwards‘s Millennial Vision.” Lowance, Westbrook, and De Prospo 141—58.</w:t>
      </w:r>
    </w:p>
    <w:p w14:paraId="5DF9D7B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WETHERELL, M., &amp; POTTER, J. (1992). Mapping the language of racism: Discourse and the legitimation of exploitation. New York: Columbia University Press. </w:t>
      </w:r>
    </w:p>
    <w:p w14:paraId="54D5A906" w14:textId="77777777" w:rsidR="00DE5D31" w:rsidRPr="00646FE6" w:rsidRDefault="00DE5D31" w:rsidP="008D15C2">
      <w:pPr>
        <w:spacing w:after="160"/>
        <w:ind w:left="720" w:hanging="720"/>
        <w:rPr>
          <w:rFonts w:asciiTheme="majorHAnsi" w:hAnsiTheme="majorHAnsi" w:cs="Arial"/>
          <w:bCs/>
          <w:color w:val="333333"/>
          <w:sz w:val="22"/>
          <w:szCs w:val="22"/>
          <w:shd w:val="clear" w:color="auto" w:fill="FFFFFF"/>
        </w:rPr>
      </w:pPr>
      <w:r w:rsidRPr="00646FE6">
        <w:rPr>
          <w:rFonts w:asciiTheme="majorHAnsi" w:hAnsiTheme="majorHAnsi" w:cs="Arial"/>
          <w:bCs/>
          <w:color w:val="333333"/>
          <w:sz w:val="22"/>
          <w:szCs w:val="22"/>
          <w:shd w:val="clear" w:color="auto" w:fill="FFFFFF"/>
        </w:rPr>
        <w:t xml:space="preserve">Whalen, Brett Edward, eds. </w:t>
      </w:r>
      <w:r w:rsidRPr="00646FE6">
        <w:rPr>
          <w:rStyle w:val="Emphasis"/>
          <w:rFonts w:asciiTheme="majorHAnsi" w:hAnsiTheme="majorHAnsi" w:cs="Arial"/>
          <w:bCs/>
          <w:color w:val="333333"/>
          <w:sz w:val="22"/>
          <w:szCs w:val="22"/>
          <w:shd w:val="clear" w:color="auto" w:fill="FFFFFF"/>
        </w:rPr>
        <w:t xml:space="preserve">Pilgrimage in the </w:t>
      </w:r>
      <w:proofErr w:type="gramStart"/>
      <w:r w:rsidRPr="00646FE6">
        <w:rPr>
          <w:rStyle w:val="Emphasis"/>
          <w:rFonts w:asciiTheme="majorHAnsi" w:hAnsiTheme="majorHAnsi" w:cs="Arial"/>
          <w:bCs/>
          <w:color w:val="333333"/>
          <w:sz w:val="22"/>
          <w:szCs w:val="22"/>
          <w:shd w:val="clear" w:color="auto" w:fill="FFFFFF"/>
        </w:rPr>
        <w:t>Middle</w:t>
      </w:r>
      <w:proofErr w:type="gramEnd"/>
      <w:r w:rsidRPr="00646FE6">
        <w:rPr>
          <w:rStyle w:val="Emphasis"/>
          <w:rFonts w:asciiTheme="majorHAnsi" w:hAnsiTheme="majorHAnsi" w:cs="Arial"/>
          <w:bCs/>
          <w:color w:val="333333"/>
          <w:sz w:val="22"/>
          <w:szCs w:val="22"/>
          <w:shd w:val="clear" w:color="auto" w:fill="FFFFFF"/>
        </w:rPr>
        <w:t xml:space="preserve"> Ages: A Reader</w:t>
      </w:r>
      <w:r w:rsidRPr="00646FE6">
        <w:rPr>
          <w:rFonts w:asciiTheme="majorHAnsi" w:hAnsiTheme="majorHAnsi" w:cs="Arial"/>
          <w:bCs/>
          <w:color w:val="333333"/>
          <w:sz w:val="22"/>
          <w:szCs w:val="22"/>
          <w:shd w:val="clear" w:color="auto" w:fill="FFFFFF"/>
        </w:rPr>
        <w:t>. Readings in Medieval Civilizations and Cultures 16. Toronto: University of Toronto Press, 2011.</w:t>
      </w:r>
    </w:p>
    <w:p w14:paraId="23C23CB3"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Whaples, Robert. "Changes in Attitudes among College Economics Students about the Fairness of the Market." Journal of Economic Education 26.4 (1995): 308-13. Print.</w:t>
      </w:r>
    </w:p>
    <w:p w14:paraId="6D9F599E"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and Ogden Codman Jr. 1897.</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Decoration of Houses</w:t>
      </w:r>
      <w:r w:rsidRPr="00646EA2">
        <w:rPr>
          <w:rFonts w:asciiTheme="majorHAnsi" w:hAnsiTheme="majorHAnsi" w:cs="Arial"/>
          <w:color w:val="333333"/>
          <w:sz w:val="22"/>
          <w:szCs w:val="22"/>
          <w:highlight w:val="yellow"/>
        </w:rPr>
        <w:t>. New York: Scribner’s.</w:t>
      </w:r>
    </w:p>
    <w:p w14:paraId="153E0441"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1896. “The Valley of Childish Things, and Other Emblems.”</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Century</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52, no. 3: 467–69.</w:t>
      </w:r>
    </w:p>
    <w:p w14:paraId="0735DCDA"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1899a.</w:t>
      </w:r>
      <w:r w:rsidRPr="00646EA2">
        <w:rPr>
          <w:rStyle w:val="apple-converted-space"/>
          <w:rFonts w:asciiTheme="majorHAnsi" w:hAnsiTheme="majorHAnsi" w:cs="Arial"/>
          <w:color w:val="333333"/>
          <w:sz w:val="22"/>
          <w:szCs w:val="22"/>
          <w:highlight w:val="yellow"/>
        </w:rPr>
        <w:t> </w:t>
      </w:r>
      <w:proofErr w:type="gramStart"/>
      <w:r w:rsidRPr="00646EA2">
        <w:rPr>
          <w:rStyle w:val="Emphasis"/>
          <w:rFonts w:asciiTheme="majorHAnsi" w:hAnsiTheme="majorHAnsi" w:cs="Arial"/>
          <w:color w:val="333333"/>
          <w:sz w:val="22"/>
          <w:szCs w:val="22"/>
          <w:highlight w:val="yellow"/>
        </w:rPr>
        <w:t>The</w:t>
      </w:r>
      <w:proofErr w:type="gramEnd"/>
      <w:r w:rsidRPr="00646EA2">
        <w:rPr>
          <w:rStyle w:val="Emphasis"/>
          <w:rFonts w:asciiTheme="majorHAnsi" w:hAnsiTheme="majorHAnsi" w:cs="Arial"/>
          <w:color w:val="333333"/>
          <w:sz w:val="22"/>
          <w:szCs w:val="22"/>
          <w:highlight w:val="yellow"/>
        </w:rPr>
        <w:t xml:space="preserve"> Greater Inclination</w:t>
      </w:r>
      <w:r w:rsidRPr="00646EA2">
        <w:rPr>
          <w:rFonts w:asciiTheme="majorHAnsi" w:hAnsiTheme="majorHAnsi" w:cs="Arial"/>
          <w:color w:val="333333"/>
          <w:sz w:val="22"/>
          <w:szCs w:val="22"/>
          <w:highlight w:val="yellow"/>
        </w:rPr>
        <w:t>. New York: Scribner’s.</w:t>
      </w:r>
    </w:p>
    <w:p w14:paraId="38664341"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1899b. “Souls Belated.”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Greater Inclination</w:t>
      </w:r>
      <w:r w:rsidRPr="00646EA2">
        <w:rPr>
          <w:rFonts w:asciiTheme="majorHAnsi" w:hAnsiTheme="majorHAnsi" w:cs="Arial"/>
          <w:color w:val="333333"/>
          <w:sz w:val="22"/>
          <w:szCs w:val="22"/>
          <w:highlight w:val="yellow"/>
        </w:rPr>
        <w:t>, 83–128. New York: Scribner’s.</w:t>
      </w:r>
    </w:p>
    <w:p w14:paraId="462EE6F6"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1900a. “April Showers.”</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Youth’s Companion</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74, no. 3: 25–26.</w:t>
      </w:r>
    </w:p>
    <w:p w14:paraId="105F36C0"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1900b.</w:t>
      </w:r>
      <w:r w:rsidRPr="00646EA2">
        <w:rPr>
          <w:rStyle w:val="apple-converted-space"/>
          <w:rFonts w:asciiTheme="majorHAnsi" w:hAnsiTheme="majorHAnsi" w:cs="Arial"/>
          <w:color w:val="333333"/>
          <w:sz w:val="22"/>
          <w:szCs w:val="22"/>
          <w:highlight w:val="yellow"/>
        </w:rPr>
        <w:t> </w:t>
      </w:r>
      <w:proofErr w:type="gramStart"/>
      <w:r w:rsidRPr="00646EA2">
        <w:rPr>
          <w:rStyle w:val="Emphasis"/>
          <w:rFonts w:asciiTheme="majorHAnsi" w:hAnsiTheme="majorHAnsi" w:cs="Arial"/>
          <w:color w:val="333333"/>
          <w:sz w:val="22"/>
          <w:szCs w:val="22"/>
          <w:highlight w:val="yellow"/>
        </w:rPr>
        <w:t>The</w:t>
      </w:r>
      <w:proofErr w:type="gramEnd"/>
      <w:r w:rsidRPr="00646EA2">
        <w:rPr>
          <w:rStyle w:val="Emphasis"/>
          <w:rFonts w:asciiTheme="majorHAnsi" w:hAnsiTheme="majorHAnsi" w:cs="Arial"/>
          <w:color w:val="333333"/>
          <w:sz w:val="22"/>
          <w:szCs w:val="22"/>
          <w:highlight w:val="yellow"/>
        </w:rPr>
        <w:t xml:space="preserve"> Touchstone</w:t>
      </w:r>
      <w:r w:rsidRPr="00646EA2">
        <w:rPr>
          <w:rFonts w:asciiTheme="majorHAnsi" w:hAnsiTheme="majorHAnsi" w:cs="Arial"/>
          <w:color w:val="333333"/>
          <w:sz w:val="22"/>
          <w:szCs w:val="22"/>
          <w:highlight w:val="yellow"/>
        </w:rPr>
        <w:t>. New York: Scribner’s.</w:t>
      </w:r>
    </w:p>
    <w:p w14:paraId="2FC40CE3"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 xml:space="preserve">Wharton, Edith. 1901. </w:t>
      </w:r>
      <w:proofErr w:type="gramStart"/>
      <w:r w:rsidRPr="00646EA2">
        <w:rPr>
          <w:rFonts w:asciiTheme="majorHAnsi" w:hAnsiTheme="majorHAnsi" w:cs="Arial"/>
          <w:color w:val="333333"/>
          <w:sz w:val="22"/>
          <w:szCs w:val="22"/>
          <w:highlight w:val="yellow"/>
        </w:rPr>
        <w:t>“ ‘Copy’</w:t>
      </w:r>
      <w:proofErr w:type="gramEnd"/>
      <w:r w:rsidRPr="00646EA2">
        <w:rPr>
          <w:rFonts w:asciiTheme="majorHAnsi" w:hAnsiTheme="majorHAnsi" w:cs="Arial"/>
          <w:color w:val="333333"/>
          <w:sz w:val="22"/>
          <w:szCs w:val="22"/>
          <w:highlight w:val="yellow"/>
        </w:rPr>
        <w:t>: A Dialogue.”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Crucial Instances</w:t>
      </w:r>
      <w:r w:rsidRPr="00646EA2">
        <w:rPr>
          <w:rFonts w:asciiTheme="majorHAnsi" w:hAnsiTheme="majorHAnsi" w:cs="Arial"/>
          <w:color w:val="333333"/>
          <w:sz w:val="22"/>
          <w:szCs w:val="22"/>
          <w:highlight w:val="yellow"/>
        </w:rPr>
        <w:t>, 99–119. New York: Scribner’s.</w:t>
      </w:r>
    </w:p>
    <w:p w14:paraId="0F2F2F98"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1902. “The Mission of Jane.”</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Harper’s Monthly</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106: 63–74.</w:t>
      </w:r>
    </w:p>
    <w:p w14:paraId="20418681"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1904a. “Expiation.”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Descent of Man and Other Stories</w:t>
      </w:r>
      <w:r w:rsidRPr="00646EA2">
        <w:rPr>
          <w:rFonts w:asciiTheme="majorHAnsi" w:hAnsiTheme="majorHAnsi" w:cs="Arial"/>
          <w:color w:val="333333"/>
          <w:sz w:val="22"/>
          <w:szCs w:val="22"/>
          <w:highlight w:val="yellow"/>
        </w:rPr>
        <w:t>, 201–39. New York: Scribner’s.</w:t>
      </w:r>
    </w:p>
    <w:p w14:paraId="0CD1C3C1"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1904b. “The Other Two.”</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Collier’s Weekly</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32: 15–17, 20.</w:t>
      </w:r>
    </w:p>
    <w:p w14:paraId="664F8220"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1910. “The Eyes.”</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Scribner’s Magazine</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47: 671–80.</w:t>
      </w:r>
    </w:p>
    <w:p w14:paraId="133FFC9D"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1916a.</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Bunner Sisters</w:t>
      </w:r>
      <w:r w:rsidRPr="00646EA2">
        <w:rPr>
          <w:rFonts w:asciiTheme="majorHAnsi" w:hAnsiTheme="majorHAnsi" w:cs="Arial"/>
          <w:color w:val="333333"/>
          <w:sz w:val="22"/>
          <w:szCs w:val="22"/>
          <w:highlight w:val="yellow"/>
        </w:rPr>
        <w:t>.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Xingu and Other Stories</w:t>
      </w:r>
      <w:r w:rsidRPr="00646EA2">
        <w:rPr>
          <w:rFonts w:asciiTheme="majorHAnsi" w:hAnsiTheme="majorHAnsi" w:cs="Arial"/>
          <w:color w:val="333333"/>
          <w:sz w:val="22"/>
          <w:szCs w:val="22"/>
          <w:highlight w:val="yellow"/>
        </w:rPr>
        <w:t>, 309–436. New York: Scribner’s.</w:t>
      </w:r>
    </w:p>
    <w:p w14:paraId="18CAD799"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1916b.</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Xingu and Other Stories</w:t>
      </w:r>
      <w:r w:rsidRPr="00646EA2">
        <w:rPr>
          <w:rFonts w:asciiTheme="majorHAnsi" w:hAnsiTheme="majorHAnsi" w:cs="Arial"/>
          <w:color w:val="333333"/>
          <w:sz w:val="22"/>
          <w:szCs w:val="22"/>
          <w:highlight w:val="yellow"/>
        </w:rPr>
        <w:t>. New York: Scribner’s.</w:t>
      </w:r>
    </w:p>
    <w:p w14:paraId="38BDC3C7" w14:textId="77777777" w:rsidR="00DE5D31" w:rsidRPr="00646EA2" w:rsidRDefault="00DE5D31" w:rsidP="008D15C2">
      <w:pPr>
        <w:spacing w:after="160"/>
        <w:ind w:left="720" w:hanging="720"/>
        <w:rPr>
          <w:rFonts w:asciiTheme="majorHAnsi" w:hAnsiTheme="majorHAnsi"/>
          <w:sz w:val="22"/>
          <w:szCs w:val="22"/>
          <w:highlight w:val="yellow"/>
        </w:rPr>
      </w:pPr>
      <w:r w:rsidRPr="00646EA2">
        <w:rPr>
          <w:rFonts w:asciiTheme="majorHAnsi" w:hAnsiTheme="majorHAnsi"/>
          <w:sz w:val="22"/>
          <w:szCs w:val="22"/>
          <w:highlight w:val="yellow"/>
        </w:rPr>
        <w:t xml:space="preserve">Wharton, Edith. 1920. The Age of Innocence. New York: Modern Library, 1999. </w:t>
      </w:r>
    </w:p>
    <w:p w14:paraId="630C6FCC"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1920.</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Age of Innocence</w:t>
      </w:r>
      <w:r w:rsidRPr="00646EA2">
        <w:rPr>
          <w:rFonts w:asciiTheme="majorHAnsi" w:hAnsiTheme="majorHAnsi" w:cs="Arial"/>
          <w:color w:val="333333"/>
          <w:sz w:val="22"/>
          <w:szCs w:val="22"/>
          <w:highlight w:val="yellow"/>
        </w:rPr>
        <w:t>. New York: Appleton.</w:t>
      </w:r>
    </w:p>
    <w:p w14:paraId="6F29E263"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1926.</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Here and Beyond</w:t>
      </w:r>
      <w:r w:rsidRPr="00646EA2">
        <w:rPr>
          <w:rFonts w:asciiTheme="majorHAnsi" w:hAnsiTheme="majorHAnsi" w:cs="Arial"/>
          <w:color w:val="333333"/>
          <w:sz w:val="22"/>
          <w:szCs w:val="22"/>
          <w:highlight w:val="yellow"/>
        </w:rPr>
        <w:t>. New York: Appleton.</w:t>
      </w:r>
    </w:p>
    <w:p w14:paraId="34DEE4C7"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1927.</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Twilight Sleep</w:t>
      </w:r>
      <w:r w:rsidRPr="00646EA2">
        <w:rPr>
          <w:rFonts w:asciiTheme="majorHAnsi" w:hAnsiTheme="majorHAnsi" w:cs="Arial"/>
          <w:color w:val="333333"/>
          <w:sz w:val="22"/>
          <w:szCs w:val="22"/>
          <w:highlight w:val="yellow"/>
        </w:rPr>
        <w:t>. New York: Scribner’s.</w:t>
      </w:r>
    </w:p>
    <w:p w14:paraId="65FB8706"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1933a.</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Human Nature</w:t>
      </w:r>
      <w:r w:rsidRPr="00646EA2">
        <w:rPr>
          <w:rFonts w:asciiTheme="majorHAnsi" w:hAnsiTheme="majorHAnsi" w:cs="Arial"/>
          <w:color w:val="333333"/>
          <w:sz w:val="22"/>
          <w:szCs w:val="22"/>
          <w:highlight w:val="yellow"/>
        </w:rPr>
        <w:t>. New York: Appleton.</w:t>
      </w:r>
    </w:p>
    <w:p w14:paraId="7D77DE1F"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lastRenderedPageBreak/>
        <w:t>Wharton, Edith. 1933b. Letter to Robert Grant. 6 January. Edith Wharton Papers, Yale Collection of American Literature, Beinecke Rare Book and Manuscript Library, Yale University.</w:t>
      </w:r>
    </w:p>
    <w:p w14:paraId="7A914F82"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1934a.</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A Backward Glance</w:t>
      </w:r>
      <w:r w:rsidRPr="00646EA2">
        <w:rPr>
          <w:rFonts w:asciiTheme="majorHAnsi" w:hAnsiTheme="majorHAnsi" w:cs="Arial"/>
          <w:color w:val="333333"/>
          <w:sz w:val="22"/>
          <w:szCs w:val="22"/>
          <w:highlight w:val="yellow"/>
        </w:rPr>
        <w:t>. New York: Appleton-Century.</w:t>
      </w:r>
    </w:p>
    <w:p w14:paraId="33A41EFF"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1934b. “Bread upon the Waters.”</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Hearst’s International Cosmopolitan</w:t>
      </w:r>
      <w:r w:rsidRPr="00646EA2">
        <w:rPr>
          <w:rStyle w:val="apple-converted-space"/>
          <w:rFonts w:asciiTheme="majorHAnsi" w:hAnsiTheme="majorHAnsi" w:cs="Arial"/>
          <w:color w:val="333333"/>
          <w:sz w:val="22"/>
          <w:szCs w:val="22"/>
          <w:highlight w:val="yellow"/>
        </w:rPr>
        <w:t> </w:t>
      </w:r>
      <w:r w:rsidRPr="00646EA2">
        <w:rPr>
          <w:rFonts w:asciiTheme="majorHAnsi" w:hAnsiTheme="majorHAnsi" w:cs="Arial"/>
          <w:color w:val="333333"/>
          <w:sz w:val="22"/>
          <w:szCs w:val="22"/>
          <w:highlight w:val="yellow"/>
        </w:rPr>
        <w:t>96: 28–31, 90, 92, 94, 96, 98.</w:t>
      </w:r>
    </w:p>
    <w:p w14:paraId="3A45DE59"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1936. “Roman Fever.”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World Over</w:t>
      </w:r>
      <w:r w:rsidRPr="00646EA2">
        <w:rPr>
          <w:rFonts w:asciiTheme="majorHAnsi" w:hAnsiTheme="majorHAnsi" w:cs="Arial"/>
          <w:color w:val="333333"/>
          <w:sz w:val="22"/>
          <w:szCs w:val="22"/>
          <w:highlight w:val="yellow"/>
        </w:rPr>
        <w:t>, 215–39. New York: Appleton-Century.</w:t>
      </w:r>
    </w:p>
    <w:p w14:paraId="256FE1A3"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1966 [1924].</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Writing of Fiction</w:t>
      </w:r>
      <w:r w:rsidRPr="00646EA2">
        <w:rPr>
          <w:rFonts w:asciiTheme="majorHAnsi" w:hAnsiTheme="majorHAnsi" w:cs="Arial"/>
          <w:color w:val="333333"/>
          <w:sz w:val="22"/>
          <w:szCs w:val="22"/>
          <w:highlight w:val="yellow"/>
        </w:rPr>
        <w:t>. New York: Octagon Books.</w:t>
      </w:r>
      <w:r w:rsidRPr="00646EA2">
        <w:rPr>
          <w:rStyle w:val="Strong"/>
          <w:rFonts w:asciiTheme="majorHAnsi" w:hAnsiTheme="majorHAnsi" w:cs="Arial"/>
          <w:b w:val="0"/>
          <w:color w:val="333333"/>
          <w:sz w:val="22"/>
          <w:szCs w:val="22"/>
          <w:highlight w:val="yellow"/>
        </w:rPr>
        <w:t xml:space="preserve"> </w:t>
      </w:r>
    </w:p>
    <w:p w14:paraId="502FF3DE"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1968 [1937]. “All Souls.”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Collected Stories of Edith Wharton</w:t>
      </w:r>
      <w:r w:rsidRPr="00646EA2">
        <w:rPr>
          <w:rFonts w:asciiTheme="majorHAnsi" w:hAnsiTheme="majorHAnsi" w:cs="Arial"/>
          <w:color w:val="333333"/>
          <w:sz w:val="22"/>
          <w:szCs w:val="22"/>
          <w:highlight w:val="yellow"/>
        </w:rPr>
        <w:t>, vol. 2, ed. R. W. B. Lewis, 879–97. New York: Scribner’s.</w:t>
      </w:r>
    </w:p>
    <w:p w14:paraId="5AAB7AB1" w14:textId="77777777" w:rsidR="00DE5D31" w:rsidRPr="00646EA2" w:rsidRDefault="00DE5D31" w:rsidP="008D15C2">
      <w:pPr>
        <w:shd w:val="clear" w:color="auto" w:fill="FFFFFF"/>
        <w:spacing w:after="160"/>
        <w:ind w:left="720" w:hanging="720"/>
        <w:rPr>
          <w:rFonts w:asciiTheme="majorHAnsi" w:hAnsiTheme="majorHAnsi" w:cs="Arial"/>
          <w:color w:val="333333"/>
          <w:sz w:val="22"/>
          <w:szCs w:val="22"/>
          <w:highlight w:val="yellow"/>
        </w:rPr>
      </w:pPr>
      <w:r w:rsidRPr="00646EA2">
        <w:rPr>
          <w:rFonts w:asciiTheme="majorHAnsi" w:hAnsiTheme="majorHAnsi" w:cs="Arial"/>
          <w:color w:val="333333"/>
          <w:sz w:val="22"/>
          <w:szCs w:val="22"/>
          <w:highlight w:val="yellow"/>
        </w:rPr>
        <w:t>Wharton, Edith. 1988.</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The Letters of Edith Wharton</w:t>
      </w:r>
      <w:r w:rsidRPr="00646EA2">
        <w:rPr>
          <w:rFonts w:asciiTheme="majorHAnsi" w:hAnsiTheme="majorHAnsi" w:cs="Arial"/>
          <w:color w:val="333333"/>
          <w:sz w:val="22"/>
          <w:szCs w:val="22"/>
          <w:highlight w:val="yellow"/>
        </w:rPr>
        <w:t>, ed. R. W. B. Lewis and Nancy Lewis. New York: Macmillan.</w:t>
      </w:r>
    </w:p>
    <w:p w14:paraId="7F8EB97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EA2">
        <w:rPr>
          <w:rFonts w:asciiTheme="majorHAnsi" w:hAnsiTheme="majorHAnsi" w:cs="Arial"/>
          <w:color w:val="333333"/>
          <w:sz w:val="22"/>
          <w:szCs w:val="22"/>
          <w:highlight w:val="yellow"/>
        </w:rPr>
        <w:t>Wharton, Edith. 1996 [1928]. “A Cycle of Reviewing.” In</w:t>
      </w:r>
      <w:r w:rsidRPr="00646EA2">
        <w:rPr>
          <w:rStyle w:val="apple-converted-space"/>
          <w:rFonts w:asciiTheme="majorHAnsi" w:hAnsiTheme="majorHAnsi" w:cs="Arial"/>
          <w:color w:val="333333"/>
          <w:sz w:val="22"/>
          <w:szCs w:val="22"/>
          <w:highlight w:val="yellow"/>
        </w:rPr>
        <w:t> </w:t>
      </w:r>
      <w:r w:rsidRPr="00646EA2">
        <w:rPr>
          <w:rStyle w:val="Emphasis"/>
          <w:rFonts w:asciiTheme="majorHAnsi" w:hAnsiTheme="majorHAnsi" w:cs="Arial"/>
          <w:color w:val="333333"/>
          <w:sz w:val="22"/>
          <w:szCs w:val="22"/>
          <w:highlight w:val="yellow"/>
        </w:rPr>
        <w:t>Edith Wharton: The Uncollected Critical Writings</w:t>
      </w:r>
      <w:r w:rsidRPr="00646EA2">
        <w:rPr>
          <w:rFonts w:asciiTheme="majorHAnsi" w:hAnsiTheme="majorHAnsi" w:cs="Arial"/>
          <w:color w:val="333333"/>
          <w:sz w:val="22"/>
          <w:szCs w:val="22"/>
          <w:highlight w:val="yellow"/>
        </w:rPr>
        <w:t>, ed. Frederick Wegener, 159–63. Princeton, NJ: Princeton University Press.</w:t>
      </w:r>
    </w:p>
    <w:p w14:paraId="216E941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Wheeler, Joanna Clare. "If I Taught Creative Writing." College English 15.8 (1954): 449-54. Print.</w:t>
      </w:r>
    </w:p>
    <w:p w14:paraId="2A33886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When Harry Met Sally. Dir. Rob Reiner. Perf. Billy Crystal, Meg Ryan, Carrie Fisher, and Bruno Kirby. </w:t>
      </w:r>
    </w:p>
    <w:p w14:paraId="16058A2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White, Barbara A. 1991.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Edith Wharton: A Study of the Short Fiction</w:t>
      </w:r>
      <w:r w:rsidRPr="00646FE6">
        <w:rPr>
          <w:rFonts w:asciiTheme="majorHAnsi" w:hAnsiTheme="majorHAnsi" w:cs="Arial"/>
          <w:color w:val="333333"/>
          <w:sz w:val="22"/>
          <w:szCs w:val="22"/>
        </w:rPr>
        <w:t>. New York: Twayne.</w:t>
      </w:r>
    </w:p>
    <w:p w14:paraId="6D92AC3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White, Deborah. "Iraq War: Results &amp; Statistics at October 22, 2008." About. </w:t>
      </w:r>
      <w:proofErr w:type="gramStart"/>
      <w:r w:rsidRPr="00646FE6">
        <w:rPr>
          <w:rFonts w:asciiTheme="majorHAnsi" w:hAnsiTheme="majorHAnsi"/>
          <w:sz w:val="22"/>
          <w:szCs w:val="22"/>
        </w:rPr>
        <w:t>com</w:t>
      </w:r>
      <w:proofErr w:type="gramEnd"/>
      <w:r w:rsidRPr="00646FE6">
        <w:rPr>
          <w:rFonts w:asciiTheme="majorHAnsi" w:hAnsiTheme="majorHAnsi"/>
          <w:sz w:val="22"/>
          <w:szCs w:val="22"/>
        </w:rPr>
        <w:t>. 5 Nov. 2008. 22 Oct. 2008 http://usliberals.about.com/od/ homelandsecurit1/a/IraqNumbers.htm.</w:t>
      </w:r>
    </w:p>
    <w:p w14:paraId="2EE6ED2A"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White, E. B. 1938. “Once More to the Lake.” In</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One Man’s Meat</w:t>
      </w:r>
      <w:r w:rsidRPr="00163B4F">
        <w:rPr>
          <w:rFonts w:asciiTheme="majorHAnsi" w:hAnsiTheme="majorHAnsi" w:cs="Arial"/>
          <w:color w:val="333333"/>
          <w:sz w:val="22"/>
          <w:szCs w:val="22"/>
          <w:highlight w:val="cyan"/>
        </w:rPr>
        <w:t>, 246–53. New York: Harper and Row.</w:t>
      </w:r>
    </w:p>
    <w:p w14:paraId="6C253CE5"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White, E. B. 1952.</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Charlotte’s Web</w:t>
      </w:r>
      <w:r w:rsidRPr="00163B4F">
        <w:rPr>
          <w:rFonts w:asciiTheme="majorHAnsi" w:hAnsiTheme="majorHAnsi" w:cs="Arial"/>
          <w:color w:val="333333"/>
          <w:sz w:val="22"/>
          <w:szCs w:val="22"/>
          <w:highlight w:val="cyan"/>
        </w:rPr>
        <w:t>. New York: Scholastic.</w:t>
      </w:r>
    </w:p>
    <w:p w14:paraId="6B9E18D2"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White, Hayden. "Historical Emplotment and the Problem of Truth." Probing the Limits of Representation. Ed. Saul Friedlander. Cambridge, MA: Harvard UP, 1992. 37-53.</w:t>
      </w:r>
    </w:p>
    <w:p w14:paraId="2B2B2567" w14:textId="77777777" w:rsidR="00DE5D31" w:rsidRPr="00163B4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shd w:val="clear" w:color="auto" w:fill="FFFFFF"/>
        </w:rPr>
      </w:pPr>
      <w:r w:rsidRPr="00163B4F">
        <w:rPr>
          <w:rFonts w:asciiTheme="majorHAnsi" w:hAnsiTheme="majorHAnsi" w:cs="Arial"/>
          <w:color w:val="000000"/>
          <w:sz w:val="22"/>
          <w:szCs w:val="22"/>
          <w:highlight w:val="cyan"/>
          <w:shd w:val="clear" w:color="auto" w:fill="FFFFFF"/>
        </w:rPr>
        <w:t>White, Hayden. 1978.</w:t>
      </w:r>
      <w:r w:rsidRPr="00163B4F">
        <w:rPr>
          <w:rStyle w:val="apple-converted-space"/>
          <w:rFonts w:asciiTheme="majorHAnsi" w:hAnsiTheme="majorHAnsi" w:cs="Arial"/>
          <w:color w:val="000000"/>
          <w:sz w:val="22"/>
          <w:szCs w:val="22"/>
          <w:highlight w:val="cyan"/>
          <w:shd w:val="clear" w:color="auto" w:fill="FFFFFF"/>
        </w:rPr>
        <w:t> </w:t>
      </w:r>
      <w:r w:rsidRPr="00163B4F">
        <w:rPr>
          <w:rFonts w:asciiTheme="majorHAnsi" w:hAnsiTheme="majorHAnsi" w:cs="Arial"/>
          <w:i/>
          <w:iCs/>
          <w:color w:val="000000"/>
          <w:sz w:val="22"/>
          <w:szCs w:val="22"/>
          <w:highlight w:val="cyan"/>
          <w:shd w:val="clear" w:color="auto" w:fill="FFFFFF"/>
        </w:rPr>
        <w:t>Tropics of Discourse: Essays in Cultural Criticism</w:t>
      </w:r>
      <w:r w:rsidRPr="00163B4F">
        <w:rPr>
          <w:rFonts w:asciiTheme="majorHAnsi" w:hAnsiTheme="majorHAnsi" w:cs="Arial"/>
          <w:color w:val="000000"/>
          <w:sz w:val="22"/>
          <w:szCs w:val="22"/>
          <w:highlight w:val="cyan"/>
          <w:shd w:val="clear" w:color="auto" w:fill="FFFFFF"/>
        </w:rPr>
        <w:t>. Baltimore, MD: Johns Hopkins University Press.</w:t>
      </w:r>
    </w:p>
    <w:p w14:paraId="3146B6A9"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White, Hayden. 1987. </w:t>
      </w:r>
      <w:r w:rsidRPr="00163B4F">
        <w:rPr>
          <w:rFonts w:asciiTheme="majorHAnsi" w:eastAsia="Times New Roman" w:hAnsiTheme="majorHAnsi" w:cs="Arial"/>
          <w:i/>
          <w:iCs/>
          <w:color w:val="333333"/>
          <w:sz w:val="22"/>
          <w:szCs w:val="22"/>
          <w:highlight w:val="cyan"/>
        </w:rPr>
        <w:t>The Content of Form: Narrative Discourse and Historical Representation</w:t>
      </w:r>
      <w:r w:rsidRPr="00163B4F">
        <w:rPr>
          <w:rFonts w:asciiTheme="majorHAnsi" w:eastAsia="Times New Roman" w:hAnsiTheme="majorHAnsi" w:cs="Arial"/>
          <w:color w:val="333333"/>
          <w:sz w:val="22"/>
          <w:szCs w:val="22"/>
          <w:highlight w:val="cyan"/>
        </w:rPr>
        <w:t>. Baltimore: Johns Hopkins University Press.</w:t>
      </w:r>
    </w:p>
    <w:p w14:paraId="00DA4DDC"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t>White, Hayden. Tropicr of Discourse: Euro]: in Calturoi Criticism. 1978. Baltimore: Johns Hopkins UP, 1990.</w:t>
      </w:r>
    </w:p>
    <w:p w14:paraId="51E9A9F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White, Isabelle. “Sentimentality and the Uses of Death.” Lowance, Westbrook, and De Prospo 99—] 15.</w:t>
      </w:r>
    </w:p>
    <w:p w14:paraId="0C296529"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Whitehead, Christiania, Denis Renevey, and Anne Mouron, eds. 2010. </w:t>
      </w:r>
      <w:r w:rsidRPr="00646FE6">
        <w:rPr>
          <w:rFonts w:asciiTheme="majorHAnsi" w:eastAsia="Times New Roman" w:hAnsiTheme="majorHAnsi" w:cs="Arial"/>
          <w:i/>
          <w:iCs/>
          <w:color w:val="333333"/>
          <w:sz w:val="22"/>
          <w:szCs w:val="22"/>
        </w:rPr>
        <w:t>The Doctrine of the Hert: A Critical Edition</w:t>
      </w:r>
      <w:r w:rsidRPr="00646FE6">
        <w:rPr>
          <w:rFonts w:asciiTheme="majorHAnsi" w:eastAsia="Times New Roman" w:hAnsiTheme="majorHAnsi" w:cs="Arial"/>
          <w:color w:val="333333"/>
          <w:sz w:val="22"/>
          <w:szCs w:val="22"/>
        </w:rPr>
        <w:t>. Exeter: University of Exeter Press.</w:t>
      </w:r>
    </w:p>
    <w:p w14:paraId="2B1A9656"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Whiteside, Anna, and Michael Issacharoff, eds. 07: Referring in Literature. Bloomington: IndianaUP, 1987.</w:t>
      </w:r>
    </w:p>
    <w:p w14:paraId="36061CD0"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t>Whiteside, Anna. “Theories of Reference.” VVhiteside and Issacharoff 175—204.</w:t>
      </w:r>
    </w:p>
    <w:p w14:paraId="238C1A8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 xml:space="preserve">Whitman, Ruth.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and transl. An Anthology of Modern Yiddish Poetry: Bilingual Edition. 3rd ed. Detroit: Wayne State UP, 1995. Print.</w:t>
      </w:r>
    </w:p>
    <w:p w14:paraId="50E3558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Wickramagamage, Carmen. 1992. "Relocation as Positive Act: The Immigrant Experience in Bharati Mukherjee's Novels."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Diaspora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 171-200.</w:t>
      </w:r>
    </w:p>
    <w:p w14:paraId="3C553918"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Widdowson, Henry. 1994. “The Ownership of English.” </w:t>
      </w:r>
      <w:r w:rsidRPr="00646FE6">
        <w:rPr>
          <w:rFonts w:asciiTheme="majorHAnsi" w:eastAsia="Times New Roman" w:hAnsiTheme="majorHAnsi" w:cs="Arial"/>
          <w:i/>
          <w:iCs/>
          <w:color w:val="333333"/>
          <w:sz w:val="22"/>
          <w:szCs w:val="22"/>
        </w:rPr>
        <w:t>TESOL Quarterly</w:t>
      </w:r>
      <w:r w:rsidRPr="00646FE6">
        <w:rPr>
          <w:rFonts w:asciiTheme="majorHAnsi" w:eastAsia="Times New Roman" w:hAnsiTheme="majorHAnsi" w:cs="Arial"/>
          <w:color w:val="333333"/>
          <w:sz w:val="22"/>
          <w:szCs w:val="22"/>
        </w:rPr>
        <w:t> 28.2: 377–89.</w:t>
      </w:r>
    </w:p>
    <w:p w14:paraId="2C7C1CC5"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63B4F">
        <w:rPr>
          <w:rFonts w:asciiTheme="majorHAnsi" w:eastAsia="Times New Roman" w:hAnsiTheme="majorHAnsi" w:cs="Arial"/>
          <w:color w:val="333333"/>
          <w:sz w:val="22"/>
          <w:szCs w:val="22"/>
          <w:highlight w:val="green"/>
        </w:rPr>
        <w:t>Wideman, John Edgar. 1997. </w:t>
      </w:r>
      <w:r w:rsidRPr="00163B4F">
        <w:rPr>
          <w:rFonts w:asciiTheme="majorHAnsi" w:eastAsia="Times New Roman" w:hAnsiTheme="majorHAnsi" w:cs="Arial"/>
          <w:i/>
          <w:iCs/>
          <w:color w:val="333333"/>
          <w:sz w:val="22"/>
          <w:szCs w:val="22"/>
          <w:highlight w:val="green"/>
        </w:rPr>
        <w:t>Sent for You Yesterday</w:t>
      </w:r>
      <w:r w:rsidRPr="00163B4F">
        <w:rPr>
          <w:rFonts w:asciiTheme="majorHAnsi" w:eastAsia="Times New Roman" w:hAnsiTheme="majorHAnsi" w:cs="Arial"/>
          <w:color w:val="333333"/>
          <w:sz w:val="22"/>
          <w:szCs w:val="22"/>
          <w:highlight w:val="green"/>
        </w:rPr>
        <w:t>. New York: Houghton Mifflin.</w:t>
      </w:r>
      <w:r w:rsidRPr="00163B4F">
        <w:rPr>
          <w:rFonts w:asciiTheme="majorHAnsi" w:eastAsia="Times New Roman" w:hAnsiTheme="majorHAnsi" w:cs="Arial"/>
          <w:bCs/>
          <w:color w:val="333333"/>
          <w:sz w:val="22"/>
          <w:szCs w:val="22"/>
          <w:highlight w:val="green"/>
        </w:rPr>
        <w:t> </w:t>
      </w:r>
    </w:p>
    <w:p w14:paraId="30687D3F"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63B4F">
        <w:rPr>
          <w:rFonts w:asciiTheme="majorHAnsi" w:eastAsia="Times New Roman" w:hAnsiTheme="majorHAnsi" w:cs="Arial"/>
          <w:color w:val="333333"/>
          <w:sz w:val="22"/>
          <w:szCs w:val="22"/>
          <w:highlight w:val="green"/>
        </w:rPr>
        <w:t>Wideman, John Edgar. 2008. Lecture presented at New York University, New York, 29 April.</w:t>
      </w:r>
    </w:p>
    <w:p w14:paraId="33999EE6"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Wideman, John Edgar. Brothers and Keepers. New York: Holt, 1984.</w:t>
      </w:r>
    </w:p>
    <w:p w14:paraId="27719C32"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Wideman, John Edgar. Hoop Roots. Boston and New York: Houghton Mifflin, 2001.</w:t>
      </w:r>
    </w:p>
    <w:p w14:paraId="4C81FE4F"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green"/>
        </w:rPr>
        <w:t>Wideman, John Edgar. Philadelphia Fire. New York: Vintage, 1991.</w:t>
      </w:r>
    </w:p>
    <w:p w14:paraId="3205F5DD"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Wiegman, Robyn. "Whiteness Studies and the Paradox of Particularity." Boundary2 26.3 (1999): 115-50.</w:t>
      </w:r>
    </w:p>
    <w:p w14:paraId="29B5FEF8"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Wiegman, Robyn. 1999. “Whiteness Studies and the Paradox of Particularity.” </w:t>
      </w:r>
      <w:r w:rsidRPr="00163B4F">
        <w:rPr>
          <w:rFonts w:asciiTheme="majorHAnsi" w:eastAsia="Times New Roman" w:hAnsiTheme="majorHAnsi" w:cs="Arial"/>
          <w:i/>
          <w:iCs/>
          <w:color w:val="333333"/>
          <w:sz w:val="22"/>
          <w:szCs w:val="22"/>
          <w:highlight w:val="cyan"/>
        </w:rPr>
        <w:t>boundary 2</w:t>
      </w:r>
      <w:r w:rsidRPr="00163B4F">
        <w:rPr>
          <w:rFonts w:asciiTheme="majorHAnsi" w:eastAsia="Times New Roman" w:hAnsiTheme="majorHAnsi" w:cs="Arial"/>
          <w:color w:val="333333"/>
          <w:sz w:val="22"/>
          <w:szCs w:val="22"/>
          <w:highlight w:val="cyan"/>
        </w:rPr>
        <w:t> 26, no. 3: 115–50.</w:t>
      </w:r>
    </w:p>
    <w:p w14:paraId="4603483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Wiegman, Robyn. 2012.</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Object Lessons</w:t>
      </w:r>
      <w:r w:rsidRPr="00163B4F">
        <w:rPr>
          <w:rFonts w:asciiTheme="majorHAnsi" w:hAnsiTheme="majorHAnsi" w:cs="Arial"/>
          <w:color w:val="333333"/>
          <w:sz w:val="22"/>
          <w:szCs w:val="22"/>
          <w:highlight w:val="cyan"/>
        </w:rPr>
        <w:t>. Durham, NC: Duke University Press.</w:t>
      </w:r>
    </w:p>
    <w:p w14:paraId="06F60A7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Wiernik. Jankiel. "One Year in Treblinka." Langer 18-51.</w:t>
      </w:r>
    </w:p>
    <w:p w14:paraId="27FC890B"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Wiesel, Elie. "Yom Kippur: The Day without Forgiveness." Literature and Ourselves: A Thematic Introduction for Readers and Writers. Eds. Gloria Mason Henderson, Bill Day, and Sandra Stevenson Waller. New York: Pearson Longman, 2006. 565-69.</w:t>
      </w:r>
    </w:p>
    <w:p w14:paraId="1E22309B"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Wiesel, Elie. “A Plea for the Dead.” Art from the Ashes: A Holocaust Anthology. Ed. Lawrence Langer. New York: Oxford UP, 1995. 138–52. Print.</w:t>
      </w:r>
    </w:p>
    <w:p w14:paraId="20AF7A56"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63B4F">
        <w:rPr>
          <w:rFonts w:asciiTheme="majorHAnsi" w:eastAsia="Times New Roman" w:hAnsiTheme="majorHAnsi" w:cs="Arial"/>
          <w:color w:val="333333"/>
          <w:sz w:val="22"/>
          <w:szCs w:val="22"/>
          <w:highlight w:val="green"/>
        </w:rPr>
        <w:t>Wiesel, Elie. 2006. </w:t>
      </w:r>
      <w:r w:rsidRPr="00163B4F">
        <w:rPr>
          <w:rFonts w:asciiTheme="majorHAnsi" w:eastAsia="Times New Roman" w:hAnsiTheme="majorHAnsi" w:cs="Arial"/>
          <w:i/>
          <w:iCs/>
          <w:color w:val="333333"/>
          <w:sz w:val="22"/>
          <w:szCs w:val="22"/>
          <w:highlight w:val="green"/>
        </w:rPr>
        <w:t>Night</w:t>
      </w:r>
      <w:r w:rsidRPr="00163B4F">
        <w:rPr>
          <w:rFonts w:asciiTheme="majorHAnsi" w:eastAsia="Times New Roman" w:hAnsiTheme="majorHAnsi" w:cs="Arial"/>
          <w:color w:val="333333"/>
          <w:sz w:val="22"/>
          <w:szCs w:val="22"/>
          <w:highlight w:val="green"/>
        </w:rPr>
        <w:t>, trans. Marion Wiesel. New York: Hill and Wang.</w:t>
      </w:r>
    </w:p>
    <w:p w14:paraId="06F4E86C"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Wiesel, Elie. All Rivers Run to the Sea: Memoirs. 1994. New York: Schocken, 1995. Print.</w:t>
      </w:r>
    </w:p>
    <w:p w14:paraId="7C852D08"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Wiesel, Elie. From the Kingdom of Memory. New York: Schocken, 1990.</w:t>
      </w:r>
    </w:p>
    <w:p w14:paraId="1C1D75C8"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Wiesel, Elie. From the Kingdom of Memory: Reminiscences. New York: Summit, 1990. Print.</w:t>
      </w:r>
    </w:p>
    <w:p w14:paraId="313C4675"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green"/>
        </w:rPr>
        <w:t xml:space="preserve">Wiesel, Elie. The Accident. The Night Trilogy: Night, Dawn, </w:t>
      </w:r>
      <w:proofErr w:type="gramStart"/>
      <w:r w:rsidRPr="00163B4F">
        <w:rPr>
          <w:rFonts w:asciiTheme="majorHAnsi" w:hAnsiTheme="majorHAnsi"/>
          <w:sz w:val="22"/>
          <w:szCs w:val="22"/>
          <w:highlight w:val="green"/>
        </w:rPr>
        <w:t>The</w:t>
      </w:r>
      <w:proofErr w:type="gramEnd"/>
      <w:r w:rsidRPr="00163B4F">
        <w:rPr>
          <w:rFonts w:asciiTheme="majorHAnsi" w:hAnsiTheme="majorHAnsi"/>
          <w:sz w:val="22"/>
          <w:szCs w:val="22"/>
          <w:highlight w:val="green"/>
        </w:rPr>
        <w:t xml:space="preserve"> Accident. 1962. New York: Noonday, 1988. Print.</w:t>
      </w:r>
    </w:p>
    <w:p w14:paraId="7067D74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Wieviorka, Annette. The Era of Witness. Trans. Jared Stark. Ithaca: Cornell UP, 2006. Print.</w:t>
      </w:r>
    </w:p>
    <w:p w14:paraId="5ABBE59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Wiget, Andrew. 1993. “A Talk Concerning First Beginnings: Teaching Native American Oral Literature.”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Essays on Teaching the American Literatures: From the Heath Anthology Newsletter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 (</w:t>
      </w:r>
      <w:proofErr w:type="gramStart"/>
      <w:r w:rsidRPr="00646FE6">
        <w:rPr>
          <w:rFonts w:asciiTheme="majorHAnsi" w:hAnsiTheme="majorHAnsi" w:cs="Arial"/>
          <w:color w:val="333333"/>
          <w:sz w:val="22"/>
          <w:szCs w:val="22"/>
        </w:rPr>
        <w:t>Spring</w:t>
      </w:r>
      <w:proofErr w:type="gramEnd"/>
      <w:r w:rsidRPr="00646FE6">
        <w:rPr>
          <w:rFonts w:asciiTheme="majorHAnsi" w:hAnsiTheme="majorHAnsi" w:cs="Arial"/>
          <w:color w:val="333333"/>
          <w:sz w:val="22"/>
          <w:szCs w:val="22"/>
        </w:rPr>
        <w:t>): 4–7.</w:t>
      </w:r>
    </w:p>
    <w:p w14:paraId="756491DF"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Wiggins, Grant, and Jay McTighe. 2006. </w:t>
      </w:r>
      <w:r w:rsidRPr="00163B4F">
        <w:rPr>
          <w:rFonts w:asciiTheme="majorHAnsi" w:eastAsia="Times New Roman" w:hAnsiTheme="majorHAnsi" w:cs="Arial"/>
          <w:i/>
          <w:iCs/>
          <w:color w:val="333333"/>
          <w:sz w:val="22"/>
          <w:szCs w:val="22"/>
          <w:highlight w:val="cyan"/>
        </w:rPr>
        <w:t>Understanding by Design</w:t>
      </w:r>
      <w:r w:rsidRPr="00163B4F">
        <w:rPr>
          <w:rFonts w:asciiTheme="majorHAnsi" w:eastAsia="Times New Roman" w:hAnsiTheme="majorHAnsi" w:cs="Arial"/>
          <w:color w:val="333333"/>
          <w:sz w:val="22"/>
          <w:szCs w:val="22"/>
          <w:highlight w:val="cyan"/>
        </w:rPr>
        <w:t>. Exp. 2nd ed. Upper Saddle River, NJ: Pearson</w:t>
      </w:r>
    </w:p>
    <w:p w14:paraId="2E3D100C"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t>Wiggins, Grant, and Jay McTighe. Understanding by Design. Association for Supervision and Curriculum Development: Alexandria, VA, 1998.</w:t>
      </w:r>
    </w:p>
    <w:p w14:paraId="779D75E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Wilde, Oscar. 2001. “The Soul of Man under Socialism.”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Complete Works of Oscar Wilde</w:t>
      </w:r>
      <w:r w:rsidRPr="00646FE6">
        <w:rPr>
          <w:rFonts w:asciiTheme="majorHAnsi" w:hAnsiTheme="majorHAnsi" w:cs="Arial"/>
          <w:color w:val="333333"/>
          <w:sz w:val="22"/>
          <w:szCs w:val="22"/>
        </w:rPr>
        <w:t>, 1079 – 104. New York: Collins.</w:t>
      </w:r>
    </w:p>
    <w:p w14:paraId="6EC0D4B7"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 xml:space="preserve">Wilder, L. (2002). ‘Get comfortable with uncertainty:’ </w:t>
      </w:r>
      <w:proofErr w:type="gramStart"/>
      <w:r w:rsidRPr="00163B4F">
        <w:rPr>
          <w:rFonts w:asciiTheme="majorHAnsi" w:hAnsiTheme="majorHAnsi"/>
          <w:sz w:val="22"/>
          <w:szCs w:val="22"/>
          <w:highlight w:val="green"/>
        </w:rPr>
        <w:t>A</w:t>
      </w:r>
      <w:proofErr w:type="gramEnd"/>
      <w:r w:rsidRPr="00163B4F">
        <w:rPr>
          <w:rFonts w:asciiTheme="majorHAnsi" w:hAnsiTheme="majorHAnsi"/>
          <w:sz w:val="22"/>
          <w:szCs w:val="22"/>
          <w:highlight w:val="green"/>
        </w:rPr>
        <w:t xml:space="preserve"> study of the conventional values of literary analysis in an undergraduate literature course. Written Communication, 19, 175–221. </w:t>
      </w:r>
    </w:p>
    <w:p w14:paraId="76AD5A80"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 xml:space="preserve">Wilder, L. (2003). Critics, classrooms, and commonplaces: Literary studies as a disciplinary discourse community. Unpublished doctoral dissertation, University of Texas, Austin. </w:t>
      </w:r>
    </w:p>
    <w:p w14:paraId="7375E199"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 xml:space="preserve">Wilder, L. (2005). ‘The rhetoric of literary criticism’ revisited: Mistaken critics, complex contexts, and social justice. Written Communication, 22, 76–119. </w:t>
      </w:r>
    </w:p>
    <w:p w14:paraId="0C5CA997"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 xml:space="preserve">Wilder, L. (2006). “Into the laboratories of the university:” A rhetorical analysis of the first publication of the modern language association. Rhetoric Review, 25, 162–184. </w:t>
      </w:r>
    </w:p>
    <w:p w14:paraId="59E2B4D6"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green"/>
        </w:rPr>
      </w:pPr>
      <w:r w:rsidRPr="00163B4F">
        <w:rPr>
          <w:rFonts w:asciiTheme="majorHAnsi" w:hAnsiTheme="majorHAnsi" w:cs="Arial"/>
          <w:color w:val="333333"/>
          <w:sz w:val="22"/>
          <w:szCs w:val="22"/>
          <w:highlight w:val="green"/>
        </w:rPr>
        <w:t>Wilder, Laura. 2002. "Get Comfortable with Uncertainty: A Study of the Conventional Values of Literary Analysis in an Undergraduate Literature Course."</w:t>
      </w:r>
      <w:r w:rsidRPr="00163B4F">
        <w:rPr>
          <w:rStyle w:val="apple-converted-space"/>
          <w:rFonts w:asciiTheme="majorHAnsi" w:hAnsiTheme="majorHAnsi" w:cs="Arial"/>
          <w:color w:val="333333"/>
          <w:sz w:val="22"/>
          <w:szCs w:val="22"/>
          <w:highlight w:val="green"/>
        </w:rPr>
        <w:t> </w:t>
      </w:r>
      <w:r w:rsidRPr="00163B4F">
        <w:rPr>
          <w:rStyle w:val="Emphasis"/>
          <w:rFonts w:asciiTheme="majorHAnsi" w:hAnsiTheme="majorHAnsi" w:cs="Arial"/>
          <w:color w:val="333333"/>
          <w:sz w:val="22"/>
          <w:szCs w:val="22"/>
          <w:highlight w:val="green"/>
        </w:rPr>
        <w:t>Written Communication</w:t>
      </w:r>
      <w:r w:rsidRPr="00163B4F">
        <w:rPr>
          <w:rStyle w:val="apple-converted-space"/>
          <w:rFonts w:asciiTheme="majorHAnsi" w:hAnsiTheme="majorHAnsi" w:cs="Arial"/>
          <w:color w:val="333333"/>
          <w:sz w:val="22"/>
          <w:szCs w:val="22"/>
          <w:highlight w:val="green"/>
        </w:rPr>
        <w:t> </w:t>
      </w:r>
      <w:r w:rsidRPr="00163B4F">
        <w:rPr>
          <w:rFonts w:asciiTheme="majorHAnsi" w:hAnsiTheme="majorHAnsi" w:cs="Arial"/>
          <w:color w:val="333333"/>
          <w:sz w:val="22"/>
          <w:szCs w:val="22"/>
          <w:highlight w:val="green"/>
        </w:rPr>
        <w:t>19: 175 – 221.</w:t>
      </w:r>
    </w:p>
    <w:p w14:paraId="69404B4F"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green"/>
        </w:rPr>
      </w:pPr>
      <w:r w:rsidRPr="00163B4F">
        <w:rPr>
          <w:rFonts w:asciiTheme="majorHAnsi" w:hAnsiTheme="majorHAnsi" w:cs="Arial"/>
          <w:color w:val="333333"/>
          <w:sz w:val="22"/>
          <w:szCs w:val="22"/>
          <w:highlight w:val="green"/>
        </w:rPr>
        <w:t xml:space="preserve">Wilder, Laura. 2002. </w:t>
      </w:r>
      <w:proofErr w:type="gramStart"/>
      <w:r w:rsidRPr="00163B4F">
        <w:rPr>
          <w:rFonts w:asciiTheme="majorHAnsi" w:hAnsiTheme="majorHAnsi" w:cs="Arial"/>
          <w:color w:val="333333"/>
          <w:sz w:val="22"/>
          <w:szCs w:val="22"/>
          <w:highlight w:val="green"/>
        </w:rPr>
        <w:t>“ ‘Get</w:t>
      </w:r>
      <w:proofErr w:type="gramEnd"/>
      <w:r w:rsidRPr="00163B4F">
        <w:rPr>
          <w:rFonts w:asciiTheme="majorHAnsi" w:hAnsiTheme="majorHAnsi" w:cs="Arial"/>
          <w:color w:val="333333"/>
          <w:sz w:val="22"/>
          <w:szCs w:val="22"/>
          <w:highlight w:val="green"/>
        </w:rPr>
        <w:t xml:space="preserve"> Comfortable with Uncertainty’: A Study of the Conventional Values of Literary Analysis in an Undergraduate Literature Course.”</w:t>
      </w:r>
      <w:r w:rsidRPr="00163B4F">
        <w:rPr>
          <w:rStyle w:val="apple-converted-space"/>
          <w:rFonts w:asciiTheme="majorHAnsi" w:hAnsiTheme="majorHAnsi" w:cs="Arial"/>
          <w:color w:val="333333"/>
          <w:sz w:val="22"/>
          <w:szCs w:val="22"/>
          <w:highlight w:val="green"/>
        </w:rPr>
        <w:t> </w:t>
      </w:r>
      <w:r w:rsidRPr="00163B4F">
        <w:rPr>
          <w:rStyle w:val="Emphasis"/>
          <w:rFonts w:asciiTheme="majorHAnsi" w:hAnsiTheme="majorHAnsi"/>
          <w:color w:val="333333"/>
          <w:sz w:val="22"/>
          <w:szCs w:val="22"/>
          <w:highlight w:val="green"/>
        </w:rPr>
        <w:t>Written Communication</w:t>
      </w:r>
      <w:r w:rsidRPr="00163B4F">
        <w:rPr>
          <w:rStyle w:val="apple-converted-space"/>
          <w:rFonts w:asciiTheme="majorHAnsi" w:hAnsiTheme="majorHAnsi" w:cs="Arial"/>
          <w:color w:val="333333"/>
          <w:sz w:val="22"/>
          <w:szCs w:val="22"/>
          <w:highlight w:val="green"/>
        </w:rPr>
        <w:t> </w:t>
      </w:r>
      <w:r w:rsidRPr="00163B4F">
        <w:rPr>
          <w:rFonts w:asciiTheme="majorHAnsi" w:hAnsiTheme="majorHAnsi" w:cs="Arial"/>
          <w:color w:val="333333"/>
          <w:sz w:val="22"/>
          <w:szCs w:val="22"/>
          <w:highlight w:val="green"/>
        </w:rPr>
        <w:t>19: 175–220.</w:t>
      </w:r>
    </w:p>
    <w:p w14:paraId="6296002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green"/>
        </w:rPr>
        <w:t xml:space="preserve">Wilder, Laura. 2005. </w:t>
      </w:r>
      <w:proofErr w:type="gramStart"/>
      <w:r w:rsidRPr="00163B4F">
        <w:rPr>
          <w:rFonts w:asciiTheme="majorHAnsi" w:hAnsiTheme="majorHAnsi" w:cs="Arial"/>
          <w:color w:val="333333"/>
          <w:sz w:val="22"/>
          <w:szCs w:val="22"/>
          <w:highlight w:val="green"/>
        </w:rPr>
        <w:t>“ ‘The</w:t>
      </w:r>
      <w:proofErr w:type="gramEnd"/>
      <w:r w:rsidRPr="00163B4F">
        <w:rPr>
          <w:rFonts w:asciiTheme="majorHAnsi" w:hAnsiTheme="majorHAnsi" w:cs="Arial"/>
          <w:color w:val="333333"/>
          <w:sz w:val="22"/>
          <w:szCs w:val="22"/>
          <w:highlight w:val="green"/>
        </w:rPr>
        <w:t xml:space="preserve"> Rhetoric of Literary Criticism’ Revisited: Mistaken Critics, Complex Contexts, and Social Justice.”</w:t>
      </w:r>
      <w:r w:rsidRPr="00163B4F">
        <w:rPr>
          <w:rStyle w:val="apple-converted-space"/>
          <w:rFonts w:asciiTheme="majorHAnsi" w:hAnsiTheme="majorHAnsi" w:cs="Arial"/>
          <w:color w:val="333333"/>
          <w:sz w:val="22"/>
          <w:szCs w:val="22"/>
          <w:highlight w:val="green"/>
        </w:rPr>
        <w:t> </w:t>
      </w:r>
      <w:r w:rsidRPr="00163B4F">
        <w:rPr>
          <w:rStyle w:val="Emphasis"/>
          <w:rFonts w:asciiTheme="majorHAnsi" w:hAnsiTheme="majorHAnsi"/>
          <w:color w:val="333333"/>
          <w:sz w:val="22"/>
          <w:szCs w:val="22"/>
          <w:highlight w:val="green"/>
        </w:rPr>
        <w:t>Written Communication</w:t>
      </w:r>
      <w:r w:rsidRPr="00163B4F">
        <w:rPr>
          <w:rStyle w:val="apple-converted-space"/>
          <w:rFonts w:asciiTheme="majorHAnsi" w:hAnsiTheme="majorHAnsi" w:cs="Arial"/>
          <w:color w:val="333333"/>
          <w:sz w:val="22"/>
          <w:szCs w:val="22"/>
          <w:highlight w:val="green"/>
        </w:rPr>
        <w:t> </w:t>
      </w:r>
      <w:r w:rsidRPr="00163B4F">
        <w:rPr>
          <w:rFonts w:asciiTheme="majorHAnsi" w:hAnsiTheme="majorHAnsi" w:cs="Arial"/>
          <w:color w:val="333333"/>
          <w:sz w:val="22"/>
          <w:szCs w:val="22"/>
          <w:highlight w:val="green"/>
        </w:rPr>
        <w:t>22: 76–119.</w:t>
      </w:r>
    </w:p>
    <w:p w14:paraId="2F91761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WILDMAN, S., &amp; DAVIS, A. (2002). Making systems of privilege visible. In P. S. Rothenberg (Ed.), White privilege: Essential readings on the other side of racism (pp. 89- 95). New York: Worth. </w:t>
      </w:r>
    </w:p>
    <w:p w14:paraId="7A6C55F3" w14:textId="77777777" w:rsidR="00DE5D31" w:rsidRPr="00163B4F" w:rsidRDefault="00DE5D31" w:rsidP="008D15C2">
      <w:pPr>
        <w:pStyle w:val="NormalWeb"/>
        <w:shd w:val="clear" w:color="auto" w:fill="FFFFFF"/>
        <w:spacing w:before="0" w:beforeAutospacing="0" w:after="160" w:afterAutospacing="0" w:line="300" w:lineRule="atLeast"/>
        <w:ind w:left="720" w:hanging="720"/>
        <w:rPr>
          <w:rStyle w:val="apple-converted-space"/>
          <w:rFonts w:asciiTheme="majorHAnsi" w:hAnsiTheme="majorHAnsi" w:cs="Helvetica"/>
          <w:color w:val="333333"/>
          <w:sz w:val="22"/>
          <w:szCs w:val="22"/>
          <w:highlight w:val="green"/>
          <w:shd w:val="clear" w:color="auto" w:fill="FFFFFF"/>
        </w:rPr>
      </w:pPr>
      <w:r w:rsidRPr="00163B4F">
        <w:rPr>
          <w:rFonts w:asciiTheme="majorHAnsi" w:hAnsiTheme="majorHAnsi" w:cs="Helvetica"/>
          <w:color w:val="333333"/>
          <w:sz w:val="22"/>
          <w:szCs w:val="22"/>
          <w:highlight w:val="green"/>
          <w:shd w:val="clear" w:color="auto" w:fill="FFFFFF"/>
        </w:rPr>
        <w:t>Wilhelm, Jeffrey D. and Bruce Novak. Teaching Literacy for Love and Wisdom: Being the Book and Being the Change. NY: Teachers College Press. 2011.</w:t>
      </w:r>
      <w:r w:rsidRPr="00163B4F">
        <w:rPr>
          <w:rStyle w:val="apple-converted-space"/>
          <w:rFonts w:asciiTheme="majorHAnsi" w:hAnsiTheme="majorHAnsi" w:cs="Helvetica"/>
          <w:color w:val="333333"/>
          <w:sz w:val="22"/>
          <w:szCs w:val="22"/>
          <w:highlight w:val="green"/>
          <w:shd w:val="clear" w:color="auto" w:fill="FFFFFF"/>
        </w:rPr>
        <w:t> </w:t>
      </w:r>
    </w:p>
    <w:p w14:paraId="292A4650"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163B4F">
        <w:rPr>
          <w:rFonts w:asciiTheme="majorHAnsi" w:eastAsia="Times New Roman" w:hAnsiTheme="majorHAnsi" w:cs="Arial"/>
          <w:color w:val="333333"/>
          <w:sz w:val="22"/>
          <w:szCs w:val="22"/>
          <w:highlight w:val="green"/>
        </w:rPr>
        <w:t>Wilhelm, Jeffrey D., Tanya N. Baker, and Julie Dube. 2001. </w:t>
      </w:r>
      <w:r w:rsidRPr="00163B4F">
        <w:rPr>
          <w:rFonts w:asciiTheme="majorHAnsi" w:eastAsia="Times New Roman" w:hAnsiTheme="majorHAnsi" w:cs="Arial"/>
          <w:i/>
          <w:iCs/>
          <w:color w:val="333333"/>
          <w:sz w:val="22"/>
          <w:szCs w:val="22"/>
          <w:highlight w:val="green"/>
        </w:rPr>
        <w:t>Strategic Reading</w:t>
      </w:r>
      <w:r w:rsidRPr="00163B4F">
        <w:rPr>
          <w:rFonts w:asciiTheme="majorHAnsi" w:eastAsia="Times New Roman" w:hAnsiTheme="majorHAnsi" w:cs="Arial"/>
          <w:color w:val="333333"/>
          <w:sz w:val="22"/>
          <w:szCs w:val="22"/>
          <w:highlight w:val="green"/>
        </w:rPr>
        <w:t>. Portsmouth, NH: Boynton/Cook Publishers-Heinemann.</w:t>
      </w:r>
    </w:p>
    <w:p w14:paraId="55D8286E" w14:textId="77777777" w:rsidR="00DE5D31" w:rsidRPr="00163B4F" w:rsidRDefault="00DE5D31" w:rsidP="008D15C2">
      <w:pPr>
        <w:spacing w:after="160"/>
        <w:ind w:left="720" w:hanging="720"/>
        <w:rPr>
          <w:rFonts w:asciiTheme="majorHAnsi" w:hAnsiTheme="majorHAnsi"/>
          <w:sz w:val="22"/>
          <w:szCs w:val="22"/>
          <w:highlight w:val="green"/>
        </w:rPr>
      </w:pPr>
      <w:r w:rsidRPr="00163B4F">
        <w:rPr>
          <w:rFonts w:asciiTheme="majorHAnsi" w:hAnsiTheme="majorHAnsi"/>
          <w:sz w:val="22"/>
          <w:szCs w:val="22"/>
          <w:highlight w:val="green"/>
        </w:rPr>
        <w:t>Wilhelm, Jeffrey D., Tanya N. Baker, and Julie Dube. Strategic Reading: Guiding Students to Lifelong Literacy 6-12. Portsmouth, NH: Boynton/Cook, 2001.</w:t>
      </w:r>
    </w:p>
    <w:p w14:paraId="6093D4BB" w14:textId="77777777" w:rsidR="00DE5D31" w:rsidRPr="00163B4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163B4F">
        <w:rPr>
          <w:rFonts w:asciiTheme="majorHAnsi" w:hAnsiTheme="majorHAnsi" w:cs="Helvetica"/>
          <w:color w:val="333333"/>
          <w:sz w:val="22"/>
          <w:szCs w:val="22"/>
          <w:highlight w:val="green"/>
        </w:rPr>
        <w:t>Wilhelm, Jeffrey, D. and Bruce Novak. Teaching Literacy for Love and Wisdom: Being the Book and Being the Change. New York: Teachers College Press, 2011. Print.</w:t>
      </w:r>
    </w:p>
    <w:p w14:paraId="225502CC" w14:textId="77777777" w:rsidR="00DE5D31" w:rsidRPr="00163B4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green"/>
        </w:rPr>
      </w:pPr>
      <w:r w:rsidRPr="00163B4F">
        <w:rPr>
          <w:rFonts w:asciiTheme="majorHAnsi" w:hAnsiTheme="majorHAnsi" w:cs="Helvetica"/>
          <w:color w:val="333333"/>
          <w:sz w:val="22"/>
          <w:szCs w:val="22"/>
          <w:highlight w:val="green"/>
        </w:rPr>
        <w:t>Wilhelm, Jeffrey, D. You Gotta BE the Book: Teaching Engaged and Reflective Reading with Adolescents. New York: Teachers College Press, 2007. Print.</w:t>
      </w:r>
    </w:p>
    <w:p w14:paraId="3258FF10"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green"/>
        </w:rPr>
        <w:t>Wilhelmjeffrey D. "You Gotta Be the Book": Teaching Engaged and Reflective Reading with Adolescents. New York: Teachers College Press, 1997.</w:t>
      </w:r>
    </w:p>
    <w:p w14:paraId="1B3DD012"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Wilkie-Stibbs, Christine. 2002.</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Feminine Subject in Children's Literature</w:t>
      </w:r>
      <w:r w:rsidRPr="00646FE6">
        <w:rPr>
          <w:rFonts w:asciiTheme="majorHAnsi" w:hAnsiTheme="majorHAnsi" w:cs="Arial"/>
          <w:color w:val="000000"/>
          <w:sz w:val="22"/>
          <w:szCs w:val="22"/>
        </w:rPr>
        <w:t>. New York: Routledge.</w:t>
      </w:r>
    </w:p>
    <w:p w14:paraId="2D64126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Wilkinson, Howard, and Jennifer Mrozowksi. “Giovanni Reviles Blackwell.” Cincinnati Enquirer 15 Oct. 2006: n. p.</w:t>
      </w:r>
    </w:p>
    <w:p w14:paraId="7323381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Williams, Gary. 2004. Introduction to</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Hermaphrodite</w:t>
      </w:r>
      <w:r w:rsidRPr="00646FE6">
        <w:rPr>
          <w:rFonts w:asciiTheme="majorHAnsi" w:hAnsiTheme="majorHAnsi" w:cs="Arial"/>
          <w:color w:val="333333"/>
          <w:sz w:val="22"/>
          <w:szCs w:val="22"/>
        </w:rPr>
        <w:t>, by Julia Ward Howe, ix–xliv. Lincoln: University of Nebraska Press.</w:t>
      </w:r>
    </w:p>
    <w:p w14:paraId="292C6E9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lastRenderedPageBreak/>
        <w:t>Williams, Ifor, ed. 1968.</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Poems of Taliesin</w:t>
      </w:r>
      <w:r w:rsidRPr="00646FE6">
        <w:rPr>
          <w:rFonts w:asciiTheme="majorHAnsi" w:hAnsiTheme="majorHAnsi" w:cs="Arial"/>
          <w:color w:val="333333"/>
          <w:sz w:val="22"/>
          <w:szCs w:val="22"/>
        </w:rPr>
        <w:t>, trans. J. E. Caerwyn Williams. Dublin: Dublin Institute for Advanced Studies.</w:t>
      </w:r>
    </w:p>
    <w:p w14:paraId="289AE68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Williams, J. M., &amp; Colomb, G. G. (1993). The case for explicit teaching: Why what you don’t know won’t help you. Research in the Teaching of English, 27, 252–264. </w:t>
      </w:r>
    </w:p>
    <w:p w14:paraId="598A9CD0"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Williams, Jeffrey J. 2006a. “The Post–Welfare State University.”</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American Literary History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18, no. 1: 190–216.</w:t>
      </w:r>
    </w:p>
    <w:p w14:paraId="35AEB440"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Williams, Jeffrey J. 2006b. “The Pedagogy of Debt.”</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College Literature</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33, no. 4: 155–69.</w:t>
      </w:r>
    </w:p>
    <w:p w14:paraId="0A45C92E" w14:textId="77777777" w:rsidR="00DE5D31" w:rsidRPr="00163B4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63B4F">
        <w:rPr>
          <w:rFonts w:asciiTheme="majorHAnsi" w:hAnsiTheme="majorHAnsi" w:cs="Arial"/>
          <w:color w:val="000000"/>
          <w:sz w:val="22"/>
          <w:szCs w:val="22"/>
          <w:highlight w:val="cyan"/>
        </w:rPr>
        <w:t>Williams, Jeffrey, ed. 2002.</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The Institution of Literature</w:t>
      </w:r>
      <w:r w:rsidRPr="00163B4F">
        <w:rPr>
          <w:rFonts w:asciiTheme="majorHAnsi" w:hAnsiTheme="majorHAnsi" w:cs="Arial"/>
          <w:color w:val="000000"/>
          <w:sz w:val="22"/>
          <w:szCs w:val="22"/>
          <w:highlight w:val="cyan"/>
        </w:rPr>
        <w:t>. Albany: State University of New York Press.</w:t>
      </w:r>
    </w:p>
    <w:p w14:paraId="3243999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63B4F">
        <w:rPr>
          <w:rFonts w:asciiTheme="majorHAnsi" w:hAnsiTheme="majorHAnsi" w:cs="Arial"/>
          <w:color w:val="000000"/>
          <w:sz w:val="22"/>
          <w:szCs w:val="22"/>
          <w:highlight w:val="cyan"/>
        </w:rPr>
        <w:t>Williams, Jeffrey. 2000. "The Posttheory Generation." In</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Day Late, Dollar Short: The Next Generation and the New Academy</w:t>
      </w:r>
      <w:r w:rsidRPr="00163B4F">
        <w:rPr>
          <w:rFonts w:asciiTheme="majorHAnsi" w:hAnsiTheme="majorHAnsi" w:cs="Arial"/>
          <w:color w:val="000000"/>
          <w:sz w:val="22"/>
          <w:szCs w:val="22"/>
          <w:highlight w:val="cyan"/>
        </w:rPr>
        <w:t>, ed. Peter C. Herman, 25–43. Albany: State University of New York Press.</w:t>
      </w:r>
    </w:p>
    <w:p w14:paraId="6668125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Williams, John. 1988 [1965].</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Stoner</w:t>
      </w:r>
      <w:r w:rsidRPr="00646FE6">
        <w:rPr>
          <w:rFonts w:asciiTheme="majorHAnsi" w:hAnsiTheme="majorHAnsi" w:cs="Arial"/>
          <w:color w:val="333333"/>
          <w:sz w:val="22"/>
          <w:szCs w:val="22"/>
        </w:rPr>
        <w:t>. Fayetteville: University of Arkansas Press.</w:t>
      </w:r>
    </w:p>
    <w:p w14:paraId="41938CCF"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 1958. Culture and Society, 1780 – 1950. Harmondsworth: Penguin.</w:t>
      </w:r>
    </w:p>
    <w:p w14:paraId="548DC3CE"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 1965. The Long Revolution. Harmondsworth: Penguin.</w:t>
      </w:r>
    </w:p>
    <w:p w14:paraId="5D9D912C"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 1976. Keywords. London: Fontana.</w:t>
      </w:r>
    </w:p>
    <w:p w14:paraId="00D72EF0"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 1977. Marxism and Literature. Oxford: Oxford University Press.</w:t>
      </w:r>
    </w:p>
    <w:p w14:paraId="5A305A85"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 1981. Culture. London: Fontana.</w:t>
      </w:r>
    </w:p>
    <w:p w14:paraId="0C0D760A"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yellow"/>
        </w:rPr>
      </w:pPr>
      <w:r w:rsidRPr="00163B4F">
        <w:rPr>
          <w:rFonts w:asciiTheme="majorHAnsi" w:eastAsia="Times New Roman" w:hAnsiTheme="majorHAnsi" w:cs="Arial"/>
          <w:color w:val="333333"/>
          <w:sz w:val="22"/>
          <w:szCs w:val="22"/>
          <w:highlight w:val="yellow"/>
        </w:rPr>
        <w:t>Williams, Raymond. 1983. </w:t>
      </w:r>
      <w:r w:rsidRPr="00163B4F">
        <w:rPr>
          <w:rFonts w:asciiTheme="majorHAnsi" w:eastAsia="Times New Roman" w:hAnsiTheme="majorHAnsi" w:cs="Arial"/>
          <w:i/>
          <w:iCs/>
          <w:color w:val="333333"/>
          <w:sz w:val="22"/>
          <w:szCs w:val="22"/>
          <w:highlight w:val="yellow"/>
        </w:rPr>
        <w:t>Keywords: A Vocabulary of Culture and Society</w:t>
      </w:r>
      <w:r w:rsidRPr="00163B4F">
        <w:rPr>
          <w:rFonts w:asciiTheme="majorHAnsi" w:eastAsia="Times New Roman" w:hAnsiTheme="majorHAnsi" w:cs="Arial"/>
          <w:color w:val="333333"/>
          <w:sz w:val="22"/>
          <w:szCs w:val="22"/>
          <w:highlight w:val="yellow"/>
        </w:rPr>
        <w:t xml:space="preserve">, rev. </w:t>
      </w:r>
      <w:proofErr w:type="gramStart"/>
      <w:r w:rsidRPr="00163B4F">
        <w:rPr>
          <w:rFonts w:asciiTheme="majorHAnsi" w:eastAsia="Times New Roman" w:hAnsiTheme="majorHAnsi" w:cs="Arial"/>
          <w:color w:val="333333"/>
          <w:sz w:val="22"/>
          <w:szCs w:val="22"/>
          <w:highlight w:val="yellow"/>
        </w:rPr>
        <w:t>ed</w:t>
      </w:r>
      <w:proofErr w:type="gramEnd"/>
      <w:r w:rsidRPr="00163B4F">
        <w:rPr>
          <w:rFonts w:asciiTheme="majorHAnsi" w:eastAsia="Times New Roman" w:hAnsiTheme="majorHAnsi" w:cs="Arial"/>
          <w:color w:val="333333"/>
          <w:sz w:val="22"/>
          <w:szCs w:val="22"/>
          <w:highlight w:val="yellow"/>
        </w:rPr>
        <w:t>. New York: Oxford University Press.</w:t>
      </w:r>
    </w:p>
    <w:p w14:paraId="7B7614C7"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63B4F">
        <w:rPr>
          <w:rFonts w:asciiTheme="majorHAnsi" w:hAnsiTheme="majorHAnsi" w:cs="Arial"/>
          <w:color w:val="333333"/>
          <w:sz w:val="22"/>
          <w:szCs w:val="22"/>
          <w:highlight w:val="yellow"/>
        </w:rPr>
        <w:t>Williams, Raymond. 1989. “Culture Is Ordinary.” In</w:t>
      </w:r>
      <w:r w:rsidRPr="00163B4F">
        <w:rPr>
          <w:rStyle w:val="apple-converted-space"/>
          <w:rFonts w:asciiTheme="majorHAnsi" w:hAnsiTheme="majorHAnsi" w:cs="Arial"/>
          <w:color w:val="333333"/>
          <w:sz w:val="22"/>
          <w:szCs w:val="22"/>
          <w:highlight w:val="yellow"/>
        </w:rPr>
        <w:t> </w:t>
      </w:r>
      <w:r w:rsidRPr="00163B4F">
        <w:rPr>
          <w:rStyle w:val="Emphasis"/>
          <w:rFonts w:asciiTheme="majorHAnsi" w:hAnsiTheme="majorHAnsi" w:cs="Arial"/>
          <w:color w:val="333333"/>
          <w:sz w:val="22"/>
          <w:szCs w:val="22"/>
          <w:highlight w:val="yellow"/>
        </w:rPr>
        <w:t>Resources of Hope: Culture, Democracy, Socialism</w:t>
      </w:r>
      <w:r w:rsidRPr="00163B4F">
        <w:rPr>
          <w:rFonts w:asciiTheme="majorHAnsi" w:hAnsiTheme="majorHAnsi" w:cs="Arial"/>
          <w:color w:val="333333"/>
          <w:sz w:val="22"/>
          <w:szCs w:val="22"/>
          <w:highlight w:val="yellow"/>
        </w:rPr>
        <w:t>, ed. Robin Gale, 3–18. London: Verso.</w:t>
      </w:r>
    </w:p>
    <w:p w14:paraId="7C080A81"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yellow"/>
        </w:rPr>
      </w:pPr>
      <w:r w:rsidRPr="00163B4F">
        <w:rPr>
          <w:rFonts w:asciiTheme="majorHAnsi" w:hAnsiTheme="majorHAnsi" w:cs="Arial"/>
          <w:color w:val="333333"/>
          <w:sz w:val="22"/>
          <w:szCs w:val="22"/>
          <w:highlight w:val="yellow"/>
        </w:rPr>
        <w:t>Williams, Raymond. 1997 [1980].</w:t>
      </w:r>
      <w:r w:rsidRPr="00163B4F">
        <w:rPr>
          <w:rStyle w:val="apple-converted-space"/>
          <w:rFonts w:asciiTheme="majorHAnsi" w:hAnsiTheme="majorHAnsi" w:cs="Arial"/>
          <w:color w:val="333333"/>
          <w:sz w:val="22"/>
          <w:szCs w:val="22"/>
          <w:highlight w:val="yellow"/>
        </w:rPr>
        <w:t> </w:t>
      </w:r>
      <w:r w:rsidRPr="00163B4F">
        <w:rPr>
          <w:rStyle w:val="Emphasis"/>
          <w:rFonts w:asciiTheme="majorHAnsi" w:hAnsiTheme="majorHAnsi" w:cs="Arial"/>
          <w:color w:val="333333"/>
          <w:sz w:val="22"/>
          <w:szCs w:val="22"/>
          <w:highlight w:val="yellow"/>
        </w:rPr>
        <w:t>Problems in Material Culture</w:t>
      </w:r>
      <w:r w:rsidRPr="00163B4F">
        <w:rPr>
          <w:rFonts w:asciiTheme="majorHAnsi" w:hAnsiTheme="majorHAnsi" w:cs="Arial"/>
          <w:color w:val="333333"/>
          <w:sz w:val="22"/>
          <w:szCs w:val="22"/>
          <w:highlight w:val="yellow"/>
        </w:rPr>
        <w:t>. London: Verso.</w:t>
      </w:r>
    </w:p>
    <w:p w14:paraId="5B87EC93" w14:textId="77777777" w:rsidR="00DE5D31" w:rsidRPr="00163B4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yellow"/>
        </w:rPr>
      </w:pPr>
      <w:r w:rsidRPr="00163B4F">
        <w:rPr>
          <w:rFonts w:asciiTheme="majorHAnsi" w:eastAsia="Times New Roman" w:hAnsiTheme="majorHAnsi" w:cs="Helvetica"/>
          <w:color w:val="333333"/>
          <w:sz w:val="22"/>
          <w:szCs w:val="22"/>
          <w:highlight w:val="yellow"/>
        </w:rPr>
        <w:t>Williams, Raymond. Culture and Society, 1780-1950. New York: Columbia UP, 1958. Print.</w:t>
      </w:r>
    </w:p>
    <w:p w14:paraId="088BAB08"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Raymond. Culture and Society: 1780-1950. NY: Columbia University Press, 1958.</w:t>
      </w:r>
    </w:p>
    <w:p w14:paraId="712D0D66" w14:textId="77777777" w:rsidR="00DE5D31" w:rsidRPr="00163B4F" w:rsidRDefault="00DE5D31" w:rsidP="008D15C2">
      <w:pPr>
        <w:spacing w:after="160"/>
        <w:ind w:left="720" w:hanging="720"/>
        <w:rPr>
          <w:rFonts w:asciiTheme="majorHAnsi" w:hAnsiTheme="majorHAnsi"/>
          <w:sz w:val="22"/>
          <w:szCs w:val="22"/>
          <w:highlight w:val="yellow"/>
        </w:rPr>
      </w:pPr>
      <w:r w:rsidRPr="00163B4F">
        <w:rPr>
          <w:rFonts w:asciiTheme="majorHAnsi" w:hAnsiTheme="majorHAnsi"/>
          <w:sz w:val="22"/>
          <w:szCs w:val="22"/>
          <w:highlight w:val="yellow"/>
        </w:rPr>
        <w:t>Williams, Raymond. Keywords: A Vocabulary of Culture and Society. Revised and expanded ed. NY OUP, 1985. c. 1976.</w:t>
      </w:r>
    </w:p>
    <w:p w14:paraId="6867E46F"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yellow"/>
        </w:rPr>
        <w:t>Williams, Raymond. Writing In Society. London: Verso, 1983.</w:t>
      </w:r>
    </w:p>
    <w:p w14:paraId="74B36331"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Williams, Rhian. The Poetry Toolkit: The Essential Guide to Studying Poetry. London: Continuum. 255 pp.</w:t>
      </w:r>
    </w:p>
    <w:p w14:paraId="20F14C1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Williams, Sue Ellen. 1997. “Teachers’ Written Comments and Students’ Responses: A Socially Constructed Interaction” (presented at the Conference on College Composition and Communication. Phoenix, AZ, March 1–4).</w:t>
      </w:r>
    </w:p>
    <w:p w14:paraId="6400901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Williams, Tannis MacBeth. 1986.</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Impact of Television</w:t>
      </w:r>
      <w:r w:rsidRPr="00646FE6">
        <w:rPr>
          <w:rFonts w:asciiTheme="majorHAnsi" w:hAnsiTheme="majorHAnsi" w:cs="Arial"/>
          <w:color w:val="333333"/>
          <w:sz w:val="22"/>
          <w:szCs w:val="22"/>
        </w:rPr>
        <w:t>. Orlando: Academic.</w:t>
      </w:r>
    </w:p>
    <w:p w14:paraId="04A42FED"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Williams, Tara. 2009. "Multimedia Learning Gets Medieval." </w:t>
      </w:r>
      <w:r w:rsidRPr="00163B4F">
        <w:rPr>
          <w:rFonts w:asciiTheme="majorHAnsi" w:eastAsia="Times New Roman" w:hAnsiTheme="majorHAnsi" w:cs="Arial"/>
          <w:i/>
          <w:iCs/>
          <w:color w:val="333333"/>
          <w:sz w:val="22"/>
          <w:szCs w:val="22"/>
          <w:highlight w:val="cyan"/>
        </w:rPr>
        <w:t>Pedagogy</w:t>
      </w:r>
      <w:r w:rsidRPr="00163B4F">
        <w:rPr>
          <w:rFonts w:asciiTheme="majorHAnsi" w:eastAsia="Times New Roman" w:hAnsiTheme="majorHAnsi" w:cs="Arial"/>
          <w:color w:val="333333"/>
          <w:sz w:val="22"/>
          <w:szCs w:val="22"/>
          <w:highlight w:val="cyan"/>
        </w:rPr>
        <w:t> 9: 77-95.</w:t>
      </w:r>
    </w:p>
    <w:p w14:paraId="29CF56B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Williams, Tara. 2009. "Multimedia Learning Gets Medieval."</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Pedagogy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9.1: 77-95.</w:t>
      </w:r>
    </w:p>
    <w:p w14:paraId="123E662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Williams, William Carlos. 1986. “Tract.” In </w:t>
      </w:r>
      <w:r w:rsidRPr="00646FE6">
        <w:rPr>
          <w:rFonts w:asciiTheme="majorHAnsi" w:eastAsia="Times New Roman" w:hAnsiTheme="majorHAnsi" w:cs="Arial"/>
          <w:i/>
          <w:iCs/>
          <w:color w:val="333333"/>
          <w:sz w:val="22"/>
          <w:szCs w:val="22"/>
        </w:rPr>
        <w:t>The Collected Poems of William Carlos Williams</w:t>
      </w:r>
      <w:r w:rsidRPr="00646FE6">
        <w:rPr>
          <w:rFonts w:asciiTheme="majorHAnsi" w:eastAsia="Times New Roman" w:hAnsiTheme="majorHAnsi" w:cs="Arial"/>
          <w:color w:val="333333"/>
          <w:sz w:val="22"/>
          <w:szCs w:val="22"/>
        </w:rPr>
        <w:t>, 72–74. New York: New Directions.</w:t>
      </w:r>
    </w:p>
    <w:p w14:paraId="7EE0A39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Williams, William Proctor, and Craig S. Abbott. 2009. </w:t>
      </w:r>
      <w:r w:rsidRPr="00646FE6">
        <w:rPr>
          <w:rFonts w:asciiTheme="majorHAnsi" w:eastAsia="Times New Roman" w:hAnsiTheme="majorHAnsi" w:cs="Arial"/>
          <w:i/>
          <w:iCs/>
          <w:color w:val="333333"/>
          <w:sz w:val="22"/>
          <w:szCs w:val="22"/>
        </w:rPr>
        <w:t>An Introduction to Bibliographical and Textual Studies</w:t>
      </w:r>
      <w:r w:rsidRPr="00646FE6">
        <w:rPr>
          <w:rFonts w:asciiTheme="majorHAnsi" w:eastAsia="Times New Roman" w:hAnsiTheme="majorHAnsi" w:cs="Arial"/>
          <w:color w:val="333333"/>
          <w:sz w:val="22"/>
          <w:szCs w:val="22"/>
        </w:rPr>
        <w:t xml:space="preserve">. 4th </w:t>
      </w:r>
      <w:proofErr w:type="gramStart"/>
      <w:r w:rsidRPr="00646FE6">
        <w:rPr>
          <w:rFonts w:asciiTheme="majorHAnsi" w:eastAsia="Times New Roman" w:hAnsiTheme="majorHAnsi" w:cs="Arial"/>
          <w:color w:val="333333"/>
          <w:sz w:val="22"/>
          <w:szCs w:val="22"/>
        </w:rPr>
        <w:t>ed</w:t>
      </w:r>
      <w:proofErr w:type="gramEnd"/>
      <w:r w:rsidRPr="00646FE6">
        <w:rPr>
          <w:rFonts w:asciiTheme="majorHAnsi" w:eastAsia="Times New Roman" w:hAnsiTheme="majorHAnsi" w:cs="Arial"/>
          <w:color w:val="333333"/>
          <w:sz w:val="22"/>
          <w:szCs w:val="22"/>
        </w:rPr>
        <w:t>. New York: Modern Language Association.</w:t>
      </w:r>
    </w:p>
    <w:p w14:paraId="0AF0495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Williamson, Edwin. 2004. </w:t>
      </w:r>
      <w:r w:rsidRPr="00646FE6">
        <w:rPr>
          <w:rFonts w:asciiTheme="majorHAnsi" w:eastAsia="Times New Roman" w:hAnsiTheme="majorHAnsi" w:cs="Arial"/>
          <w:i/>
          <w:iCs/>
          <w:color w:val="333333"/>
          <w:sz w:val="22"/>
          <w:szCs w:val="22"/>
        </w:rPr>
        <w:t>Borges: A Life</w:t>
      </w:r>
      <w:r w:rsidRPr="00646FE6">
        <w:rPr>
          <w:rFonts w:asciiTheme="majorHAnsi" w:eastAsia="Times New Roman" w:hAnsiTheme="majorHAnsi" w:cs="Arial"/>
          <w:color w:val="333333"/>
          <w:sz w:val="22"/>
          <w:szCs w:val="22"/>
        </w:rPr>
        <w:t>. New York: Viking.</w:t>
      </w:r>
    </w:p>
    <w:p w14:paraId="3F399FA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Willingham, J. R. 1962. Review of </w:t>
      </w:r>
      <w:proofErr w:type="gramStart"/>
      <w:r w:rsidRPr="00646FE6">
        <w:rPr>
          <w:rFonts w:asciiTheme="majorHAnsi" w:eastAsia="Times New Roman" w:hAnsiTheme="majorHAnsi" w:cs="Arial"/>
          <w:i/>
          <w:iCs/>
          <w:color w:val="333333"/>
          <w:sz w:val="22"/>
          <w:szCs w:val="22"/>
        </w:rPr>
        <w:t>The</w:t>
      </w:r>
      <w:proofErr w:type="gramEnd"/>
      <w:r w:rsidRPr="00646FE6">
        <w:rPr>
          <w:rFonts w:asciiTheme="majorHAnsi" w:eastAsia="Times New Roman" w:hAnsiTheme="majorHAnsi" w:cs="Arial"/>
          <w:i/>
          <w:iCs/>
          <w:color w:val="333333"/>
          <w:sz w:val="22"/>
          <w:szCs w:val="22"/>
        </w:rPr>
        <w:t xml:space="preserve"> Norton Anthology of English Literature</w:t>
      </w:r>
      <w:r w:rsidRPr="00646FE6">
        <w:rPr>
          <w:rFonts w:asciiTheme="majorHAnsi" w:eastAsia="Times New Roman" w:hAnsiTheme="majorHAnsi" w:cs="Arial"/>
          <w:color w:val="333333"/>
          <w:sz w:val="22"/>
          <w:szCs w:val="22"/>
        </w:rPr>
        <w:t>, ed. M. H. Abrams. </w:t>
      </w:r>
      <w:r w:rsidRPr="00646FE6">
        <w:rPr>
          <w:rFonts w:asciiTheme="majorHAnsi" w:eastAsia="Times New Roman" w:hAnsiTheme="majorHAnsi" w:cs="Arial"/>
          <w:i/>
          <w:iCs/>
          <w:color w:val="333333"/>
          <w:sz w:val="22"/>
          <w:szCs w:val="22"/>
        </w:rPr>
        <w:t>Library Journal</w:t>
      </w:r>
      <w:r w:rsidRPr="00646FE6">
        <w:rPr>
          <w:rFonts w:asciiTheme="majorHAnsi" w:eastAsia="Times New Roman" w:hAnsiTheme="majorHAnsi" w:cs="Arial"/>
          <w:color w:val="333333"/>
          <w:sz w:val="22"/>
          <w:szCs w:val="22"/>
        </w:rPr>
        <w:t> 87: 2753.</w:t>
      </w:r>
    </w:p>
    <w:p w14:paraId="20AE09AE"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Willinsky, John. “The Lost Reader of Democracy.” Cliﬁ'ord 85—103.</w:t>
      </w:r>
    </w:p>
    <w:p w14:paraId="4FB62D67" w14:textId="77777777" w:rsidR="00DE5D31" w:rsidRPr="00163B4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163B4F">
        <w:rPr>
          <w:rFonts w:asciiTheme="majorHAnsi" w:hAnsiTheme="majorHAnsi" w:cs="Helvetica"/>
          <w:color w:val="333333"/>
          <w:sz w:val="22"/>
          <w:szCs w:val="22"/>
          <w:highlight w:val="cyan"/>
        </w:rPr>
        <w:t>Wilner, Arlene. "Confronting Resistance: Sonny's Blues-and Mine." Pedagogy 2.2 (2002): 173-96.Web. 8 March 2012.</w:t>
      </w:r>
    </w:p>
    <w:p w14:paraId="1AF8B66A" w14:textId="77777777" w:rsidR="00DE5D31" w:rsidRPr="00163B4F" w:rsidRDefault="00DE5D31" w:rsidP="008D15C2">
      <w:pPr>
        <w:spacing w:after="160"/>
        <w:ind w:left="720" w:hanging="720"/>
        <w:contextualSpacing/>
        <w:rPr>
          <w:rStyle w:val="Hyperlink"/>
          <w:rFonts w:asciiTheme="majorHAnsi" w:hAnsiTheme="majorHAnsi" w:cs="Times New Roman"/>
          <w:noProof/>
          <w:sz w:val="22"/>
          <w:szCs w:val="22"/>
          <w:highlight w:val="cyan"/>
        </w:rPr>
      </w:pPr>
      <w:r w:rsidRPr="00163B4F">
        <w:rPr>
          <w:rFonts w:asciiTheme="majorHAnsi" w:hAnsiTheme="majorHAnsi" w:cs="Times New Roman"/>
          <w:noProof/>
          <w:sz w:val="22"/>
          <w:szCs w:val="22"/>
          <w:highlight w:val="cyan"/>
        </w:rPr>
        <w:t xml:space="preserve">Wilner, Arlene. “Confronting Resistence: Sonny’s Blues—and Mine.” </w:t>
      </w:r>
      <w:r w:rsidRPr="00163B4F">
        <w:rPr>
          <w:rFonts w:asciiTheme="majorHAnsi" w:hAnsiTheme="majorHAnsi" w:cs="Times New Roman"/>
          <w:i/>
          <w:noProof/>
          <w:sz w:val="22"/>
          <w:szCs w:val="22"/>
          <w:highlight w:val="cyan"/>
        </w:rPr>
        <w:t>Pedagogy</w:t>
      </w:r>
      <w:r w:rsidRPr="00163B4F">
        <w:rPr>
          <w:rFonts w:asciiTheme="majorHAnsi" w:hAnsiTheme="majorHAnsi" w:cs="Times New Roman"/>
          <w:noProof/>
          <w:sz w:val="22"/>
          <w:szCs w:val="22"/>
          <w:highlight w:val="cyan"/>
        </w:rPr>
        <w:t xml:space="preserve"> 2.2 (2002): 173-96. Print.</w:t>
      </w:r>
    </w:p>
    <w:p w14:paraId="527ACCDC" w14:textId="77777777" w:rsidR="00DE5D31" w:rsidRPr="00163B4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63B4F">
        <w:rPr>
          <w:rFonts w:asciiTheme="majorHAnsi" w:hAnsiTheme="majorHAnsi" w:cs="Arial"/>
          <w:color w:val="000000"/>
          <w:sz w:val="22"/>
          <w:szCs w:val="22"/>
          <w:highlight w:val="cyan"/>
        </w:rPr>
        <w:t>Wilner, Arlene. 2002. "Confronting Resistance: Sonny's Blues—and Mine."</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Pedagogy</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color w:val="000000"/>
          <w:sz w:val="22"/>
          <w:szCs w:val="22"/>
          <w:highlight w:val="cyan"/>
        </w:rPr>
        <w:t>2: 173–96.</w:t>
      </w:r>
    </w:p>
    <w:p w14:paraId="4C11F148"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Wilner, Arlene. 2005. “Fostering Critical Literacy: The Art of Assignment Design.”</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New Directions for Teaching and Learning</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103: 23–38.</w:t>
      </w:r>
    </w:p>
    <w:p w14:paraId="67623D6E"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Wilson, August. 1984. </w:t>
      </w:r>
      <w:r w:rsidRPr="00646FE6">
        <w:rPr>
          <w:rFonts w:asciiTheme="majorHAnsi" w:eastAsia="Times New Roman" w:hAnsiTheme="majorHAnsi" w:cs="Arial"/>
          <w:i/>
          <w:iCs/>
          <w:color w:val="333333"/>
          <w:sz w:val="22"/>
          <w:szCs w:val="22"/>
        </w:rPr>
        <w:t>Three Plays</w:t>
      </w:r>
      <w:r w:rsidRPr="00646FE6">
        <w:rPr>
          <w:rFonts w:asciiTheme="majorHAnsi" w:eastAsia="Times New Roman" w:hAnsiTheme="majorHAnsi" w:cs="Arial"/>
          <w:color w:val="333333"/>
          <w:sz w:val="22"/>
          <w:szCs w:val="22"/>
        </w:rPr>
        <w:t>. Pittsburgh, PA: University of Pittsburgh Press.</w:t>
      </w:r>
    </w:p>
    <w:p w14:paraId="3EDBA2D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Wilson, Connie. 2008. "Is Reading in America a Dying Pursuit?" Associated Content, 5 March.</w:t>
      </w:r>
      <w:hyperlink r:id="rId125" w:history="1">
        <w:r w:rsidRPr="00646FE6">
          <w:rPr>
            <w:rStyle w:val="Hyperlink"/>
            <w:rFonts w:asciiTheme="majorHAnsi" w:hAnsiTheme="majorHAnsi"/>
            <w:sz w:val="22"/>
            <w:szCs w:val="22"/>
            <w:u w:val="none"/>
          </w:rPr>
          <w:t>www.associatedcontent.com/article/633075/is_reading_in_america_a_dying_pursuit.html?cat=4</w:t>
        </w:r>
      </w:hyperlink>
      <w:r w:rsidRPr="00646FE6">
        <w:rPr>
          <w:rFonts w:asciiTheme="majorHAnsi" w:hAnsiTheme="majorHAnsi" w:cs="Arial"/>
          <w:color w:val="333333"/>
          <w:sz w:val="22"/>
          <w:szCs w:val="22"/>
        </w:rPr>
        <w:t>.</w:t>
      </w:r>
    </w:p>
    <w:p w14:paraId="0B02F1F1"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Wilson, James C., and Cynthia Lewiecki-Wilson. 2002. “Constructing a Third Space: Disability Studies, the Teaching of English, and Institutional Transformation.” In</w:t>
      </w:r>
      <w:r w:rsidRPr="00163B4F">
        <w:rPr>
          <w:rStyle w:val="Emphasis"/>
          <w:rFonts w:asciiTheme="majorHAnsi" w:hAnsiTheme="majorHAnsi"/>
          <w:color w:val="333333"/>
          <w:sz w:val="22"/>
          <w:szCs w:val="22"/>
          <w:highlight w:val="cyan"/>
        </w:rPr>
        <w:t>Disability Studies: Enabling the Humanities</w:t>
      </w:r>
      <w:r w:rsidRPr="00163B4F">
        <w:rPr>
          <w:rFonts w:asciiTheme="majorHAnsi" w:hAnsiTheme="majorHAnsi" w:cs="Arial"/>
          <w:color w:val="333333"/>
          <w:sz w:val="22"/>
          <w:szCs w:val="22"/>
          <w:highlight w:val="cyan"/>
        </w:rPr>
        <w:t>, ed. Sharon L. Snyder, Brenda Jo Brueggemann, and Rosemarie Garland-Thomson, 296 – 307. New York: Modern Language Association.</w:t>
      </w:r>
    </w:p>
    <w:p w14:paraId="0B086A3E"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Wilson, James, and Cynthia Lewiecki-Wilson. 2002. “Constructing a Third Space: Disability Studies, the Teaching of English, and Institutional Transformation.” In Snyder, Brueggemann, and Garland-Thomson,</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Disability Studies</w:t>
      </w:r>
      <w:r w:rsidRPr="00163B4F">
        <w:rPr>
          <w:rFonts w:asciiTheme="majorHAnsi" w:hAnsiTheme="majorHAnsi" w:cs="Arial"/>
          <w:color w:val="333333"/>
          <w:sz w:val="22"/>
          <w:szCs w:val="22"/>
          <w:highlight w:val="cyan"/>
        </w:rPr>
        <w:t>, 296–308.</w:t>
      </w:r>
    </w:p>
    <w:p w14:paraId="5CE08F2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Wilson, James. 2001. </w:t>
      </w:r>
      <w:r w:rsidRPr="00163B4F">
        <w:rPr>
          <w:rFonts w:asciiTheme="majorHAnsi" w:eastAsia="Times New Roman" w:hAnsiTheme="majorHAnsi" w:cs="Arial"/>
          <w:i/>
          <w:iCs/>
          <w:color w:val="333333"/>
          <w:sz w:val="22"/>
          <w:szCs w:val="22"/>
          <w:highlight w:val="cyan"/>
        </w:rPr>
        <w:t>Bulldaggers, Pansies, and Chocolate Babies: Performance, Race, and Sexuality in the Harlem Renaissance</w:t>
      </w:r>
      <w:r w:rsidRPr="00163B4F">
        <w:rPr>
          <w:rFonts w:asciiTheme="majorHAnsi" w:eastAsia="Times New Roman" w:hAnsiTheme="majorHAnsi" w:cs="Arial"/>
          <w:color w:val="333333"/>
          <w:sz w:val="22"/>
          <w:szCs w:val="22"/>
          <w:highlight w:val="cyan"/>
        </w:rPr>
        <w:t>. Ann Arbor: University of Michigan Press.</w:t>
      </w:r>
    </w:p>
    <w:p w14:paraId="2DDFF78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Wilson, Lizabeth A. 2001. "Information Literacy: Fluency across and beyond the University."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Library User Education: Powerful Learning, Powerful Partnerships</w:t>
      </w:r>
      <w:r w:rsidRPr="00646FE6">
        <w:rPr>
          <w:rFonts w:asciiTheme="majorHAnsi" w:hAnsiTheme="majorHAnsi" w:cs="Arial"/>
          <w:color w:val="000000"/>
          <w:sz w:val="22"/>
          <w:szCs w:val="22"/>
        </w:rPr>
        <w:t>, ed. Barbara I. Dewey, 1–17. Lanham, MA: Scarecrow.</w:t>
      </w:r>
    </w:p>
    <w:p w14:paraId="04289ACB"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Wilson, Sandip Lee Anne. "'A Metaphor Is Pinning Air to the Wall': A Literature Review of the Child's Use of Metaphor." Childhood Education 77.2 (Dec. 2000): 96-99.</w:t>
      </w:r>
    </w:p>
    <w:p w14:paraId="24C7049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Wilson, Suzanne M., Lee S. Shulman, and Anna E. Richert. 1987. “‘150 Different Ways’ of Knowing: Representations of Knowledge in Teaching.” In </w:t>
      </w:r>
      <w:r w:rsidRPr="00646FE6">
        <w:rPr>
          <w:rFonts w:asciiTheme="majorHAnsi" w:eastAsia="Times New Roman" w:hAnsiTheme="majorHAnsi" w:cs="Arial"/>
          <w:i/>
          <w:iCs/>
          <w:color w:val="333333"/>
          <w:sz w:val="22"/>
          <w:szCs w:val="22"/>
        </w:rPr>
        <w:t>Exploring Teachers’ Thinking</w:t>
      </w:r>
      <w:r w:rsidRPr="00646FE6">
        <w:rPr>
          <w:rFonts w:asciiTheme="majorHAnsi" w:eastAsia="Times New Roman" w:hAnsiTheme="majorHAnsi" w:cs="Arial"/>
          <w:color w:val="333333"/>
          <w:sz w:val="22"/>
          <w:szCs w:val="22"/>
        </w:rPr>
        <w:t>, ed. James Calderhead, 104–24. Philadelphia: Cassell Educational.</w:t>
      </w:r>
    </w:p>
    <w:p w14:paraId="0206BF3D"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Wilson, William A. 1989 [1973]. "Herder, Folklore, and Romantic Nationalism."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Folk Groups and Folklore Genres: A Reader</w:t>
      </w:r>
      <w:r w:rsidRPr="00646FE6">
        <w:rPr>
          <w:rFonts w:asciiTheme="majorHAnsi" w:hAnsiTheme="majorHAnsi" w:cs="Arial"/>
          <w:color w:val="000000"/>
          <w:sz w:val="22"/>
          <w:szCs w:val="22"/>
        </w:rPr>
        <w:t>, ed. Elliott Oring, 21–37. Logan: Utah State University Press.</w:t>
      </w:r>
    </w:p>
    <w:p w14:paraId="57E3401B"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lastRenderedPageBreak/>
        <w:t>Wilson, William Burton, trans. 1992. </w:t>
      </w:r>
      <w:r w:rsidRPr="00646FE6">
        <w:rPr>
          <w:rFonts w:asciiTheme="majorHAnsi" w:eastAsia="Times New Roman" w:hAnsiTheme="majorHAnsi" w:cs="Arial"/>
          <w:i/>
          <w:iCs/>
          <w:color w:val="333333"/>
          <w:sz w:val="22"/>
          <w:szCs w:val="22"/>
        </w:rPr>
        <w:t>Mirour de l'Omme (the Mirror of Mankind), by John Gower</w:t>
      </w:r>
      <w:r w:rsidRPr="00646FE6">
        <w:rPr>
          <w:rFonts w:asciiTheme="majorHAnsi" w:eastAsia="Times New Roman" w:hAnsiTheme="majorHAnsi" w:cs="Arial"/>
          <w:color w:val="333333"/>
          <w:sz w:val="22"/>
          <w:szCs w:val="22"/>
        </w:rPr>
        <w:t>. East Lansing: Michigan State University Press.</w:t>
      </w:r>
    </w:p>
    <w:p w14:paraId="441F2773"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Wimsatt, \W. K., and Monroe Beardsley. “The Intentional Fallacy.” The Verbal Icon: Studies in the Meaning ofPoetry. Lexington: U of Kentucky P, 1954. 3v18. Print.</w:t>
      </w:r>
    </w:p>
    <w:p w14:paraId="7A3936DF" w14:textId="77777777" w:rsidR="00DE5D31" w:rsidRPr="00163B4F"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highlight w:val="cyan"/>
        </w:rPr>
      </w:pPr>
      <w:r w:rsidRPr="00163B4F">
        <w:rPr>
          <w:rFonts w:asciiTheme="majorHAnsi" w:hAnsiTheme="majorHAnsi" w:cs="Helvetica"/>
          <w:color w:val="333333"/>
          <w:sz w:val="22"/>
          <w:szCs w:val="22"/>
          <w:highlight w:val="cyan"/>
        </w:rPr>
        <w:t>Wimsatt, W. K. The Verbal Icon: Studies in the Meaning of Poetry. Lexington: U of Kentucky P, 1954. Print.</w:t>
      </w:r>
    </w:p>
    <w:p w14:paraId="7FFB0FE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Wimsatt, W. K., Jr., and M. C. Beardsley. 1946. “The Intentional Fallacy.” </w:t>
      </w:r>
      <w:r w:rsidRPr="00163B4F">
        <w:rPr>
          <w:rFonts w:asciiTheme="majorHAnsi" w:eastAsia="Times New Roman" w:hAnsiTheme="majorHAnsi" w:cs="Arial"/>
          <w:i/>
          <w:iCs/>
          <w:color w:val="333333"/>
          <w:sz w:val="22"/>
          <w:szCs w:val="22"/>
          <w:highlight w:val="cyan"/>
        </w:rPr>
        <w:t>Sewanee Review</w:t>
      </w:r>
      <w:r w:rsidRPr="00163B4F">
        <w:rPr>
          <w:rFonts w:asciiTheme="majorHAnsi" w:eastAsia="Times New Roman" w:hAnsiTheme="majorHAnsi" w:cs="Arial"/>
          <w:color w:val="333333"/>
          <w:sz w:val="22"/>
          <w:szCs w:val="22"/>
          <w:highlight w:val="cyan"/>
        </w:rPr>
        <w:t> 54.3: 468–88.</w:t>
      </w:r>
    </w:p>
    <w:p w14:paraId="5D9D2924"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 xml:space="preserve">WINANS, A. (2005). Local pedagogies and race: Interrogating White safety in the rural college classroom. College English, 67, 253- 273. </w:t>
      </w:r>
    </w:p>
    <w:p w14:paraId="71403466"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Winans, Amy E. "Local Pedagogies and Race: Interrogating White Safety in the Rural College Classroom." College English 67.3 (2005): 253-73. Print.</w:t>
      </w:r>
    </w:p>
    <w:p w14:paraId="47272397"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Winans, Amy E. "Troubling History and Interrogating Whiteness: Teaching Race in a Segregated, White College Setting." Teaching Race in the Twenty-First Century: College Teachers Talk about Their Fears, Risks, and Rewards. Ed. Lisa Guerrero. New York: Palgrave Macmillan, 2008. 111-22. Print.</w:t>
      </w:r>
    </w:p>
    <w:p w14:paraId="438D3F7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Winans, Amy E. 2006. “Queering Pedagogy in the English Classroom: Engaging with Places Where Thinking Stops.”</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Pedagogy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6.1: 103–22.</w:t>
      </w:r>
    </w:p>
    <w:p w14:paraId="1CC9338B"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Windeatt, B. A., trans. 2004. </w:t>
      </w:r>
      <w:r w:rsidRPr="00163B4F">
        <w:rPr>
          <w:rFonts w:asciiTheme="majorHAnsi" w:eastAsia="Times New Roman" w:hAnsiTheme="majorHAnsi" w:cs="Arial"/>
          <w:i/>
          <w:iCs/>
          <w:color w:val="333333"/>
          <w:sz w:val="22"/>
          <w:szCs w:val="22"/>
          <w:highlight w:val="cyan"/>
        </w:rPr>
        <w:t>The Book of Margery Kempe</w:t>
      </w:r>
      <w:r w:rsidRPr="00163B4F">
        <w:rPr>
          <w:rFonts w:asciiTheme="majorHAnsi" w:eastAsia="Times New Roman" w:hAnsiTheme="majorHAnsi" w:cs="Arial"/>
          <w:color w:val="333333"/>
          <w:sz w:val="22"/>
          <w:szCs w:val="22"/>
          <w:highlight w:val="cyan"/>
        </w:rPr>
        <w:t>. New York: Penguin.</w:t>
      </w:r>
    </w:p>
    <w:p w14:paraId="6DCB1783"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Windeatt, Barry. 1992. </w:t>
      </w:r>
      <w:r w:rsidRPr="00163B4F">
        <w:rPr>
          <w:rFonts w:asciiTheme="majorHAnsi" w:eastAsia="Times New Roman" w:hAnsiTheme="majorHAnsi" w:cs="Arial"/>
          <w:i/>
          <w:iCs/>
          <w:color w:val="333333"/>
          <w:sz w:val="22"/>
          <w:szCs w:val="22"/>
          <w:highlight w:val="cyan"/>
        </w:rPr>
        <w:t>Troilus and Criseyde: Oxford Guides to Chaucer</w:t>
      </w:r>
      <w:r w:rsidRPr="00163B4F">
        <w:rPr>
          <w:rFonts w:asciiTheme="majorHAnsi" w:eastAsia="Times New Roman" w:hAnsiTheme="majorHAnsi" w:cs="Arial"/>
          <w:color w:val="333333"/>
          <w:sz w:val="22"/>
          <w:szCs w:val="22"/>
          <w:highlight w:val="cyan"/>
        </w:rPr>
        <w:t>. Oxford: Clarendon.</w:t>
      </w:r>
      <w:r w:rsidRPr="00646FE6">
        <w:rPr>
          <w:rFonts w:asciiTheme="majorHAnsi" w:eastAsia="Times New Roman" w:hAnsiTheme="majorHAnsi" w:cs="Arial"/>
          <w:color w:val="333333"/>
          <w:sz w:val="22"/>
          <w:szCs w:val="22"/>
        </w:rPr>
        <w:t> </w:t>
      </w:r>
    </w:p>
    <w:p w14:paraId="2351E963"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Wineburg, Samuel L. "Teaching the Mind Good Habits." Chronicle of Higher Education 49, no. 31 (11 April 2003). Online Academic Search Premiere 00095982. 4 March 2004.</w:t>
      </w:r>
    </w:p>
    <w:p w14:paraId="18734AEB" w14:textId="77777777" w:rsidR="00DE5D31" w:rsidRPr="00163B4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63B4F">
        <w:rPr>
          <w:rFonts w:asciiTheme="majorHAnsi" w:hAnsiTheme="majorHAnsi" w:cs="Arial"/>
          <w:color w:val="000000"/>
          <w:sz w:val="22"/>
          <w:szCs w:val="22"/>
          <w:highlight w:val="cyan"/>
        </w:rPr>
        <w:t>Wineburg, Samuel L. 2001.</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Historical Thinking and Other Unnatural Acts: Charting the Future of Teaching the Past</w:t>
      </w:r>
      <w:r w:rsidRPr="00163B4F">
        <w:rPr>
          <w:rFonts w:asciiTheme="majorHAnsi" w:hAnsiTheme="majorHAnsi" w:cs="Arial"/>
          <w:color w:val="000000"/>
          <w:sz w:val="22"/>
          <w:szCs w:val="22"/>
          <w:highlight w:val="cyan"/>
        </w:rPr>
        <w:t>. Philadelphia: Temple University Press.</w:t>
      </w:r>
    </w:p>
    <w:p w14:paraId="1A0DC595"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163B4F">
        <w:rPr>
          <w:rFonts w:asciiTheme="majorHAnsi" w:hAnsiTheme="majorHAnsi" w:cs="Arial"/>
          <w:color w:val="000000"/>
          <w:sz w:val="22"/>
          <w:szCs w:val="22"/>
          <w:highlight w:val="cyan"/>
        </w:rPr>
        <w:t>Wineburg, Samuel L. 2003. "Teaching the Mind Good Habits."</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Chronicle of Higher Education</w:t>
      </w:r>
      <w:r w:rsidRPr="00163B4F">
        <w:rPr>
          <w:rFonts w:asciiTheme="majorHAnsi" w:hAnsiTheme="majorHAnsi" w:cs="Arial"/>
          <w:color w:val="000000"/>
          <w:sz w:val="22"/>
          <w:szCs w:val="22"/>
          <w:highlight w:val="cyan"/>
        </w:rPr>
        <w:t>, 11 April. Online Academic Search Premiere 00095982 (accessed 4 March 2004).</w:t>
      </w:r>
    </w:p>
    <w:p w14:paraId="1D619F0D"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Winegardner, Mark, </w:t>
      </w:r>
      <w:proofErr w:type="gramStart"/>
      <w:r w:rsidRPr="00646FE6">
        <w:rPr>
          <w:rFonts w:asciiTheme="majorHAnsi" w:hAnsiTheme="majorHAnsi"/>
          <w:sz w:val="22"/>
          <w:szCs w:val="22"/>
        </w:rPr>
        <w:t>ed</w:t>
      </w:r>
      <w:proofErr w:type="gramEnd"/>
      <w:r w:rsidRPr="00646FE6">
        <w:rPr>
          <w:rFonts w:asciiTheme="majorHAnsi" w:hAnsiTheme="majorHAnsi"/>
          <w:sz w:val="22"/>
          <w:szCs w:val="22"/>
        </w:rPr>
        <w:t>. We Are What We Ate: 24 Memories of Food. New York: Harcourt Brace, 1998.</w:t>
      </w:r>
    </w:p>
    <w:p w14:paraId="451F78D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Winter, Miriam. Trains: A Memoir of a Hidden Childhood during and after World War II Jackson, MI: Kelton, 1997.</w:t>
      </w:r>
    </w:p>
    <w:p w14:paraId="636C602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Winter, Sarah. 2011.</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The Pleasures of Memory</w:t>
      </w:r>
      <w:r w:rsidRPr="00646FE6">
        <w:rPr>
          <w:rFonts w:asciiTheme="majorHAnsi" w:hAnsiTheme="majorHAnsi" w:cs="Arial"/>
          <w:color w:val="333333"/>
          <w:sz w:val="22"/>
          <w:szCs w:val="22"/>
        </w:rPr>
        <w:t>. New York: Fordham University Press.</w:t>
      </w:r>
    </w:p>
    <w:p w14:paraId="4FB24011"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Winterowd, Ross. 1998. </w:t>
      </w:r>
      <w:r w:rsidRPr="00646FE6">
        <w:rPr>
          <w:rFonts w:asciiTheme="majorHAnsi" w:eastAsia="Times New Roman" w:hAnsiTheme="majorHAnsi" w:cs="Arial"/>
          <w:i/>
          <w:iCs/>
          <w:color w:val="333333"/>
          <w:sz w:val="22"/>
          <w:szCs w:val="22"/>
        </w:rPr>
        <w:t>The English Department: A Personal and Institutional History</w:t>
      </w:r>
      <w:r w:rsidRPr="00646FE6">
        <w:rPr>
          <w:rFonts w:asciiTheme="majorHAnsi" w:eastAsia="Times New Roman" w:hAnsiTheme="majorHAnsi" w:cs="Arial"/>
          <w:color w:val="333333"/>
          <w:sz w:val="22"/>
          <w:szCs w:val="22"/>
        </w:rPr>
        <w:t>. Carbondale: Southern Illinois University Press.</w:t>
      </w:r>
    </w:p>
    <w:p w14:paraId="04509BFA"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Winthrop, John. "A Model of Christian Charity." 1630. The Norton Anthology of American Literature. Ed. Nina Baym. 5th ed. Vol. 1. New York: Norton, 1998. 214-25. Print.</w:t>
      </w:r>
    </w:p>
    <w:p w14:paraId="237C8A7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Wise, Tim. 2007.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 xml:space="preserve">White </w:t>
      </w:r>
      <w:proofErr w:type="gramStart"/>
      <w:r w:rsidRPr="00646FE6">
        <w:rPr>
          <w:rStyle w:val="Emphasis"/>
          <w:rFonts w:asciiTheme="majorHAnsi" w:hAnsiTheme="majorHAnsi" w:cs="Arial"/>
          <w:color w:val="333333"/>
          <w:sz w:val="22"/>
          <w:szCs w:val="22"/>
        </w:rPr>
        <w:t>Like</w:t>
      </w:r>
      <w:proofErr w:type="gramEnd"/>
      <w:r w:rsidRPr="00646FE6">
        <w:rPr>
          <w:rStyle w:val="Emphasis"/>
          <w:rFonts w:asciiTheme="majorHAnsi" w:hAnsiTheme="majorHAnsi" w:cs="Arial"/>
          <w:color w:val="333333"/>
          <w:sz w:val="22"/>
          <w:szCs w:val="22"/>
        </w:rPr>
        <w:t xml:space="preserve"> Me: Reflections on Race from a Privileged Son</w:t>
      </w:r>
      <w:r w:rsidRPr="00646FE6">
        <w:rPr>
          <w:rFonts w:asciiTheme="majorHAnsi" w:hAnsiTheme="majorHAnsi" w:cs="Arial"/>
          <w:color w:val="333333"/>
          <w:sz w:val="22"/>
          <w:szCs w:val="22"/>
        </w:rPr>
        <w:t>. Berkeley: Soft Skull Press.</w:t>
      </w:r>
      <w:r w:rsidRPr="00646FE6">
        <w:rPr>
          <w:rStyle w:val="apple-converted-space"/>
          <w:rFonts w:asciiTheme="majorHAnsi" w:hAnsiTheme="majorHAnsi" w:cs="Arial"/>
          <w:color w:val="333333"/>
          <w:sz w:val="22"/>
          <w:szCs w:val="22"/>
        </w:rPr>
        <w:t> </w:t>
      </w:r>
    </w:p>
    <w:p w14:paraId="7BD86CAA"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Wisker, Gina. 2004. “Viciousness in the Kitchen: Sylvia Plath’s Gothic.” Gothic Studies 6.1: 103 – 17.</w:t>
      </w:r>
    </w:p>
    <w:p w14:paraId="38CD9E82"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lastRenderedPageBreak/>
        <w:t>Wisker, Gina. 2007. “Moving beyond Waste to Celebration: The Postcolonial/Postfeminist Gothic of Nalo Hopkinson’s ‘A Habit of Waste.’ ” In Postfeminist Gothic, ed. Benjamin Brabon and Stéphanie Genz, 114 – 25. Basingstoke: Palgrave Macmillan.</w:t>
      </w:r>
    </w:p>
    <w:p w14:paraId="4346B8AB" w14:textId="77777777" w:rsidR="00DE5D31" w:rsidRPr="00163B4F"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highlight w:val="cyan"/>
        </w:rPr>
      </w:pPr>
      <w:r w:rsidRPr="00163B4F">
        <w:rPr>
          <w:rFonts w:asciiTheme="majorHAnsi" w:eastAsia="Times New Roman" w:hAnsiTheme="majorHAnsi" w:cs="Helvetica"/>
          <w:color w:val="333333"/>
          <w:sz w:val="22"/>
          <w:szCs w:val="22"/>
          <w:highlight w:val="cyan"/>
        </w:rPr>
        <w:t>Wittman, Emily O., and Katrina Windon. "Twisted Tongues, Tied Hands: Translation Studies and the English Major." College English 72.5 (2010): 449-69. Print.</w:t>
      </w:r>
    </w:p>
    <w:p w14:paraId="0B2750F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Wittman, Emily O., and Katrina Windon. 2010. “Twisted Tongues, Tied Hands: Translation Studies and the English Major.” </w:t>
      </w:r>
      <w:r w:rsidRPr="00163B4F">
        <w:rPr>
          <w:rFonts w:asciiTheme="majorHAnsi" w:eastAsia="Times New Roman" w:hAnsiTheme="majorHAnsi" w:cs="Arial"/>
          <w:i/>
          <w:iCs/>
          <w:color w:val="333333"/>
          <w:sz w:val="22"/>
          <w:szCs w:val="22"/>
          <w:highlight w:val="cyan"/>
        </w:rPr>
        <w:t>College English</w:t>
      </w:r>
      <w:r w:rsidRPr="00163B4F">
        <w:rPr>
          <w:rFonts w:asciiTheme="majorHAnsi" w:eastAsia="Times New Roman" w:hAnsiTheme="majorHAnsi" w:cs="Arial"/>
          <w:color w:val="333333"/>
          <w:sz w:val="22"/>
          <w:szCs w:val="22"/>
          <w:highlight w:val="cyan"/>
        </w:rPr>
        <w:t> 72.5: 449–69.</w:t>
      </w:r>
    </w:p>
    <w:p w14:paraId="7E5ABDB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Woessner, Matthew and April Kelly-Woessner. "I Think My Professor Is a Democrat: Considering Whether Students Recognize and React to Faculty Politics." PS: Political Science and Politics 42.2 (2009): 343-52. Print.</w:t>
      </w:r>
    </w:p>
    <w:p w14:paraId="7A2D2471"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Wogan-Browne, Jocelyn, et al., eds. 2009.</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Language and Culture in Medieval Britain: The French of England c. 1100-c. 1500</w:t>
      </w:r>
      <w:r w:rsidRPr="00163B4F">
        <w:rPr>
          <w:rFonts w:asciiTheme="majorHAnsi" w:hAnsiTheme="majorHAnsi" w:cs="Arial"/>
          <w:color w:val="333333"/>
          <w:sz w:val="22"/>
          <w:szCs w:val="22"/>
          <w:highlight w:val="cyan"/>
        </w:rPr>
        <w:t>. Rochester, NY: Boydell and Brewer for the York Medieval Press.</w:t>
      </w:r>
    </w:p>
    <w:p w14:paraId="30DBF2C5"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163B4F">
        <w:rPr>
          <w:rFonts w:asciiTheme="majorHAnsi" w:eastAsia="Times New Roman" w:hAnsiTheme="majorHAnsi" w:cs="Arial"/>
          <w:color w:val="333333"/>
          <w:sz w:val="22"/>
          <w:szCs w:val="22"/>
          <w:highlight w:val="cyan"/>
        </w:rPr>
        <w:t>Wogan-Browne, Jocelyn, Nicholas Watson, Andrew Taylor, and Ruth Evans, eds. 1999. </w:t>
      </w:r>
      <w:r w:rsidRPr="00163B4F">
        <w:rPr>
          <w:rFonts w:asciiTheme="majorHAnsi" w:eastAsia="Times New Roman" w:hAnsiTheme="majorHAnsi" w:cs="Arial"/>
          <w:i/>
          <w:iCs/>
          <w:color w:val="333333"/>
          <w:sz w:val="22"/>
          <w:szCs w:val="22"/>
          <w:highlight w:val="cyan"/>
        </w:rPr>
        <w:t>The Idea of the Vernacular: An Anthology of Middle English Literary Theory, 1280-1520</w:t>
      </w:r>
      <w:r w:rsidRPr="00163B4F">
        <w:rPr>
          <w:rFonts w:asciiTheme="majorHAnsi" w:eastAsia="Times New Roman" w:hAnsiTheme="majorHAnsi" w:cs="Arial"/>
          <w:color w:val="333333"/>
          <w:sz w:val="22"/>
          <w:szCs w:val="22"/>
          <w:highlight w:val="cyan"/>
        </w:rPr>
        <w:t>. University Park: Pennsylvania State University Press.</w:t>
      </w:r>
    </w:p>
    <w:p w14:paraId="00FD42D1" w14:textId="77777777" w:rsidR="00DE5D31" w:rsidRPr="00163B4F" w:rsidRDefault="00DE5D31" w:rsidP="008D15C2">
      <w:pPr>
        <w:shd w:val="clear" w:color="auto" w:fill="FFFFFF"/>
        <w:spacing w:after="160"/>
        <w:ind w:left="720" w:hanging="720"/>
        <w:rPr>
          <w:rFonts w:asciiTheme="majorHAnsi" w:eastAsia="Times New Roman" w:hAnsiTheme="majorHAnsi" w:cs="Arial"/>
          <w:color w:val="333333"/>
          <w:sz w:val="22"/>
          <w:szCs w:val="22"/>
          <w:highlight w:val="cyan"/>
        </w:rPr>
      </w:pPr>
      <w:r w:rsidRPr="00163B4F">
        <w:rPr>
          <w:rFonts w:asciiTheme="majorHAnsi" w:eastAsia="Times New Roman" w:hAnsiTheme="majorHAnsi" w:cs="Arial"/>
          <w:color w:val="333333"/>
          <w:sz w:val="22"/>
          <w:szCs w:val="22"/>
          <w:highlight w:val="cyan"/>
        </w:rPr>
        <w:t>Wolf, Maryanne. 2007. </w:t>
      </w:r>
      <w:r w:rsidRPr="00163B4F">
        <w:rPr>
          <w:rFonts w:asciiTheme="majorHAnsi" w:eastAsia="Times New Roman" w:hAnsiTheme="majorHAnsi" w:cs="Arial"/>
          <w:i/>
          <w:iCs/>
          <w:color w:val="333333"/>
          <w:sz w:val="22"/>
          <w:szCs w:val="22"/>
          <w:highlight w:val="cyan"/>
        </w:rPr>
        <w:t>Proust and the Squid: The Story and Science of the Reading Brain</w:t>
      </w:r>
      <w:r w:rsidRPr="00163B4F">
        <w:rPr>
          <w:rFonts w:asciiTheme="majorHAnsi" w:eastAsia="Times New Roman" w:hAnsiTheme="majorHAnsi" w:cs="Arial"/>
          <w:color w:val="333333"/>
          <w:sz w:val="22"/>
          <w:szCs w:val="22"/>
          <w:highlight w:val="cyan"/>
        </w:rPr>
        <w:t>. New York: HarperCollins.</w:t>
      </w:r>
    </w:p>
    <w:p w14:paraId="0EF8F7D6" w14:textId="77777777" w:rsidR="00DE5D31" w:rsidRPr="00646FE6" w:rsidRDefault="00DE5D31" w:rsidP="008D15C2">
      <w:pPr>
        <w:spacing w:after="160"/>
        <w:ind w:left="720" w:hanging="720"/>
        <w:rPr>
          <w:rFonts w:asciiTheme="majorHAnsi" w:hAnsiTheme="majorHAnsi"/>
          <w:sz w:val="22"/>
          <w:szCs w:val="22"/>
        </w:rPr>
      </w:pPr>
      <w:r w:rsidRPr="00163B4F">
        <w:rPr>
          <w:rFonts w:asciiTheme="majorHAnsi" w:hAnsiTheme="majorHAnsi"/>
          <w:sz w:val="22"/>
          <w:szCs w:val="22"/>
          <w:highlight w:val="cyan"/>
        </w:rPr>
        <w:t>Wolf, Maryanne. Proust and the Squid: The Story and Science of the Reading Brain. New York: HarperCollins, 2007. Print.</w:t>
      </w:r>
    </w:p>
    <w:p w14:paraId="0048912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Wolfe, Alan. Moral Freedom: The Search for Virtue in a World of Choice. New York: Norton, 2001.</w:t>
      </w:r>
    </w:p>
    <w:p w14:paraId="7AF56449" w14:textId="77777777" w:rsidR="00DE5D31" w:rsidRPr="00163B4F" w:rsidRDefault="00DE5D31" w:rsidP="008D15C2">
      <w:pPr>
        <w:spacing w:after="160"/>
        <w:ind w:left="720" w:hanging="720"/>
        <w:rPr>
          <w:rFonts w:asciiTheme="majorHAnsi" w:hAnsiTheme="majorHAnsi"/>
          <w:sz w:val="22"/>
          <w:szCs w:val="22"/>
          <w:highlight w:val="cyan"/>
        </w:rPr>
      </w:pPr>
      <w:r w:rsidRPr="00163B4F">
        <w:rPr>
          <w:rFonts w:asciiTheme="majorHAnsi" w:hAnsiTheme="majorHAnsi"/>
          <w:sz w:val="22"/>
          <w:szCs w:val="22"/>
          <w:highlight w:val="cyan"/>
        </w:rPr>
        <w:t xml:space="preserve">Wolfe, J. (2003). A method for teaching invention in the gateway literature class. Pedagogy, 3, 399–425. </w:t>
      </w:r>
    </w:p>
    <w:p w14:paraId="33154849"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Wolfe, Joanna. 2003. "A Method for Teaching Invention in the Gateway Literature Course."</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Pedagogy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3: 399 – 425.</w:t>
      </w:r>
    </w:p>
    <w:p w14:paraId="5282D73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Wolfe, Joanna. 2003. “A Method for Teaching Invention in the Gateway Literature Class.”</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olor w:val="333333"/>
          <w:sz w:val="22"/>
          <w:szCs w:val="22"/>
          <w:highlight w:val="cyan"/>
        </w:rPr>
        <w:t>Pedagogy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3: 399–425.</w:t>
      </w:r>
    </w:p>
    <w:p w14:paraId="0087F3EA"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Wolfe, Tom. 2004.</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 Am Charlotte Simmons</w:t>
      </w:r>
      <w:r w:rsidRPr="00646FE6">
        <w:rPr>
          <w:rFonts w:asciiTheme="majorHAnsi" w:hAnsiTheme="majorHAnsi" w:cs="Arial"/>
          <w:color w:val="333333"/>
          <w:sz w:val="22"/>
          <w:szCs w:val="22"/>
        </w:rPr>
        <w:t>. New York: Farrar, Straus, Giroux.</w:t>
      </w:r>
    </w:p>
    <w:p w14:paraId="7AA506A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Wolfensohn, James D. 1998. “The Other Crisis.” Address to the Board of Governors, the World Bank Group, 6 October 1998.</w:t>
      </w:r>
      <w:hyperlink r:id="rId126" w:history="1">
        <w:r w:rsidRPr="00646FE6">
          <w:rPr>
            <w:rStyle w:val="Hyperlink"/>
            <w:rFonts w:asciiTheme="majorHAnsi" w:hAnsiTheme="majorHAnsi"/>
            <w:sz w:val="22"/>
            <w:szCs w:val="22"/>
            <w:u w:val="none"/>
          </w:rPr>
          <w:t>www.worldbank.org/html/extdr/am98/jdw-sp/am98-en.pdf</w:t>
        </w:r>
      </w:hyperlink>
      <w:r w:rsidRPr="00646FE6">
        <w:rPr>
          <w:rFonts w:asciiTheme="majorHAnsi" w:hAnsiTheme="majorHAnsi" w:cs="Arial"/>
          <w:color w:val="333333"/>
          <w:sz w:val="22"/>
          <w:szCs w:val="22"/>
        </w:rPr>
        <w:t>.</w:t>
      </w:r>
    </w:p>
    <w:p w14:paraId="27FE6E00"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Wolff, Cynthia Griffin. 1977.</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Feast of Words: The Triumph of Edith Wharton</w:t>
      </w:r>
      <w:r w:rsidRPr="00646FE6">
        <w:rPr>
          <w:rFonts w:asciiTheme="majorHAnsi" w:hAnsiTheme="majorHAnsi" w:cs="Arial"/>
          <w:color w:val="333333"/>
          <w:sz w:val="22"/>
          <w:szCs w:val="22"/>
        </w:rPr>
        <w:t>. New York: Oxford University Press.</w:t>
      </w:r>
    </w:p>
    <w:p w14:paraId="66CEAFC5"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Wolff, Janet, ed. Professing in the Contact Zone: Bringing Theory and Practice Together. Urbana: NCTE, 2002. Print.</w:t>
      </w:r>
    </w:p>
    <w:p w14:paraId="2239F422"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Wolfson, Susan J. 2000. “Reading for Form.”</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Modern Language Quarterly</w:t>
      </w:r>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61.1: 1–16.1.</w:t>
      </w:r>
    </w:p>
    <w:p w14:paraId="24576E7B"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Wolfson, Susan, and Peter Manning, eds. 2006.</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Longman Anthology of British Literature</w:t>
      </w:r>
      <w:r w:rsidRPr="00163B4F">
        <w:rPr>
          <w:rFonts w:asciiTheme="majorHAnsi" w:hAnsiTheme="majorHAnsi" w:cs="Arial"/>
          <w:color w:val="333333"/>
          <w:sz w:val="22"/>
          <w:szCs w:val="22"/>
          <w:highlight w:val="cyan"/>
        </w:rPr>
        <w:t xml:space="preserve">. 3rd ed., vol. 2A. Gen. </w:t>
      </w:r>
      <w:proofErr w:type="gramStart"/>
      <w:r w:rsidRPr="00163B4F">
        <w:rPr>
          <w:rFonts w:asciiTheme="majorHAnsi" w:hAnsiTheme="majorHAnsi" w:cs="Arial"/>
          <w:color w:val="333333"/>
          <w:sz w:val="22"/>
          <w:szCs w:val="22"/>
          <w:highlight w:val="cyan"/>
        </w:rPr>
        <w:t>ed</w:t>
      </w:r>
      <w:proofErr w:type="gramEnd"/>
      <w:r w:rsidRPr="00163B4F">
        <w:rPr>
          <w:rFonts w:asciiTheme="majorHAnsi" w:hAnsiTheme="majorHAnsi" w:cs="Arial"/>
          <w:color w:val="333333"/>
          <w:sz w:val="22"/>
          <w:szCs w:val="22"/>
          <w:highlight w:val="cyan"/>
        </w:rPr>
        <w:t>. David Damrosch. New York: Longman.</w:t>
      </w:r>
    </w:p>
    <w:p w14:paraId="49362C0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lastRenderedPageBreak/>
        <w:t>Wolfson, Susan. 1997. "Anthologizing Romantic-Era Writing for the Commercial Market:</w:t>
      </w:r>
      <w:r w:rsidR="00EF5FA8" w:rsidRPr="00163B4F">
        <w:rPr>
          <w:rFonts w:asciiTheme="majorHAnsi" w:hAnsiTheme="majorHAnsi" w:cs="Arial"/>
          <w:color w:val="333333"/>
          <w:sz w:val="22"/>
          <w:szCs w:val="22"/>
          <w:highlight w:val="cyan"/>
        </w:rPr>
        <w:t xml:space="preserve"> </w:t>
      </w:r>
      <w:r w:rsidRPr="00163B4F">
        <w:rPr>
          <w:rFonts w:asciiTheme="majorHAnsi" w:hAnsiTheme="majorHAnsi" w:cs="Arial"/>
          <w:color w:val="333333"/>
          <w:sz w:val="22"/>
          <w:szCs w:val="22"/>
          <w:highlight w:val="cyan"/>
        </w:rPr>
        <w:t>An Introduction to a Public Discussion." Romanticism on the Net 7.</w:t>
      </w:r>
      <w:r w:rsidRPr="00163B4F">
        <w:rPr>
          <w:rStyle w:val="apple-converted-space"/>
          <w:rFonts w:asciiTheme="majorHAnsi" w:hAnsiTheme="majorHAnsi" w:cs="Arial"/>
          <w:color w:val="333333"/>
          <w:sz w:val="22"/>
          <w:szCs w:val="22"/>
          <w:highlight w:val="cyan"/>
        </w:rPr>
        <w:t> </w:t>
      </w:r>
      <w:hyperlink r:id="rId127" w:history="1">
        <w:r w:rsidRPr="00163B4F">
          <w:rPr>
            <w:rStyle w:val="Hyperlink"/>
            <w:rFonts w:asciiTheme="majorHAnsi" w:hAnsiTheme="majorHAnsi"/>
            <w:sz w:val="22"/>
            <w:szCs w:val="22"/>
            <w:highlight w:val="cyan"/>
            <w:u w:val="none"/>
          </w:rPr>
          <w:t>www.erudit.org/revue/ron/1997/v/n7/005765ar.html</w:t>
        </w:r>
      </w:hyperlink>
      <w:r w:rsidRPr="00163B4F">
        <w:rPr>
          <w:rStyle w:val="apple-converted-space"/>
          <w:rFonts w:asciiTheme="majorHAnsi" w:hAnsiTheme="majorHAnsi" w:cs="Arial"/>
          <w:color w:val="333333"/>
          <w:sz w:val="22"/>
          <w:szCs w:val="22"/>
          <w:highlight w:val="cyan"/>
        </w:rPr>
        <w:t> </w:t>
      </w:r>
      <w:r w:rsidRPr="00163B4F">
        <w:rPr>
          <w:rFonts w:asciiTheme="majorHAnsi" w:hAnsiTheme="majorHAnsi" w:cs="Arial"/>
          <w:color w:val="333333"/>
          <w:sz w:val="22"/>
          <w:szCs w:val="22"/>
          <w:highlight w:val="cyan"/>
        </w:rPr>
        <w:t>(accessed June 18, 2007).</w:t>
      </w:r>
    </w:p>
    <w:p w14:paraId="3E436C4C"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Wollstonecraft, Mary. 1790.</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A Vindication of the Rights of Men</w:t>
      </w:r>
      <w:r w:rsidRPr="00163B4F">
        <w:rPr>
          <w:rFonts w:asciiTheme="majorHAnsi" w:hAnsiTheme="majorHAnsi" w:cs="Arial"/>
          <w:color w:val="333333"/>
          <w:sz w:val="22"/>
          <w:szCs w:val="22"/>
          <w:highlight w:val="cyan"/>
        </w:rPr>
        <w:t>. London: J. Johnson.</w:t>
      </w:r>
    </w:p>
    <w:p w14:paraId="3B9E6717" w14:textId="77777777" w:rsidR="00DE5D31" w:rsidRPr="00163B4F" w:rsidRDefault="00DE5D31" w:rsidP="008D15C2">
      <w:pPr>
        <w:shd w:val="clear" w:color="auto" w:fill="FFFFFF"/>
        <w:spacing w:after="160"/>
        <w:ind w:left="720" w:hanging="720"/>
        <w:rPr>
          <w:rFonts w:asciiTheme="majorHAnsi" w:hAnsiTheme="majorHAnsi" w:cs="Arial"/>
          <w:color w:val="333333"/>
          <w:sz w:val="22"/>
          <w:szCs w:val="22"/>
          <w:highlight w:val="cyan"/>
        </w:rPr>
      </w:pPr>
      <w:r w:rsidRPr="00163B4F">
        <w:rPr>
          <w:rFonts w:asciiTheme="majorHAnsi" w:hAnsiTheme="majorHAnsi" w:cs="Arial"/>
          <w:color w:val="333333"/>
          <w:sz w:val="22"/>
          <w:szCs w:val="22"/>
          <w:highlight w:val="cyan"/>
        </w:rPr>
        <w:t>Wollstonecraft, Mary. 1792.</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A Vindication of the Rights of Woman</w:t>
      </w:r>
      <w:r w:rsidRPr="00163B4F">
        <w:rPr>
          <w:rFonts w:asciiTheme="majorHAnsi" w:hAnsiTheme="majorHAnsi" w:cs="Arial"/>
          <w:color w:val="333333"/>
          <w:sz w:val="22"/>
          <w:szCs w:val="22"/>
          <w:highlight w:val="cyan"/>
        </w:rPr>
        <w:t>. London: J. Johnson.</w:t>
      </w:r>
    </w:p>
    <w:p w14:paraId="46E5C222" w14:textId="77777777" w:rsidR="00DE5D31" w:rsidRPr="00163B4F"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highlight w:val="cyan"/>
        </w:rPr>
      </w:pPr>
      <w:r w:rsidRPr="00163B4F">
        <w:rPr>
          <w:rFonts w:asciiTheme="majorHAnsi" w:hAnsiTheme="majorHAnsi" w:cs="Arial"/>
          <w:color w:val="000000"/>
          <w:sz w:val="22"/>
          <w:szCs w:val="22"/>
          <w:highlight w:val="cyan"/>
        </w:rPr>
        <w:t>Wollstonecraft, Mary. 1989 [1787].</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Thoughts on the Education of Daughters</w:t>
      </w:r>
      <w:r w:rsidRPr="00163B4F">
        <w:rPr>
          <w:rFonts w:asciiTheme="majorHAnsi" w:hAnsiTheme="majorHAnsi" w:cs="Arial"/>
          <w:color w:val="000000"/>
          <w:sz w:val="22"/>
          <w:szCs w:val="22"/>
          <w:highlight w:val="cyan"/>
        </w:rPr>
        <w:t>. 1787.</w:t>
      </w:r>
      <w:r w:rsidRPr="00163B4F">
        <w:rPr>
          <w:rStyle w:val="apple-converted-space"/>
          <w:rFonts w:asciiTheme="majorHAnsi" w:hAnsiTheme="majorHAnsi" w:cs="Arial"/>
          <w:color w:val="000000"/>
          <w:sz w:val="22"/>
          <w:szCs w:val="22"/>
          <w:highlight w:val="cyan"/>
        </w:rPr>
        <w:t> </w:t>
      </w:r>
      <w:r w:rsidRPr="00163B4F">
        <w:rPr>
          <w:rFonts w:asciiTheme="majorHAnsi" w:hAnsiTheme="majorHAnsi" w:cs="Arial"/>
          <w:i/>
          <w:iCs/>
          <w:color w:val="000000"/>
          <w:sz w:val="22"/>
          <w:szCs w:val="22"/>
          <w:highlight w:val="cyan"/>
        </w:rPr>
        <w:t>The Works of Mary Wollstonecraft</w:t>
      </w:r>
      <w:r w:rsidRPr="00163B4F">
        <w:rPr>
          <w:rFonts w:asciiTheme="majorHAnsi" w:hAnsiTheme="majorHAnsi" w:cs="Arial"/>
          <w:color w:val="000000"/>
          <w:sz w:val="22"/>
          <w:szCs w:val="22"/>
          <w:highlight w:val="cyan"/>
        </w:rPr>
        <w:t>. Vol. 4, ed. Janet Todd and Marilyn Butler. London: William Pickering.</w:t>
      </w:r>
    </w:p>
    <w:p w14:paraId="775577F4"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163B4F">
        <w:rPr>
          <w:rFonts w:asciiTheme="majorHAnsi" w:hAnsiTheme="majorHAnsi" w:cs="Arial"/>
          <w:color w:val="333333"/>
          <w:sz w:val="22"/>
          <w:szCs w:val="22"/>
          <w:highlight w:val="cyan"/>
        </w:rPr>
        <w:t>Wollstonecraft, Mary. 1993 [1788].</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Mary: A Fiction</w:t>
      </w:r>
      <w:r w:rsidRPr="00163B4F">
        <w:rPr>
          <w:rFonts w:asciiTheme="majorHAnsi" w:hAnsiTheme="majorHAnsi" w:cs="Arial"/>
          <w:color w:val="333333"/>
          <w:sz w:val="22"/>
          <w:szCs w:val="22"/>
          <w:highlight w:val="cyan"/>
        </w:rPr>
        <w:t>. In</w:t>
      </w:r>
      <w:r w:rsidRPr="00163B4F">
        <w:rPr>
          <w:rStyle w:val="apple-converted-space"/>
          <w:rFonts w:asciiTheme="majorHAnsi" w:hAnsiTheme="majorHAnsi" w:cs="Arial"/>
          <w:color w:val="333333"/>
          <w:sz w:val="22"/>
          <w:szCs w:val="22"/>
          <w:highlight w:val="cyan"/>
        </w:rPr>
        <w:t> </w:t>
      </w:r>
      <w:r w:rsidRPr="00163B4F">
        <w:rPr>
          <w:rStyle w:val="Emphasis"/>
          <w:rFonts w:asciiTheme="majorHAnsi" w:hAnsiTheme="majorHAnsi" w:cs="Arial"/>
          <w:color w:val="333333"/>
          <w:sz w:val="22"/>
          <w:szCs w:val="22"/>
          <w:highlight w:val="cyan"/>
        </w:rPr>
        <w:t>Mary and Matilda</w:t>
      </w:r>
      <w:r w:rsidRPr="00163B4F">
        <w:rPr>
          <w:rFonts w:asciiTheme="majorHAnsi" w:hAnsiTheme="majorHAnsi" w:cs="Arial"/>
          <w:color w:val="333333"/>
          <w:sz w:val="22"/>
          <w:szCs w:val="22"/>
          <w:highlight w:val="cyan"/>
        </w:rPr>
        <w:t>, ed. Janet Todd. New York: Penguin.</w:t>
      </w:r>
    </w:p>
    <w:p w14:paraId="24E7B12C"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Wolpert, Stanley. 1997. </w:t>
      </w:r>
      <w:r w:rsidRPr="00646FE6">
        <w:rPr>
          <w:rFonts w:asciiTheme="majorHAnsi" w:eastAsia="Times New Roman" w:hAnsiTheme="majorHAnsi" w:cs="Arial"/>
          <w:i/>
          <w:iCs/>
          <w:color w:val="333333"/>
          <w:sz w:val="22"/>
          <w:szCs w:val="22"/>
        </w:rPr>
        <w:t>A New History of India</w:t>
      </w:r>
      <w:r w:rsidRPr="00646FE6">
        <w:rPr>
          <w:rFonts w:asciiTheme="majorHAnsi" w:eastAsia="Times New Roman" w:hAnsiTheme="majorHAnsi" w:cs="Arial"/>
          <w:color w:val="333333"/>
          <w:sz w:val="22"/>
          <w:szCs w:val="22"/>
        </w:rPr>
        <w:t>. Oxford: Oxford University Press.</w:t>
      </w:r>
    </w:p>
    <w:p w14:paraId="67849D4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Womack, Craig. 1999.</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Red on Red: Native American Literary Separatism</w:t>
      </w:r>
      <w:r w:rsidRPr="00646FE6">
        <w:rPr>
          <w:rFonts w:asciiTheme="majorHAnsi" w:hAnsiTheme="majorHAnsi" w:cs="Arial"/>
          <w:color w:val="333333"/>
          <w:sz w:val="22"/>
          <w:szCs w:val="22"/>
        </w:rPr>
        <w:t>. Minneapolis: University of Minnesota Press.</w:t>
      </w:r>
    </w:p>
    <w:p w14:paraId="6591B04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Style w:val="Emphasis"/>
          <w:rFonts w:asciiTheme="majorHAnsi" w:hAnsiTheme="majorHAnsi" w:cs="Arial"/>
          <w:color w:val="333333"/>
          <w:sz w:val="22"/>
          <w:szCs w:val="22"/>
        </w:rPr>
        <w:t>Wonder Boys</w:t>
      </w:r>
      <w:r w:rsidRPr="00646FE6">
        <w:rPr>
          <w:rFonts w:asciiTheme="majorHAnsi" w:hAnsiTheme="majorHAnsi" w:cs="Arial"/>
          <w:color w:val="333333"/>
          <w:sz w:val="22"/>
          <w:szCs w:val="22"/>
        </w:rPr>
        <w:t>. 2000. Dir. Curtis Hanson. Perf. Michael Douglas. Paramount.</w:t>
      </w:r>
    </w:p>
    <w:p w14:paraId="2123D88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Wong, Cynthia Sau-ling.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Reading Asian American Literature: From Necessity to Extravagance</w:t>
      </w:r>
      <w:r w:rsidRPr="00646FE6">
        <w:rPr>
          <w:rFonts w:asciiTheme="majorHAnsi" w:hAnsiTheme="majorHAnsi" w:cs="Arial"/>
          <w:color w:val="333333"/>
          <w:sz w:val="22"/>
          <w:szCs w:val="22"/>
        </w:rPr>
        <w:t>. Princeton, NJ: Princeton University Press.</w:t>
      </w:r>
    </w:p>
    <w:p w14:paraId="773672E1"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Wong, Fang A. "Revised Stolen Valor Act Would Stand Up." American Legion Aug. 2012: 8. Print.</w:t>
      </w:r>
    </w:p>
    <w:p w14:paraId="7EE218A5"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Wong, Hertha Dawn. 1987. "Pre-literate Native American Autobiography: Forms of Personal Narrative."</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MELUS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14.1: 17–32.</w:t>
      </w:r>
    </w:p>
    <w:p w14:paraId="42D87C56"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Wong, San-ling Cynthia and Stephen H. Sumida, </w:t>
      </w:r>
      <w:proofErr w:type="gramStart"/>
      <w:r w:rsidRPr="00646FE6">
        <w:rPr>
          <w:rFonts w:asciiTheme="majorHAnsi" w:hAnsiTheme="majorHAnsi"/>
          <w:sz w:val="22"/>
          <w:szCs w:val="22"/>
        </w:rPr>
        <w:t>eds</w:t>
      </w:r>
      <w:proofErr w:type="gramEnd"/>
      <w:r w:rsidRPr="00646FE6">
        <w:rPr>
          <w:rFonts w:asciiTheme="majorHAnsi" w:hAnsiTheme="majorHAnsi"/>
          <w:sz w:val="22"/>
          <w:szCs w:val="22"/>
        </w:rPr>
        <w:t>. A Resource Guide to Asian American Literature. New York: Ml</w:t>
      </w:r>
      <w:proofErr w:type="gramStart"/>
      <w:r w:rsidRPr="00646FE6">
        <w:rPr>
          <w:rFonts w:asciiTheme="majorHAnsi" w:hAnsiTheme="majorHAnsi"/>
          <w:sz w:val="22"/>
          <w:szCs w:val="22"/>
        </w:rPr>
        <w:t>..»</w:t>
      </w:r>
      <w:proofErr w:type="gramEnd"/>
      <w:r w:rsidRPr="00646FE6">
        <w:rPr>
          <w:rFonts w:asciiTheme="majorHAnsi" w:hAnsiTheme="majorHAnsi"/>
          <w:sz w:val="22"/>
          <w:szCs w:val="22"/>
        </w:rPr>
        <w:t>'\, 2001. 345 pp.</w:t>
      </w:r>
    </w:p>
    <w:p w14:paraId="0626B59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Wonham, Henry B., ed. Criticism and the Color Line: Desegregating American Literary Studies. New Brunswick, NJ: Rutgers UP, 1996.</w:t>
      </w:r>
    </w:p>
    <w:p w14:paraId="16119DEE"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Wood, Ralph C. "Where Is the Voice Coming From? Flannery O'Connor on Race." Flannery O'Connor Bulletin 22 (1993-94): 90-118.</w:t>
      </w:r>
    </w:p>
    <w:p w14:paraId="3CE463CA" w14:textId="77777777" w:rsidR="00DE5D31" w:rsidRPr="00646FE6" w:rsidRDefault="00DE5D31" w:rsidP="008D15C2">
      <w:pPr>
        <w:spacing w:after="160"/>
        <w:ind w:left="720" w:hanging="720"/>
        <w:rPr>
          <w:rFonts w:asciiTheme="majorHAnsi" w:hAnsiTheme="majorHAnsi"/>
          <w:sz w:val="22"/>
          <w:szCs w:val="22"/>
        </w:rPr>
      </w:pPr>
      <w:r w:rsidRPr="00F23FC4">
        <w:rPr>
          <w:rFonts w:asciiTheme="majorHAnsi" w:hAnsiTheme="majorHAnsi"/>
          <w:sz w:val="22"/>
          <w:szCs w:val="22"/>
          <w:highlight w:val="cyan"/>
        </w:rPr>
        <w:t>Wood, Ralph C. Letter to the Editor. Flannery O'Connor Bulletin 23 (1994-95): 183.</w:t>
      </w:r>
    </w:p>
    <w:p w14:paraId="20D51C4B"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Woodhall, Winifred. 2000. “Unveiling Algeria.” In</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Postcolonialism: Critical Concepts in Literary and Cultural Studies</w:t>
      </w:r>
      <w:r w:rsidRPr="00646FE6">
        <w:rPr>
          <w:rFonts w:asciiTheme="majorHAnsi" w:hAnsiTheme="majorHAnsi" w:cs="Arial"/>
          <w:color w:val="333333"/>
          <w:sz w:val="22"/>
          <w:szCs w:val="22"/>
        </w:rPr>
        <w:t>, ed. Diana Brydon, vol. 3, 1251–70. London: Routledge.</w:t>
      </w:r>
    </w:p>
    <w:p w14:paraId="2AAB2FE8"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Woodmansee, Martha, and Peter Jaszi. "The Law of Texts: Copyright in the Academy." College English 57.7 (1995): 769-87. Print.</w:t>
      </w:r>
    </w:p>
    <w:p w14:paraId="045995C7"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Woods, Mary A. 1891–92. “On the Teaching of Poetry.”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Parents’ Review</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2: 111–16.</w:t>
      </w:r>
      <w:r w:rsidRPr="00646FE6">
        <w:rPr>
          <w:rStyle w:val="apple-converted-space"/>
          <w:rFonts w:asciiTheme="majorHAnsi" w:hAnsiTheme="majorHAnsi" w:cs="Arial"/>
          <w:color w:val="333333"/>
          <w:sz w:val="22"/>
          <w:szCs w:val="22"/>
        </w:rPr>
        <w:t> </w:t>
      </w:r>
      <w:hyperlink r:id="rId128" w:history="1">
        <w:r w:rsidRPr="00646FE6">
          <w:rPr>
            <w:rStyle w:val="Hyperlink"/>
            <w:rFonts w:asciiTheme="majorHAnsi" w:hAnsiTheme="majorHAnsi" w:cs="Arial"/>
            <w:color w:val="004A75"/>
            <w:sz w:val="22"/>
            <w:szCs w:val="22"/>
          </w:rPr>
          <w:t>http://www.amblesideonline.org/PR/PR02p111TeachingPoetry.shtml</w:t>
        </w:r>
      </w:hyperlink>
      <w:r w:rsidRPr="00646FE6">
        <w:rPr>
          <w:rFonts w:asciiTheme="majorHAnsi" w:hAnsiTheme="majorHAnsi" w:cs="Arial"/>
          <w:color w:val="333333"/>
          <w:sz w:val="22"/>
          <w:szCs w:val="22"/>
        </w:rPr>
        <w:t>.</w:t>
      </w:r>
    </w:p>
    <w:p w14:paraId="7BD39322"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Woodward, Kathleen. 2009. “The Future of the Humanities—in the Present and in Public.”</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Daedalus</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138.1: 110–223.</w:t>
      </w:r>
    </w:p>
    <w:p w14:paraId="7EC0871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Woof, R. S. 1962. "Wordsworth's Poetry and Stuart's Newspapers: 1797-1803."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Studies in Bibliography</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15: 149-89.</w:t>
      </w:r>
    </w:p>
    <w:p w14:paraId="3B0C8F32"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lastRenderedPageBreak/>
        <w:t>Woolf, Virginia. “How Should One Read a Book?” The Second Common Reader. New York: Harcourt, 1932. 234—45.</w:t>
      </w:r>
    </w:p>
    <w:p w14:paraId="6BDE5065"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Woolf, Virginia. 1957 [1929].</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A Room of One's Own</w:t>
      </w:r>
      <w:r w:rsidRPr="00F23FC4">
        <w:rPr>
          <w:rFonts w:asciiTheme="majorHAnsi" w:hAnsiTheme="majorHAnsi" w:cs="Arial"/>
          <w:color w:val="333333"/>
          <w:sz w:val="22"/>
          <w:szCs w:val="22"/>
          <w:highlight w:val="cyan"/>
        </w:rPr>
        <w:t>. New York: Harcourt, Brace, and World.</w:t>
      </w:r>
    </w:p>
    <w:p w14:paraId="4ABF2DB9" w14:textId="77777777" w:rsidR="00DE5D31" w:rsidRPr="00F23FC4" w:rsidRDefault="00DE5D31" w:rsidP="008D15C2">
      <w:pPr>
        <w:spacing w:after="160"/>
        <w:ind w:left="720" w:hanging="720"/>
        <w:rPr>
          <w:rFonts w:asciiTheme="majorHAnsi" w:eastAsia="Times New Roman" w:hAnsiTheme="majorHAnsi" w:cs="Arial"/>
          <w:color w:val="333333"/>
          <w:sz w:val="22"/>
          <w:szCs w:val="22"/>
          <w:highlight w:val="cyan"/>
        </w:rPr>
      </w:pPr>
      <w:r w:rsidRPr="00F23FC4">
        <w:rPr>
          <w:rFonts w:asciiTheme="majorHAnsi" w:eastAsia="Times New Roman" w:hAnsiTheme="majorHAnsi" w:cs="Arial"/>
          <w:color w:val="333333"/>
          <w:sz w:val="22"/>
          <w:szCs w:val="22"/>
          <w:highlight w:val="cyan"/>
        </w:rPr>
        <w:t xml:space="preserve">Woolf, Virginia. 1982. </w:t>
      </w:r>
      <w:proofErr w:type="gramStart"/>
      <w:r w:rsidRPr="00F23FC4">
        <w:rPr>
          <w:rFonts w:asciiTheme="majorHAnsi" w:eastAsia="Times New Roman" w:hAnsiTheme="majorHAnsi" w:cs="Arial"/>
          <w:color w:val="333333"/>
          <w:sz w:val="22"/>
          <w:szCs w:val="22"/>
          <w:highlight w:val="cyan"/>
        </w:rPr>
        <w:t>To</w:t>
      </w:r>
      <w:proofErr w:type="gramEnd"/>
      <w:r w:rsidRPr="00F23FC4">
        <w:rPr>
          <w:rFonts w:asciiTheme="majorHAnsi" w:eastAsia="Times New Roman" w:hAnsiTheme="majorHAnsi" w:cs="Arial"/>
          <w:color w:val="333333"/>
          <w:sz w:val="22"/>
          <w:szCs w:val="22"/>
          <w:highlight w:val="cyan"/>
        </w:rPr>
        <w:t xml:space="preserve"> the Lighthouse: The Original Holograph Draft. Transcribed and edited by Susan Dick. Toronto: University of Toronto Press.</w:t>
      </w:r>
    </w:p>
    <w:p w14:paraId="2349F5F0" w14:textId="77777777" w:rsidR="00DE5D31" w:rsidRPr="00646FE6" w:rsidRDefault="00DE5D31" w:rsidP="008D15C2">
      <w:pPr>
        <w:spacing w:after="160"/>
        <w:ind w:left="720" w:hanging="720"/>
        <w:rPr>
          <w:rFonts w:asciiTheme="majorHAnsi" w:hAnsiTheme="majorHAnsi"/>
          <w:sz w:val="22"/>
          <w:szCs w:val="22"/>
        </w:rPr>
      </w:pPr>
      <w:r w:rsidRPr="00F23FC4">
        <w:rPr>
          <w:rFonts w:asciiTheme="majorHAnsi" w:hAnsiTheme="majorHAnsi"/>
          <w:sz w:val="22"/>
          <w:szCs w:val="22"/>
          <w:highlight w:val="cyan"/>
        </w:rPr>
        <w:t xml:space="preserve">Woolf, Virginia. A Room of One </w:t>
      </w:r>
      <w:proofErr w:type="gramStart"/>
      <w:r w:rsidRPr="00F23FC4">
        <w:rPr>
          <w:rFonts w:asciiTheme="majorHAnsi" w:hAnsiTheme="majorHAnsi"/>
          <w:sz w:val="22"/>
          <w:szCs w:val="22"/>
          <w:highlight w:val="cyan"/>
        </w:rPr>
        <w:t>3‘ Own</w:t>
      </w:r>
      <w:proofErr w:type="gramEnd"/>
      <w:r w:rsidRPr="00F23FC4">
        <w:rPr>
          <w:rFonts w:asciiTheme="majorHAnsi" w:hAnsiTheme="majorHAnsi"/>
          <w:sz w:val="22"/>
          <w:szCs w:val="22"/>
          <w:highlight w:val="cyan"/>
        </w:rPr>
        <w:t>. New York: Harcourt Brace, 1929.</w:t>
      </w:r>
    </w:p>
    <w:p w14:paraId="676CC8F5"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Wordsworth, William, and Samuel Taylor Coleridge. 1991 [1798].</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Lyrical Ballads</w:t>
      </w:r>
      <w:r w:rsidRPr="00F23FC4">
        <w:rPr>
          <w:rFonts w:asciiTheme="majorHAnsi" w:hAnsiTheme="majorHAnsi" w:cs="Arial"/>
          <w:color w:val="333333"/>
          <w:sz w:val="22"/>
          <w:szCs w:val="22"/>
          <w:highlight w:val="cyan"/>
        </w:rPr>
        <w:t xml:space="preserve">, ed. R. L. Brett and A. R. Jones. 2nd </w:t>
      </w:r>
      <w:proofErr w:type="gramStart"/>
      <w:r w:rsidRPr="00F23FC4">
        <w:rPr>
          <w:rFonts w:asciiTheme="majorHAnsi" w:hAnsiTheme="majorHAnsi" w:cs="Arial"/>
          <w:color w:val="333333"/>
          <w:sz w:val="22"/>
          <w:szCs w:val="22"/>
          <w:highlight w:val="cyan"/>
        </w:rPr>
        <w:t>ed</w:t>
      </w:r>
      <w:proofErr w:type="gramEnd"/>
      <w:r w:rsidRPr="00F23FC4">
        <w:rPr>
          <w:rFonts w:asciiTheme="majorHAnsi" w:hAnsiTheme="majorHAnsi" w:cs="Arial"/>
          <w:color w:val="333333"/>
          <w:sz w:val="22"/>
          <w:szCs w:val="22"/>
          <w:highlight w:val="cyan"/>
        </w:rPr>
        <w:t>. New York: Routledge.</w:t>
      </w:r>
    </w:p>
    <w:p w14:paraId="536657DD"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F23FC4">
        <w:rPr>
          <w:rFonts w:asciiTheme="majorHAnsi" w:eastAsia="Times New Roman" w:hAnsiTheme="majorHAnsi" w:cs="Arial"/>
          <w:color w:val="333333"/>
          <w:sz w:val="22"/>
          <w:szCs w:val="22"/>
          <w:highlight w:val="cyan"/>
        </w:rPr>
        <w:t>Wordsworth, William. 1996. "Strange Fits of Passion I Have Known." In </w:t>
      </w:r>
      <w:r w:rsidRPr="00F23FC4">
        <w:rPr>
          <w:rFonts w:asciiTheme="majorHAnsi" w:eastAsia="Times New Roman" w:hAnsiTheme="majorHAnsi" w:cs="Arial"/>
          <w:i/>
          <w:iCs/>
          <w:color w:val="333333"/>
          <w:sz w:val="22"/>
          <w:szCs w:val="22"/>
          <w:highlight w:val="cyan"/>
        </w:rPr>
        <w:t>British Literature: 1780-1830</w:t>
      </w:r>
      <w:r w:rsidRPr="00F23FC4">
        <w:rPr>
          <w:rFonts w:asciiTheme="majorHAnsi" w:eastAsia="Times New Roman" w:hAnsiTheme="majorHAnsi" w:cs="Arial"/>
          <w:color w:val="333333"/>
          <w:sz w:val="22"/>
          <w:szCs w:val="22"/>
          <w:highlight w:val="cyan"/>
        </w:rPr>
        <w:t>, ed. Anne K. Mellor and Richard E. Matlak, 582. Fort Worth, TX: Harcourt Brace.</w:t>
      </w:r>
    </w:p>
    <w:p w14:paraId="1845929A"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Worsham, Lynn. "Going Postal: Pedagogic Violence and the Schooling of Emotion." JAC 18.2 (1998): 213-45. Print.</w:t>
      </w:r>
    </w:p>
    <w:p w14:paraId="4015E534"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F23FC4">
        <w:rPr>
          <w:rFonts w:asciiTheme="majorHAnsi" w:eastAsia="Times New Roman" w:hAnsiTheme="majorHAnsi" w:cs="Arial"/>
          <w:color w:val="333333"/>
          <w:sz w:val="22"/>
          <w:szCs w:val="22"/>
          <w:highlight w:val="cyan"/>
        </w:rPr>
        <w:t>Worsham, Lynn. 1998. “Going Postal: Pedagogic Violence and the Schooling of Emotion.” </w:t>
      </w:r>
      <w:r w:rsidRPr="00F23FC4">
        <w:rPr>
          <w:rFonts w:asciiTheme="majorHAnsi" w:eastAsia="Times New Roman" w:hAnsiTheme="majorHAnsi" w:cs="Arial"/>
          <w:i/>
          <w:iCs/>
          <w:color w:val="333333"/>
          <w:sz w:val="22"/>
          <w:szCs w:val="22"/>
          <w:highlight w:val="cyan"/>
        </w:rPr>
        <w:t>JAC</w:t>
      </w:r>
      <w:r w:rsidRPr="00F23FC4">
        <w:rPr>
          <w:rFonts w:asciiTheme="majorHAnsi" w:eastAsia="Times New Roman" w:hAnsiTheme="majorHAnsi" w:cs="Arial"/>
          <w:color w:val="333333"/>
          <w:sz w:val="22"/>
          <w:szCs w:val="22"/>
          <w:highlight w:val="cyan"/>
        </w:rPr>
        <w:t> 18.2: 213–45.</w:t>
      </w:r>
    </w:p>
    <w:p w14:paraId="2306CBC4"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Wright, C. D. "Personals." String Light: Poems. Athens: U of Georgia P, 1991. 33. Print.</w:t>
      </w:r>
    </w:p>
    <w:p w14:paraId="56C3E9C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Wright, George T. 1981. "Hendiadys and</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Hamlet</w:t>
      </w:r>
      <w:r w:rsidRPr="00646FE6">
        <w:rPr>
          <w:rFonts w:asciiTheme="majorHAnsi" w:hAnsiTheme="majorHAnsi" w:cs="Arial"/>
          <w:color w:val="333333"/>
          <w:sz w:val="22"/>
          <w:szCs w:val="22"/>
        </w:rPr>
        <w:t>."</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PMLA</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96: 168–93.</w:t>
      </w:r>
      <w:r w:rsidRPr="00646FE6">
        <w:rPr>
          <w:rStyle w:val="apple-converted-space"/>
          <w:rFonts w:asciiTheme="majorHAnsi" w:hAnsiTheme="majorHAnsi" w:cs="Arial"/>
          <w:bCs/>
          <w:color w:val="333333"/>
          <w:sz w:val="22"/>
          <w:szCs w:val="22"/>
        </w:rPr>
        <w:t> </w:t>
      </w:r>
    </w:p>
    <w:p w14:paraId="34ED683E"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Wright, Julia, ed. 2010.</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A Companion to Irish Literature</w:t>
      </w:r>
      <w:r w:rsidRPr="00646FE6">
        <w:rPr>
          <w:rFonts w:asciiTheme="majorHAnsi" w:hAnsiTheme="majorHAnsi" w:cs="Arial"/>
          <w:color w:val="333333"/>
          <w:sz w:val="22"/>
          <w:szCs w:val="22"/>
        </w:rPr>
        <w:t>. 2 vols. Malden, MA: Blackwell.</w:t>
      </w:r>
    </w:p>
    <w:p w14:paraId="12C4D54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Wright, Richard. “I-Iow ‘Biggcr’ Was Born.” Native Son. New York: Perennial, 1998. 43 3—62.</w:t>
      </w:r>
    </w:p>
    <w:p w14:paraId="2437254B"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Wright, Thomas. 1986 [1601]. The Passions of the Mind in General, ed. William Webster Newbold. New York: Garland.</w:t>
      </w:r>
    </w:p>
    <w:p w14:paraId="729E6491"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Wu, Cynthia. 2009. “Revisiting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 xml:space="preserve">Blu’s </w:t>
      </w:r>
      <w:proofErr w:type="gramStart"/>
      <w:r w:rsidRPr="00646FE6">
        <w:rPr>
          <w:rStyle w:val="Emphasis"/>
          <w:rFonts w:asciiTheme="majorHAnsi" w:hAnsiTheme="majorHAnsi"/>
          <w:color w:val="333333"/>
          <w:sz w:val="22"/>
          <w:szCs w:val="22"/>
        </w:rPr>
        <w:t>Hanging</w:t>
      </w:r>
      <w:proofErr w:type="gramEnd"/>
      <w:r w:rsidRPr="00646FE6">
        <w:rPr>
          <w:rFonts w:asciiTheme="majorHAnsi" w:hAnsiTheme="majorHAnsi" w:cs="Arial"/>
          <w:color w:val="333333"/>
          <w:sz w:val="22"/>
          <w:szCs w:val="22"/>
        </w:rPr>
        <w:t>: A Critique of Queer Transgression in the Lois-Ann Yamanaka Controversy.”</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olor w:val="333333"/>
          <w:sz w:val="22"/>
          <w:szCs w:val="22"/>
        </w:rPr>
        <w:t>Meridians: Feminism, Race, Transnationalism</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10.1: 32–53.</w:t>
      </w:r>
    </w:p>
    <w:p w14:paraId="418502F7"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Wu, Duncan, ed. 1997b.</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Romantic Women Poets: An Anthology</w:t>
      </w:r>
      <w:r w:rsidRPr="00F23FC4">
        <w:rPr>
          <w:rFonts w:asciiTheme="majorHAnsi" w:hAnsiTheme="majorHAnsi" w:cs="Arial"/>
          <w:color w:val="333333"/>
          <w:sz w:val="22"/>
          <w:szCs w:val="22"/>
          <w:highlight w:val="cyan"/>
        </w:rPr>
        <w:t>. New York: Blackwell.</w:t>
      </w:r>
    </w:p>
    <w:p w14:paraId="26CF93FA"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Wu, Duncan. 1997a. "Editing Student Anthologies: The Burning Question." Romanticism on the Net 7.</w:t>
      </w:r>
      <w:r w:rsidRPr="00F23FC4">
        <w:rPr>
          <w:rStyle w:val="apple-converted-space"/>
          <w:rFonts w:asciiTheme="majorHAnsi" w:hAnsiTheme="majorHAnsi" w:cs="Arial"/>
          <w:color w:val="333333"/>
          <w:sz w:val="22"/>
          <w:szCs w:val="22"/>
          <w:highlight w:val="cyan"/>
        </w:rPr>
        <w:t> </w:t>
      </w:r>
      <w:hyperlink r:id="rId129" w:history="1">
        <w:r w:rsidRPr="00F23FC4">
          <w:rPr>
            <w:rStyle w:val="Hyperlink"/>
            <w:rFonts w:asciiTheme="majorHAnsi" w:hAnsiTheme="majorHAnsi"/>
            <w:sz w:val="22"/>
            <w:szCs w:val="22"/>
            <w:highlight w:val="cyan"/>
            <w:u w:val="none"/>
          </w:rPr>
          <w:t>www.erudit.org/revue/ron/1997/v/n7/005757ar.html</w:t>
        </w:r>
      </w:hyperlink>
      <w:r w:rsidRPr="00F23FC4">
        <w:rPr>
          <w:rStyle w:val="apple-converted-space"/>
          <w:rFonts w:asciiTheme="majorHAnsi" w:hAnsiTheme="majorHAnsi" w:cs="Arial"/>
          <w:color w:val="333333"/>
          <w:sz w:val="22"/>
          <w:szCs w:val="22"/>
          <w:highlight w:val="cyan"/>
        </w:rPr>
        <w:t> </w:t>
      </w:r>
      <w:r w:rsidRPr="00F23FC4">
        <w:rPr>
          <w:rFonts w:asciiTheme="majorHAnsi" w:hAnsiTheme="majorHAnsi" w:cs="Arial"/>
          <w:color w:val="333333"/>
          <w:sz w:val="22"/>
          <w:szCs w:val="22"/>
          <w:highlight w:val="cyan"/>
        </w:rPr>
        <w:t>(accessed June 18, 2007).</w:t>
      </w:r>
    </w:p>
    <w:p w14:paraId="046C93E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F23FC4">
        <w:rPr>
          <w:rFonts w:asciiTheme="majorHAnsi" w:hAnsiTheme="majorHAnsi" w:cs="Arial"/>
          <w:color w:val="333333"/>
          <w:sz w:val="22"/>
          <w:szCs w:val="22"/>
          <w:highlight w:val="cyan"/>
        </w:rPr>
        <w:t xml:space="preserve">Wu, </w:t>
      </w:r>
      <w:proofErr w:type="gramStart"/>
      <w:r w:rsidRPr="00F23FC4">
        <w:rPr>
          <w:rFonts w:asciiTheme="majorHAnsi" w:hAnsiTheme="majorHAnsi" w:cs="Arial"/>
          <w:color w:val="333333"/>
          <w:sz w:val="22"/>
          <w:szCs w:val="22"/>
          <w:highlight w:val="cyan"/>
        </w:rPr>
        <w:t>Duncan.,</w:t>
      </w:r>
      <w:proofErr w:type="gramEnd"/>
      <w:r w:rsidRPr="00F23FC4">
        <w:rPr>
          <w:rFonts w:asciiTheme="majorHAnsi" w:hAnsiTheme="majorHAnsi" w:cs="Arial"/>
          <w:color w:val="333333"/>
          <w:sz w:val="22"/>
          <w:szCs w:val="22"/>
          <w:highlight w:val="cyan"/>
        </w:rPr>
        <w:t xml:space="preserve"> ed. 2005.</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Romanticism: An Anthology</w:t>
      </w:r>
      <w:r w:rsidRPr="00F23FC4">
        <w:rPr>
          <w:rFonts w:asciiTheme="majorHAnsi" w:hAnsiTheme="majorHAnsi" w:cs="Arial"/>
          <w:color w:val="333333"/>
          <w:sz w:val="22"/>
          <w:szCs w:val="22"/>
          <w:highlight w:val="cyan"/>
        </w:rPr>
        <w:t xml:space="preserve">. 3rd </w:t>
      </w:r>
      <w:proofErr w:type="gramStart"/>
      <w:r w:rsidRPr="00F23FC4">
        <w:rPr>
          <w:rFonts w:asciiTheme="majorHAnsi" w:hAnsiTheme="majorHAnsi" w:cs="Arial"/>
          <w:color w:val="333333"/>
          <w:sz w:val="22"/>
          <w:szCs w:val="22"/>
          <w:highlight w:val="cyan"/>
        </w:rPr>
        <w:t>ed</w:t>
      </w:r>
      <w:proofErr w:type="gramEnd"/>
      <w:r w:rsidRPr="00F23FC4">
        <w:rPr>
          <w:rFonts w:asciiTheme="majorHAnsi" w:hAnsiTheme="majorHAnsi" w:cs="Arial"/>
          <w:color w:val="333333"/>
          <w:sz w:val="22"/>
          <w:szCs w:val="22"/>
          <w:highlight w:val="cyan"/>
        </w:rPr>
        <w:t>. New York: Blackwell.</w:t>
      </w:r>
      <w:r w:rsidRPr="00646FE6">
        <w:rPr>
          <w:rStyle w:val="apple-converted-space"/>
          <w:rFonts w:asciiTheme="majorHAnsi" w:hAnsiTheme="majorHAnsi" w:cs="Arial"/>
          <w:bCs/>
          <w:color w:val="333333"/>
          <w:sz w:val="22"/>
          <w:szCs w:val="22"/>
        </w:rPr>
        <w:t> </w:t>
      </w:r>
    </w:p>
    <w:p w14:paraId="54737DC1"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Wylie, Mary Lou, and Stanley R. Parcell. "A Study of Attitude Change in College Classes." Teaching Sociology 9.4 (1982): 411-22. Print.</w:t>
      </w:r>
    </w:p>
    <w:p w14:paraId="6DAC37B7"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Yachnin, Paul, and Patricia Badir, eds. 2008. </w:t>
      </w:r>
      <w:r w:rsidRPr="00646FE6">
        <w:rPr>
          <w:rFonts w:asciiTheme="majorHAnsi" w:eastAsia="Times New Roman" w:hAnsiTheme="majorHAnsi" w:cs="Arial"/>
          <w:i/>
          <w:iCs/>
          <w:color w:val="333333"/>
          <w:sz w:val="22"/>
          <w:szCs w:val="22"/>
        </w:rPr>
        <w:t>Shakespeare and the Cultures of Performance</w:t>
      </w:r>
      <w:r w:rsidRPr="00646FE6">
        <w:rPr>
          <w:rFonts w:asciiTheme="majorHAnsi" w:eastAsia="Times New Roman" w:hAnsiTheme="majorHAnsi" w:cs="Arial"/>
          <w:color w:val="333333"/>
          <w:sz w:val="22"/>
          <w:szCs w:val="22"/>
        </w:rPr>
        <w:t>. Aldershot, UK: Ashgate. </w:t>
      </w:r>
    </w:p>
    <w:p w14:paraId="02E2692F"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Yaeger, Patricia. "Editor's Column: The End of Postcolonial Theory?" PMLA 122.3 (2007): 633-51. Print.</w:t>
      </w:r>
    </w:p>
    <w:p w14:paraId="42E9F3BC"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YAGELSKI, R. (1999). Literacy matters: Writing and reading the social self. New York: Teachers College Press. </w:t>
      </w:r>
    </w:p>
    <w:p w14:paraId="24384DF7"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Yahil, Leni. The Holocaust: The Fate of European Jewry 1932–1945. Trans. Ina Friedman and Haya Galai. 1987. New York: Oxford UP, 1991. Print.</w:t>
      </w:r>
    </w:p>
    <w:p w14:paraId="1F13BEF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lastRenderedPageBreak/>
        <w:t>Yahp, Beth. 1992. The Crocodile Fury. Pymble, NSW, Australia: Angus and Robertson.</w:t>
      </w:r>
    </w:p>
    <w:p w14:paraId="5391F973"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Yamamoto, Hisaye. “.S'r't‘t'nfer'n Syllrddcr" and Other Stories“. Latlmm, NY: Kitchen Table, 1988.</w:t>
      </w:r>
    </w:p>
    <w:p w14:paraId="221B83F3" w14:textId="77777777" w:rsidR="00DE5D31" w:rsidRPr="00F23FC4" w:rsidRDefault="00DE5D31" w:rsidP="008D15C2">
      <w:pPr>
        <w:spacing w:after="160"/>
        <w:ind w:left="720" w:hanging="720"/>
        <w:rPr>
          <w:rStyle w:val="apple-converted-space"/>
          <w:rFonts w:asciiTheme="majorHAnsi" w:hAnsiTheme="majorHAnsi"/>
          <w:sz w:val="22"/>
          <w:szCs w:val="22"/>
          <w:highlight w:val="cyan"/>
        </w:rPr>
      </w:pPr>
      <w:r w:rsidRPr="00F23FC4">
        <w:rPr>
          <w:rFonts w:asciiTheme="majorHAnsi" w:hAnsiTheme="majorHAnsi"/>
          <w:sz w:val="22"/>
          <w:szCs w:val="22"/>
          <w:highlight w:val="cyan"/>
        </w:rPr>
        <w:t>Yamanaka, Lois Ann. BIN} Hanging. New York: Farrar, 1997.</w:t>
      </w:r>
    </w:p>
    <w:p w14:paraId="14A1CC95"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Yamanaka, Lois-Ann. [1997] 2002.</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olor w:val="333333"/>
          <w:sz w:val="22"/>
          <w:szCs w:val="22"/>
          <w:highlight w:val="cyan"/>
        </w:rPr>
        <w:t xml:space="preserve">Blu’s </w:t>
      </w:r>
      <w:proofErr w:type="gramStart"/>
      <w:r w:rsidRPr="00F23FC4">
        <w:rPr>
          <w:rStyle w:val="Emphasis"/>
          <w:rFonts w:asciiTheme="majorHAnsi" w:hAnsiTheme="majorHAnsi"/>
          <w:color w:val="333333"/>
          <w:sz w:val="22"/>
          <w:szCs w:val="22"/>
          <w:highlight w:val="cyan"/>
        </w:rPr>
        <w:t>Hanging</w:t>
      </w:r>
      <w:proofErr w:type="gramEnd"/>
      <w:r w:rsidRPr="00F23FC4">
        <w:rPr>
          <w:rFonts w:asciiTheme="majorHAnsi" w:hAnsiTheme="majorHAnsi" w:cs="Arial"/>
          <w:color w:val="333333"/>
          <w:sz w:val="22"/>
          <w:szCs w:val="22"/>
          <w:highlight w:val="cyan"/>
        </w:rPr>
        <w:t>. New York: Perennial.</w:t>
      </w:r>
      <w:r w:rsidRPr="00F23FC4">
        <w:rPr>
          <w:rStyle w:val="apple-converted-space"/>
          <w:rFonts w:asciiTheme="majorHAnsi" w:hAnsiTheme="majorHAnsi" w:cs="Arial"/>
          <w:bCs/>
          <w:color w:val="333333"/>
          <w:sz w:val="22"/>
          <w:szCs w:val="22"/>
          <w:highlight w:val="cyan"/>
        </w:rPr>
        <w:t> </w:t>
      </w:r>
    </w:p>
    <w:p w14:paraId="1E3238A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F23FC4">
        <w:rPr>
          <w:rFonts w:asciiTheme="majorHAnsi" w:hAnsiTheme="majorHAnsi" w:cs="Arial"/>
          <w:color w:val="333333"/>
          <w:sz w:val="22"/>
          <w:szCs w:val="22"/>
          <w:highlight w:val="cyan"/>
        </w:rPr>
        <w:t>Yamanaka, Lois-Ann. 1993.</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olor w:val="333333"/>
          <w:sz w:val="22"/>
          <w:szCs w:val="22"/>
          <w:highlight w:val="cyan"/>
        </w:rPr>
        <w:t>Saturday Night at the Pahala Theater</w:t>
      </w:r>
      <w:r w:rsidRPr="00F23FC4">
        <w:rPr>
          <w:rFonts w:asciiTheme="majorHAnsi" w:hAnsiTheme="majorHAnsi" w:cs="Arial"/>
          <w:color w:val="333333"/>
          <w:sz w:val="22"/>
          <w:szCs w:val="22"/>
          <w:highlight w:val="cyan"/>
        </w:rPr>
        <w:t>. Honolulu: Bamboo Ridge.</w:t>
      </w:r>
    </w:p>
    <w:p w14:paraId="07B47EA5"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Yancey, Kathleen Blake. “Made Not Only in Words: Composition in a New Key.” CCC 56 (2004): 297—328.</w:t>
      </w:r>
    </w:p>
    <w:p w14:paraId="326B2BDA"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Yancey, Kathleen Blake. Reﬂection in the Writing Classroom. Logan: Utah State University Press, 1998. Print.</w:t>
      </w:r>
    </w:p>
    <w:p w14:paraId="547E0E9B" w14:textId="77777777" w:rsidR="00DE5D31" w:rsidRPr="00646FE6" w:rsidRDefault="00DE5D31" w:rsidP="008D15C2">
      <w:pPr>
        <w:spacing w:after="160"/>
        <w:ind w:left="720" w:hanging="720"/>
        <w:rPr>
          <w:rFonts w:asciiTheme="majorHAnsi" w:hAnsiTheme="majorHAnsi"/>
          <w:sz w:val="22"/>
          <w:szCs w:val="22"/>
        </w:rPr>
      </w:pPr>
      <w:r w:rsidRPr="00F23FC4">
        <w:rPr>
          <w:rFonts w:asciiTheme="majorHAnsi" w:hAnsiTheme="majorHAnsi"/>
          <w:sz w:val="22"/>
          <w:szCs w:val="22"/>
          <w:highlight w:val="cyan"/>
        </w:rPr>
        <w:t>Yancey, Kathleen Blake. Teaching Literature as Reﬂective Practice. Urbana, IL: NCTE, 2004.</w:t>
      </w:r>
    </w:p>
    <w:p w14:paraId="030323EF"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Yaszek, Lisa. "Fan Scholarship 2.0 Review ofWriting and the Digital Generation: Essays on New Media Rhetoric." Science Fiction Studies 38.3 (2011): 552-55. Web. 5 May 2013.</w:t>
      </w:r>
    </w:p>
    <w:p w14:paraId="2A863036"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1981. </w:t>
      </w:r>
      <w:r w:rsidRPr="00F23FC4">
        <w:rPr>
          <w:rFonts w:asciiTheme="majorHAnsi" w:eastAsia="Times New Roman" w:hAnsiTheme="majorHAnsi" w:cs="Arial"/>
          <w:i/>
          <w:iCs/>
          <w:color w:val="333333"/>
          <w:sz w:val="22"/>
          <w:szCs w:val="22"/>
          <w:highlight w:val="green"/>
        </w:rPr>
        <w:t>John Gower Materials: A Bibliography through 1979</w:t>
      </w:r>
      <w:r w:rsidRPr="00F23FC4">
        <w:rPr>
          <w:rFonts w:asciiTheme="majorHAnsi" w:eastAsia="Times New Roman" w:hAnsiTheme="majorHAnsi" w:cs="Arial"/>
          <w:color w:val="333333"/>
          <w:sz w:val="22"/>
          <w:szCs w:val="22"/>
          <w:highlight w:val="green"/>
        </w:rPr>
        <w:t>. New York: Garland.</w:t>
      </w:r>
    </w:p>
    <w:p w14:paraId="78F45DC9"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1995. "Ben Jonson's </w:t>
      </w:r>
      <w:r w:rsidRPr="00F23FC4">
        <w:rPr>
          <w:rFonts w:asciiTheme="majorHAnsi" w:eastAsia="Times New Roman" w:hAnsiTheme="majorHAnsi" w:cs="Arial"/>
          <w:i/>
          <w:iCs/>
          <w:color w:val="333333"/>
          <w:sz w:val="22"/>
          <w:szCs w:val="22"/>
          <w:highlight w:val="green"/>
        </w:rPr>
        <w:t>English Grammar</w:t>
      </w:r>
      <w:r w:rsidRPr="00F23FC4">
        <w:rPr>
          <w:rFonts w:asciiTheme="majorHAnsi" w:eastAsia="Times New Roman" w:hAnsiTheme="majorHAnsi" w:cs="Arial"/>
          <w:color w:val="333333"/>
          <w:sz w:val="22"/>
          <w:szCs w:val="22"/>
          <w:highlight w:val="green"/>
        </w:rPr>
        <w:t> and John Gower's Reception in the Seventeenth Century." In </w:t>
      </w:r>
      <w:r w:rsidRPr="00F23FC4">
        <w:rPr>
          <w:rFonts w:asciiTheme="majorHAnsi" w:eastAsia="Times New Roman" w:hAnsiTheme="majorHAnsi" w:cs="Arial"/>
          <w:i/>
          <w:iCs/>
          <w:color w:val="333333"/>
          <w:sz w:val="22"/>
          <w:szCs w:val="22"/>
          <w:highlight w:val="green"/>
        </w:rPr>
        <w:t>The Endless Knot: Essays on Old and Middle English in Honor of Marie Borroff</w:t>
      </w:r>
      <w:r w:rsidRPr="00F23FC4">
        <w:rPr>
          <w:rFonts w:asciiTheme="majorHAnsi" w:eastAsia="Times New Roman" w:hAnsiTheme="majorHAnsi" w:cs="Arial"/>
          <w:color w:val="333333"/>
          <w:sz w:val="22"/>
          <w:szCs w:val="22"/>
          <w:highlight w:val="green"/>
        </w:rPr>
        <w:t>, ed. M. Teresa Tavormina and R. F. Yeager, 227-39. Woodbridge, UK: Boydell &amp; Brewer.</w:t>
      </w:r>
    </w:p>
    <w:p w14:paraId="51BED484"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2009. "Shakespeare as Medievalist: What It Means for Performing </w:t>
      </w:r>
      <w:r w:rsidRPr="00F23FC4">
        <w:rPr>
          <w:rFonts w:asciiTheme="majorHAnsi" w:eastAsia="Times New Roman" w:hAnsiTheme="majorHAnsi" w:cs="Arial"/>
          <w:i/>
          <w:iCs/>
          <w:color w:val="333333"/>
          <w:sz w:val="22"/>
          <w:szCs w:val="22"/>
          <w:highlight w:val="green"/>
        </w:rPr>
        <w:t>Pericles</w:t>
      </w:r>
      <w:r w:rsidRPr="00F23FC4">
        <w:rPr>
          <w:rFonts w:asciiTheme="majorHAnsi" w:eastAsia="Times New Roman" w:hAnsiTheme="majorHAnsi" w:cs="Arial"/>
          <w:color w:val="333333"/>
          <w:sz w:val="22"/>
          <w:szCs w:val="22"/>
          <w:highlight w:val="green"/>
        </w:rPr>
        <w:t>." In </w:t>
      </w:r>
      <w:r w:rsidRPr="00F23FC4">
        <w:rPr>
          <w:rFonts w:asciiTheme="majorHAnsi" w:eastAsia="Times New Roman" w:hAnsiTheme="majorHAnsi" w:cs="Arial"/>
          <w:i/>
          <w:iCs/>
          <w:color w:val="333333"/>
          <w:sz w:val="22"/>
          <w:szCs w:val="22"/>
          <w:highlight w:val="green"/>
        </w:rPr>
        <w:t>Shakespeare and the Middle Ages</w:t>
      </w:r>
      <w:r w:rsidRPr="00F23FC4">
        <w:rPr>
          <w:rFonts w:asciiTheme="majorHAnsi" w:eastAsia="Times New Roman" w:hAnsiTheme="majorHAnsi" w:cs="Arial"/>
          <w:color w:val="333333"/>
          <w:sz w:val="22"/>
          <w:szCs w:val="22"/>
          <w:highlight w:val="green"/>
        </w:rPr>
        <w:t>, ed. Martha W. Driver and Sid Ray, 215-31. Jefferson, NC: McFarland.</w:t>
      </w:r>
    </w:p>
    <w:p w14:paraId="20EBA665" w14:textId="77777777" w:rsidR="00DE5D31" w:rsidRPr="00F23FC4" w:rsidRDefault="00DE5D31" w:rsidP="008D15C2">
      <w:pPr>
        <w:spacing w:after="160"/>
        <w:ind w:left="720" w:hanging="720"/>
        <w:rPr>
          <w:rFonts w:asciiTheme="majorHAnsi" w:hAnsiTheme="majorHAnsi" w:cs="Arial"/>
          <w:bCs/>
          <w:color w:val="333333"/>
          <w:sz w:val="22"/>
          <w:szCs w:val="22"/>
          <w:highlight w:val="green"/>
          <w:shd w:val="clear" w:color="auto" w:fill="FFFFFF"/>
        </w:rPr>
      </w:pPr>
      <w:r w:rsidRPr="00F23FC4">
        <w:rPr>
          <w:rFonts w:asciiTheme="majorHAnsi" w:hAnsiTheme="majorHAnsi" w:cs="Arial"/>
          <w:bCs/>
          <w:color w:val="333333"/>
          <w:sz w:val="22"/>
          <w:szCs w:val="22"/>
          <w:highlight w:val="green"/>
          <w:shd w:val="clear" w:color="auto" w:fill="FFFFFF"/>
        </w:rPr>
        <w:t xml:space="preserve">Yeager, R. F. and Brian W. Gastle. </w:t>
      </w:r>
      <w:r w:rsidRPr="00F23FC4">
        <w:rPr>
          <w:rStyle w:val="Emphasis"/>
          <w:rFonts w:asciiTheme="majorHAnsi" w:hAnsiTheme="majorHAnsi" w:cs="Arial"/>
          <w:bCs/>
          <w:color w:val="333333"/>
          <w:sz w:val="22"/>
          <w:szCs w:val="22"/>
          <w:highlight w:val="green"/>
          <w:shd w:val="clear" w:color="auto" w:fill="FFFFFF"/>
        </w:rPr>
        <w:t>Approaches to Teaching the Poetry of John Gower</w:t>
      </w:r>
      <w:r w:rsidRPr="00F23FC4">
        <w:rPr>
          <w:rFonts w:asciiTheme="majorHAnsi" w:hAnsiTheme="majorHAnsi" w:cs="Arial"/>
          <w:bCs/>
          <w:color w:val="333333"/>
          <w:sz w:val="22"/>
          <w:szCs w:val="22"/>
          <w:highlight w:val="green"/>
          <w:shd w:val="clear" w:color="auto" w:fill="FFFFFF"/>
        </w:rPr>
        <w:t>. New York: Modern Language Association, 2011.</w:t>
      </w:r>
    </w:p>
    <w:p w14:paraId="0B5B2D63"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and Brian W. Gastle, eds. 2011. </w:t>
      </w:r>
      <w:r w:rsidRPr="00F23FC4">
        <w:rPr>
          <w:rFonts w:asciiTheme="majorHAnsi" w:eastAsia="Times New Roman" w:hAnsiTheme="majorHAnsi" w:cs="Arial"/>
          <w:i/>
          <w:iCs/>
          <w:color w:val="333333"/>
          <w:sz w:val="22"/>
          <w:szCs w:val="22"/>
          <w:highlight w:val="green"/>
        </w:rPr>
        <w:t>Approaches to Teaching the Poetry of John Gower</w:t>
      </w:r>
      <w:r w:rsidRPr="00F23FC4">
        <w:rPr>
          <w:rFonts w:asciiTheme="majorHAnsi" w:eastAsia="Times New Roman" w:hAnsiTheme="majorHAnsi" w:cs="Arial"/>
          <w:color w:val="333333"/>
          <w:sz w:val="22"/>
          <w:szCs w:val="22"/>
          <w:highlight w:val="green"/>
        </w:rPr>
        <w:t>. New York: Modern Language Association of America.</w:t>
      </w:r>
    </w:p>
    <w:p w14:paraId="43E8E763"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ed. and trans. 2005. </w:t>
      </w:r>
      <w:r w:rsidRPr="00F23FC4">
        <w:rPr>
          <w:rFonts w:asciiTheme="majorHAnsi" w:eastAsia="Times New Roman" w:hAnsiTheme="majorHAnsi" w:cs="Arial"/>
          <w:i/>
          <w:iCs/>
          <w:color w:val="333333"/>
          <w:sz w:val="22"/>
          <w:szCs w:val="22"/>
          <w:highlight w:val="green"/>
        </w:rPr>
        <w:t>John Gower: The Minor Latin Works, with In Praise of Peace</w:t>
      </w:r>
      <w:r w:rsidRPr="00F23FC4">
        <w:rPr>
          <w:rFonts w:asciiTheme="majorHAnsi" w:eastAsia="Times New Roman" w:hAnsiTheme="majorHAnsi" w:cs="Arial"/>
          <w:color w:val="333333"/>
          <w:sz w:val="22"/>
          <w:szCs w:val="22"/>
          <w:highlight w:val="green"/>
        </w:rPr>
        <w:t>, ed. Michael Livingston. Kalamazoo, MI: TEAMS/Medieval Institute Press.</w:t>
      </w:r>
    </w:p>
    <w:p w14:paraId="59019230"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ed. and trans. 2011. </w:t>
      </w:r>
      <w:r w:rsidRPr="00F23FC4">
        <w:rPr>
          <w:rFonts w:asciiTheme="majorHAnsi" w:eastAsia="Times New Roman" w:hAnsiTheme="majorHAnsi" w:cs="Arial"/>
          <w:i/>
          <w:iCs/>
          <w:color w:val="333333"/>
          <w:sz w:val="22"/>
          <w:szCs w:val="22"/>
          <w:highlight w:val="green"/>
        </w:rPr>
        <w:t>John Gower: The French Balades</w:t>
      </w:r>
      <w:r w:rsidRPr="00F23FC4">
        <w:rPr>
          <w:rFonts w:asciiTheme="majorHAnsi" w:eastAsia="Times New Roman" w:hAnsiTheme="majorHAnsi" w:cs="Arial"/>
          <w:color w:val="333333"/>
          <w:sz w:val="22"/>
          <w:szCs w:val="22"/>
          <w:highlight w:val="green"/>
        </w:rPr>
        <w:t>. Kalamazoo, MI: TEAMS/Medieval Institute Press.</w:t>
      </w:r>
    </w:p>
    <w:p w14:paraId="2C521162" w14:textId="77777777" w:rsidR="00DE5D31" w:rsidRPr="00F23FC4" w:rsidRDefault="00DE5D31" w:rsidP="008D15C2">
      <w:pPr>
        <w:shd w:val="clear" w:color="auto" w:fill="FFFFFF"/>
        <w:spacing w:after="160"/>
        <w:ind w:left="720" w:hanging="720"/>
        <w:rPr>
          <w:rFonts w:asciiTheme="majorHAnsi" w:eastAsia="Times New Roman" w:hAnsiTheme="majorHAnsi" w:cs="Arial"/>
          <w:color w:val="333333"/>
          <w:sz w:val="22"/>
          <w:szCs w:val="22"/>
          <w:highlight w:val="green"/>
        </w:rPr>
      </w:pPr>
      <w:r w:rsidRPr="00F23FC4">
        <w:rPr>
          <w:rFonts w:asciiTheme="majorHAnsi" w:eastAsia="Times New Roman" w:hAnsiTheme="majorHAnsi" w:cs="Arial"/>
          <w:color w:val="333333"/>
          <w:sz w:val="22"/>
          <w:szCs w:val="22"/>
          <w:highlight w:val="green"/>
        </w:rPr>
        <w:t>Yeager, R. F., Mark West, and Robin L. Hinson. 1997. </w:t>
      </w:r>
      <w:r w:rsidRPr="00F23FC4">
        <w:rPr>
          <w:rFonts w:asciiTheme="majorHAnsi" w:eastAsia="Times New Roman" w:hAnsiTheme="majorHAnsi" w:cs="Arial"/>
          <w:i/>
          <w:iCs/>
          <w:color w:val="333333"/>
          <w:sz w:val="22"/>
          <w:szCs w:val="22"/>
          <w:highlight w:val="green"/>
        </w:rPr>
        <w:t>A Concordance to the French Poetry and Prose of John Gower</w:t>
      </w:r>
      <w:r w:rsidRPr="00F23FC4">
        <w:rPr>
          <w:rFonts w:asciiTheme="majorHAnsi" w:eastAsia="Times New Roman" w:hAnsiTheme="majorHAnsi" w:cs="Arial"/>
          <w:color w:val="333333"/>
          <w:sz w:val="22"/>
          <w:szCs w:val="22"/>
          <w:highlight w:val="green"/>
        </w:rPr>
        <w:t>. East Lansing: Michigan State University Press.</w:t>
      </w:r>
      <w:r w:rsidRPr="00F23FC4">
        <w:rPr>
          <w:rFonts w:asciiTheme="majorHAnsi" w:eastAsia="Times New Roman" w:hAnsiTheme="majorHAnsi" w:cs="Arial"/>
          <w:bCs/>
          <w:color w:val="333333"/>
          <w:sz w:val="22"/>
          <w:szCs w:val="22"/>
          <w:highlight w:val="green"/>
        </w:rPr>
        <w:t> </w:t>
      </w:r>
    </w:p>
    <w:p w14:paraId="63719D30"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F23FC4">
        <w:rPr>
          <w:rFonts w:asciiTheme="majorHAnsi" w:eastAsia="Times New Roman" w:hAnsiTheme="majorHAnsi" w:cs="Arial"/>
          <w:color w:val="333333"/>
          <w:sz w:val="22"/>
          <w:szCs w:val="22"/>
          <w:highlight w:val="green"/>
        </w:rPr>
        <w:t>Yeager, R. F.2004. "Gower's Lancastrian Affinity: The Iberian Connection." </w:t>
      </w:r>
      <w:r w:rsidRPr="00F23FC4">
        <w:rPr>
          <w:rFonts w:asciiTheme="majorHAnsi" w:eastAsia="Times New Roman" w:hAnsiTheme="majorHAnsi" w:cs="Arial"/>
          <w:i/>
          <w:iCs/>
          <w:color w:val="333333"/>
          <w:sz w:val="22"/>
          <w:szCs w:val="22"/>
          <w:highlight w:val="green"/>
        </w:rPr>
        <w:t>Viator</w:t>
      </w:r>
      <w:r w:rsidRPr="00F23FC4">
        <w:rPr>
          <w:rFonts w:asciiTheme="majorHAnsi" w:eastAsia="Times New Roman" w:hAnsiTheme="majorHAnsi" w:cs="Arial"/>
          <w:color w:val="333333"/>
          <w:sz w:val="22"/>
          <w:szCs w:val="22"/>
          <w:highlight w:val="green"/>
        </w:rPr>
        <w:t> 35: 483-515.</w:t>
      </w:r>
    </w:p>
    <w:p w14:paraId="18A82A4F"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Yocaris, Ilias. 2004. "Harry Potter Is a Capitalist Pig."</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International Herald Tribune</w:t>
      </w:r>
      <w:r w:rsidRPr="00646FE6">
        <w:rPr>
          <w:rFonts w:asciiTheme="majorHAnsi" w:hAnsiTheme="majorHAnsi" w:cs="Arial"/>
          <w:color w:val="333333"/>
          <w:sz w:val="22"/>
          <w:szCs w:val="22"/>
        </w:rPr>
        <w:t>, 23 July.</w:t>
      </w:r>
    </w:p>
    <w:p w14:paraId="066BD372" w14:textId="77777777" w:rsidR="00DE5D31" w:rsidRPr="00646FE6" w:rsidRDefault="00DE5D31" w:rsidP="008D15C2">
      <w:pPr>
        <w:shd w:val="clear" w:color="auto" w:fill="FFFFFF"/>
        <w:spacing w:after="160"/>
        <w:ind w:left="720" w:hanging="720"/>
        <w:rPr>
          <w:rFonts w:asciiTheme="majorHAnsi" w:eastAsia="Times New Roman" w:hAnsiTheme="majorHAnsi" w:cs="Arial"/>
          <w:color w:val="333333"/>
          <w:sz w:val="22"/>
          <w:szCs w:val="22"/>
        </w:rPr>
      </w:pPr>
      <w:r w:rsidRPr="00646FE6">
        <w:rPr>
          <w:rFonts w:asciiTheme="majorHAnsi" w:eastAsia="Times New Roman" w:hAnsiTheme="majorHAnsi" w:cs="Arial"/>
          <w:color w:val="333333"/>
          <w:sz w:val="22"/>
          <w:szCs w:val="22"/>
        </w:rPr>
        <w:t>Yood, Jessica. 2003. “Writing the Discipline: A Generic History of English Studies.” </w:t>
      </w:r>
      <w:r w:rsidRPr="00646FE6">
        <w:rPr>
          <w:rFonts w:asciiTheme="majorHAnsi" w:eastAsia="Times New Roman" w:hAnsiTheme="majorHAnsi" w:cs="Arial"/>
          <w:i/>
          <w:iCs/>
          <w:color w:val="333333"/>
          <w:sz w:val="22"/>
          <w:szCs w:val="22"/>
        </w:rPr>
        <w:t>College English</w:t>
      </w:r>
      <w:r w:rsidRPr="00646FE6">
        <w:rPr>
          <w:rFonts w:asciiTheme="majorHAnsi" w:eastAsia="Times New Roman" w:hAnsiTheme="majorHAnsi" w:cs="Arial"/>
          <w:color w:val="333333"/>
          <w:sz w:val="22"/>
          <w:szCs w:val="22"/>
        </w:rPr>
        <w:t> 65: 526–40.</w:t>
      </w:r>
    </w:p>
    <w:p w14:paraId="719B7F79"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Yordon, Judy. 1993.</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Roles in Interpretation</w:t>
      </w:r>
      <w:r w:rsidRPr="00646FE6">
        <w:rPr>
          <w:rFonts w:asciiTheme="majorHAnsi" w:hAnsiTheme="majorHAnsi" w:cs="Arial"/>
          <w:color w:val="333333"/>
          <w:sz w:val="22"/>
          <w:szCs w:val="22"/>
        </w:rPr>
        <w:t>. New York: McGraw-Hill.</w:t>
      </w:r>
    </w:p>
    <w:p w14:paraId="75763499" w14:textId="77777777" w:rsidR="00DE5D31" w:rsidRPr="00646FE6" w:rsidRDefault="00DE5D31" w:rsidP="008D15C2">
      <w:pPr>
        <w:spacing w:after="160"/>
        <w:ind w:left="720" w:hanging="720"/>
        <w:rPr>
          <w:rFonts w:asciiTheme="majorHAnsi" w:hAnsiTheme="majorHAnsi"/>
          <w:sz w:val="22"/>
          <w:szCs w:val="22"/>
        </w:rPr>
      </w:pPr>
      <w:proofErr w:type="gramStart"/>
      <w:r w:rsidRPr="00646FE6">
        <w:rPr>
          <w:rFonts w:asciiTheme="majorHAnsi" w:hAnsiTheme="majorHAnsi"/>
          <w:sz w:val="22"/>
          <w:szCs w:val="22"/>
        </w:rPr>
        <w:t>Young ,Jeffrey</w:t>
      </w:r>
      <w:proofErr w:type="gramEnd"/>
      <w:r w:rsidRPr="00646FE6">
        <w:rPr>
          <w:rFonts w:asciiTheme="majorHAnsi" w:hAnsiTheme="majorHAnsi"/>
          <w:sz w:val="22"/>
          <w:szCs w:val="22"/>
        </w:rPr>
        <w:t xml:space="preserve"> E., Janet S. Klosko, and Marjorie E. Weishaar. Schema Therapy: A Practitioner?! Guide. New York: Guilford, 2003.</w:t>
      </w:r>
    </w:p>
    <w:p w14:paraId="52CCC44C"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lastRenderedPageBreak/>
        <w:t>Young Bear, Ray. 1992.</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Black Eagle Child: The Facepaint Narratives</w:t>
      </w:r>
      <w:r w:rsidRPr="00F23FC4">
        <w:rPr>
          <w:rFonts w:asciiTheme="majorHAnsi" w:hAnsiTheme="majorHAnsi" w:cs="Arial"/>
          <w:color w:val="333333"/>
          <w:sz w:val="22"/>
          <w:szCs w:val="22"/>
          <w:highlight w:val="cyan"/>
        </w:rPr>
        <w:t>. New York: Grove.</w:t>
      </w:r>
    </w:p>
    <w:p w14:paraId="1493750C" w14:textId="77777777" w:rsidR="00DE5D31" w:rsidRPr="00646FE6" w:rsidRDefault="00DE5D31" w:rsidP="008D15C2">
      <w:pPr>
        <w:spacing w:after="160"/>
        <w:ind w:left="720" w:hanging="720"/>
        <w:rPr>
          <w:rFonts w:asciiTheme="majorHAnsi" w:hAnsiTheme="majorHAnsi"/>
          <w:sz w:val="22"/>
          <w:szCs w:val="22"/>
        </w:rPr>
      </w:pPr>
      <w:r w:rsidRPr="00F23FC4">
        <w:rPr>
          <w:rFonts w:asciiTheme="majorHAnsi" w:hAnsiTheme="majorHAnsi"/>
          <w:sz w:val="22"/>
          <w:szCs w:val="22"/>
          <w:highlight w:val="cyan"/>
        </w:rPr>
        <w:t>Young, B. R. (2006, March). Looking back: What do students remember from their writing courses? Paper presented at the Conference on College Composition and Communication. Chicago, IL.</w:t>
      </w:r>
      <w:r w:rsidRPr="00646FE6">
        <w:rPr>
          <w:rFonts w:asciiTheme="majorHAnsi" w:hAnsiTheme="majorHAnsi"/>
          <w:sz w:val="22"/>
          <w:szCs w:val="22"/>
        </w:rPr>
        <w:t xml:space="preserve">  </w:t>
      </w:r>
    </w:p>
    <w:p w14:paraId="77FE143D"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Young, James E. "The Holocaust as Vicarious Past: Art Spiegelman's Maus and the Afterimages of History." Critical Inquiry 24.3 (1998): 666-99.</w:t>
      </w:r>
    </w:p>
    <w:p w14:paraId="695B61EB"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 xml:space="preserve">Young, James E. At Memory's Edge: After-images of the Holocaust in Contemporary </w:t>
      </w:r>
      <w:proofErr w:type="gramStart"/>
      <w:r w:rsidRPr="00F23FC4">
        <w:rPr>
          <w:rFonts w:asciiTheme="majorHAnsi" w:hAnsiTheme="majorHAnsi"/>
          <w:sz w:val="22"/>
          <w:szCs w:val="22"/>
          <w:highlight w:val="cyan"/>
        </w:rPr>
        <w:t>An</w:t>
      </w:r>
      <w:proofErr w:type="gramEnd"/>
      <w:r w:rsidRPr="00F23FC4">
        <w:rPr>
          <w:rFonts w:asciiTheme="majorHAnsi" w:hAnsiTheme="majorHAnsi"/>
          <w:sz w:val="22"/>
          <w:szCs w:val="22"/>
          <w:highlight w:val="cyan"/>
        </w:rPr>
        <w:t xml:space="preserve"> and Architecture. New Haven: Yale UP, 2000.</w:t>
      </w:r>
    </w:p>
    <w:p w14:paraId="71C854A7" w14:textId="77777777" w:rsidR="00DE5D31" w:rsidRPr="00646FE6" w:rsidRDefault="00DE5D31" w:rsidP="008D15C2">
      <w:pPr>
        <w:spacing w:after="160"/>
        <w:ind w:left="720" w:hanging="720"/>
        <w:rPr>
          <w:rFonts w:asciiTheme="majorHAnsi" w:hAnsiTheme="majorHAnsi"/>
          <w:sz w:val="22"/>
          <w:szCs w:val="22"/>
        </w:rPr>
      </w:pPr>
      <w:r w:rsidRPr="00F23FC4">
        <w:rPr>
          <w:rFonts w:asciiTheme="majorHAnsi" w:hAnsiTheme="majorHAnsi"/>
          <w:sz w:val="22"/>
          <w:szCs w:val="22"/>
          <w:highlight w:val="cyan"/>
        </w:rPr>
        <w:t>Young, James E. Writing and Rewriting the Holocaust. Bloomington: Indiana UP, 1988.</w:t>
      </w:r>
    </w:p>
    <w:p w14:paraId="2D64742B" w14:textId="77777777" w:rsidR="00DE5D31" w:rsidRPr="00646FE6" w:rsidRDefault="00DE5D31" w:rsidP="008D15C2">
      <w:pPr>
        <w:shd w:val="clear" w:color="auto" w:fill="FFFFFF"/>
        <w:spacing w:after="160"/>
        <w:ind w:left="720" w:hanging="720"/>
        <w:rPr>
          <w:rStyle w:val="apple-converted-space"/>
          <w:rFonts w:asciiTheme="majorHAnsi" w:hAnsiTheme="majorHAnsi" w:cs="Arial"/>
          <w:bCs/>
          <w:color w:val="333333"/>
          <w:sz w:val="22"/>
          <w:szCs w:val="22"/>
        </w:rPr>
      </w:pPr>
      <w:r w:rsidRPr="00646FE6">
        <w:rPr>
          <w:rFonts w:asciiTheme="majorHAnsi" w:hAnsiTheme="majorHAnsi" w:cs="Arial"/>
          <w:color w:val="333333"/>
          <w:sz w:val="22"/>
          <w:szCs w:val="22"/>
        </w:rPr>
        <w:t>Yunus, Muhammad. 2006. "Nobel Lecture."</w:t>
      </w:r>
      <w:r w:rsidRPr="00646FE6">
        <w:rPr>
          <w:rStyle w:val="apple-converted-space"/>
          <w:rFonts w:asciiTheme="majorHAnsi" w:hAnsiTheme="majorHAnsi" w:cs="Arial"/>
          <w:color w:val="333333"/>
          <w:sz w:val="22"/>
          <w:szCs w:val="22"/>
        </w:rPr>
        <w:t> </w:t>
      </w:r>
      <w:hyperlink r:id="rId130" w:history="1">
        <w:r w:rsidRPr="00646FE6">
          <w:rPr>
            <w:rStyle w:val="Hyperlink"/>
            <w:rFonts w:asciiTheme="majorHAnsi" w:hAnsiTheme="majorHAnsi"/>
            <w:sz w:val="22"/>
            <w:szCs w:val="22"/>
            <w:u w:val="none"/>
          </w:rPr>
          <w:t>www.nobelprize.org</w:t>
        </w:r>
      </w:hyperlink>
      <w:r w:rsidRPr="00646FE6">
        <w:rPr>
          <w:rFonts w:asciiTheme="majorHAnsi" w:hAnsiTheme="majorHAnsi" w:cs="Arial"/>
          <w:color w:val="333333"/>
          <w:sz w:val="22"/>
          <w:szCs w:val="22"/>
        </w:rPr>
        <w:t>.</w:t>
      </w:r>
      <w:r w:rsidRPr="00646FE6">
        <w:rPr>
          <w:rStyle w:val="apple-converted-space"/>
          <w:rFonts w:asciiTheme="majorHAnsi" w:hAnsiTheme="majorHAnsi" w:cs="Arial"/>
          <w:bCs/>
          <w:color w:val="333333"/>
          <w:sz w:val="22"/>
          <w:szCs w:val="22"/>
        </w:rPr>
        <w:t> </w:t>
      </w:r>
    </w:p>
    <w:p w14:paraId="01C965E0"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Zagarell, Sandra. “Reenvisioning America: Melville’s ‘Benito Cereno.”</w:t>
      </w:r>
      <w:proofErr w:type="gramStart"/>
      <w:r w:rsidRPr="00646FE6">
        <w:rPr>
          <w:rFonts w:asciiTheme="majorHAnsi" w:hAnsiTheme="majorHAnsi"/>
          <w:sz w:val="22"/>
          <w:szCs w:val="22"/>
        </w:rPr>
        <w:t>a</w:t>
      </w:r>
      <w:proofErr w:type="gramEnd"/>
      <w:r w:rsidRPr="00646FE6">
        <w:rPr>
          <w:rFonts w:asciiTheme="majorHAnsi" w:hAnsiTheme="majorHAnsi"/>
          <w:sz w:val="22"/>
          <w:szCs w:val="22"/>
        </w:rPr>
        <w:t xml:space="preserve"> 1984. Burkholder 127—45.</w:t>
      </w:r>
    </w:p>
    <w:p w14:paraId="2655E418"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Zajonc, Arthur. Meditation as Contemplative Inquiry: When Knowing Becomes Love. Great Barrington: Lindisfarne Books, 2009. Print.</w:t>
      </w:r>
    </w:p>
    <w:p w14:paraId="481C3C85" w14:textId="77777777" w:rsidR="00DE5D31" w:rsidRPr="00646FE6" w:rsidRDefault="00DE5D31" w:rsidP="008D15C2">
      <w:pPr>
        <w:pStyle w:val="NormalWeb"/>
        <w:shd w:val="clear" w:color="auto" w:fill="FFFFFF"/>
        <w:spacing w:before="0" w:beforeAutospacing="0" w:after="160" w:afterAutospacing="0" w:line="300" w:lineRule="atLeast"/>
        <w:ind w:left="720" w:hanging="720"/>
        <w:rPr>
          <w:rFonts w:asciiTheme="majorHAnsi" w:hAnsiTheme="majorHAnsi" w:cs="Helvetica"/>
          <w:color w:val="333333"/>
          <w:sz w:val="22"/>
          <w:szCs w:val="22"/>
        </w:rPr>
      </w:pPr>
      <w:r w:rsidRPr="00646FE6">
        <w:rPr>
          <w:rFonts w:asciiTheme="majorHAnsi" w:hAnsiTheme="majorHAnsi" w:cs="Helvetica"/>
          <w:color w:val="333333"/>
          <w:sz w:val="22"/>
          <w:szCs w:val="22"/>
        </w:rPr>
        <w:t>Zambreno, Kate, "ad feminem." 17 July 2012. Frances Farmer Is My Sister. Blogspot.Web. 28 July 2012.</w:t>
      </w:r>
    </w:p>
    <w:p w14:paraId="7E4A95F3"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Zaslow, Rachel. 2008. "Shakespeare in Schools: The Shakespeare Society's Educational Programs." Shakespeare Society. 6 August.</w:t>
      </w:r>
      <w:hyperlink r:id="rId131" w:history="1">
        <w:r w:rsidRPr="00646FE6">
          <w:rPr>
            <w:rStyle w:val="Hyperlink"/>
            <w:rFonts w:asciiTheme="majorHAnsi" w:hAnsiTheme="majorHAnsi"/>
            <w:sz w:val="22"/>
            <w:szCs w:val="22"/>
            <w:u w:val="none"/>
          </w:rPr>
          <w:t>www.shakespearesociety.org/shakespeareinschools.html</w:t>
        </w:r>
      </w:hyperlink>
      <w:r w:rsidRPr="00646FE6">
        <w:rPr>
          <w:rFonts w:asciiTheme="majorHAnsi" w:hAnsiTheme="majorHAnsi" w:cs="Arial"/>
          <w:color w:val="333333"/>
          <w:sz w:val="22"/>
          <w:szCs w:val="22"/>
        </w:rPr>
        <w:t>.</w:t>
      </w:r>
    </w:p>
    <w:p w14:paraId="0E67911A"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Zehr, M. A. (2010, September 30). Wellknown ELL expert says simplified texts are a problem. Education Week. Retrieved from http://blogs.edweek.org/edweek/learningthe-language/2010/09/lily-wong_fillmore_ simplified.htm </w:t>
      </w:r>
    </w:p>
    <w:p w14:paraId="363655CF" w14:textId="77777777" w:rsidR="00DE5D31" w:rsidRPr="00F23FC4" w:rsidRDefault="00DE5D31" w:rsidP="008D15C2">
      <w:pPr>
        <w:shd w:val="clear" w:color="auto" w:fill="FFFFFF"/>
        <w:spacing w:after="160"/>
        <w:ind w:left="720" w:hanging="720"/>
        <w:rPr>
          <w:rFonts w:asciiTheme="majorHAnsi" w:hAnsiTheme="majorHAnsi" w:cs="Arial"/>
          <w:color w:val="333333"/>
          <w:sz w:val="22"/>
          <w:szCs w:val="22"/>
          <w:highlight w:val="cyan"/>
        </w:rPr>
      </w:pPr>
      <w:r w:rsidRPr="00F23FC4">
        <w:rPr>
          <w:rFonts w:asciiTheme="majorHAnsi" w:hAnsiTheme="majorHAnsi" w:cs="Arial"/>
          <w:color w:val="333333"/>
          <w:sz w:val="22"/>
          <w:szCs w:val="22"/>
          <w:highlight w:val="cyan"/>
        </w:rPr>
        <w:t>Zeikowitz, Richard E. 2002. "Befriending the Medieval Queer: A Pedagogy for Literature Classes."</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s="Arial"/>
          <w:color w:val="333333"/>
          <w:sz w:val="22"/>
          <w:szCs w:val="22"/>
          <w:highlight w:val="cyan"/>
        </w:rPr>
        <w:t>College English</w:t>
      </w:r>
      <w:r w:rsidRPr="00F23FC4">
        <w:rPr>
          <w:rStyle w:val="apple-converted-space"/>
          <w:rFonts w:asciiTheme="majorHAnsi" w:hAnsiTheme="majorHAnsi" w:cs="Arial"/>
          <w:color w:val="333333"/>
          <w:sz w:val="22"/>
          <w:szCs w:val="22"/>
          <w:highlight w:val="cyan"/>
        </w:rPr>
        <w:t> </w:t>
      </w:r>
      <w:r w:rsidRPr="00F23FC4">
        <w:rPr>
          <w:rFonts w:asciiTheme="majorHAnsi" w:hAnsiTheme="majorHAnsi" w:cs="Arial"/>
          <w:color w:val="333333"/>
          <w:sz w:val="22"/>
          <w:szCs w:val="22"/>
          <w:highlight w:val="cyan"/>
        </w:rPr>
        <w:t>65: 67-80.</w:t>
      </w:r>
    </w:p>
    <w:p w14:paraId="5D86A4FD"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F23FC4">
        <w:rPr>
          <w:rFonts w:asciiTheme="majorHAnsi" w:hAnsiTheme="majorHAnsi" w:cs="Arial"/>
          <w:color w:val="333333"/>
          <w:sz w:val="22"/>
          <w:szCs w:val="22"/>
          <w:highlight w:val="cyan"/>
        </w:rPr>
        <w:t>Zeikowitz, Richard E. 2002. “Befriending the Medieval Queer: A Pedagogy for Literature Classes.”</w:t>
      </w:r>
      <w:r w:rsidRPr="00F23FC4">
        <w:rPr>
          <w:rStyle w:val="apple-converted-space"/>
          <w:rFonts w:asciiTheme="majorHAnsi" w:hAnsiTheme="majorHAnsi" w:cs="Arial"/>
          <w:color w:val="333333"/>
          <w:sz w:val="22"/>
          <w:szCs w:val="22"/>
          <w:highlight w:val="cyan"/>
        </w:rPr>
        <w:t> </w:t>
      </w:r>
      <w:r w:rsidRPr="00F23FC4">
        <w:rPr>
          <w:rStyle w:val="Emphasis"/>
          <w:rFonts w:asciiTheme="majorHAnsi" w:hAnsiTheme="majorHAnsi"/>
          <w:color w:val="333333"/>
          <w:sz w:val="22"/>
          <w:szCs w:val="22"/>
          <w:highlight w:val="cyan"/>
        </w:rPr>
        <w:t>College English</w:t>
      </w:r>
      <w:r w:rsidRPr="00F23FC4">
        <w:rPr>
          <w:rStyle w:val="apple-converted-space"/>
          <w:rFonts w:asciiTheme="majorHAnsi" w:hAnsiTheme="majorHAnsi" w:cs="Arial"/>
          <w:color w:val="333333"/>
          <w:sz w:val="22"/>
          <w:szCs w:val="22"/>
          <w:highlight w:val="cyan"/>
        </w:rPr>
        <w:t> </w:t>
      </w:r>
      <w:r w:rsidRPr="00F23FC4">
        <w:rPr>
          <w:rFonts w:asciiTheme="majorHAnsi" w:hAnsiTheme="majorHAnsi" w:cs="Arial"/>
          <w:color w:val="333333"/>
          <w:sz w:val="22"/>
          <w:szCs w:val="22"/>
          <w:highlight w:val="cyan"/>
        </w:rPr>
        <w:t>65.1: 67–79.</w:t>
      </w:r>
    </w:p>
    <w:p w14:paraId="11745FFF"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Zelizer, Barbie. Remembering to Forget: Holocaust Memory through the Camera's Eye. Chicago: U of Chicago P, 1998.</w:t>
      </w:r>
    </w:p>
    <w:p w14:paraId="38936432"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Zembylas, Michalinos. Teaching with Emotion: A Postmodern Enactment. Greenwich: Information Age, 2005. Print.</w:t>
      </w:r>
    </w:p>
    <w:p w14:paraId="0977B29A" w14:textId="77777777" w:rsidR="00DE5D31" w:rsidRPr="00F23FC4" w:rsidRDefault="00DE5D31" w:rsidP="008D15C2">
      <w:pPr>
        <w:spacing w:after="160"/>
        <w:ind w:left="720" w:hanging="720"/>
        <w:rPr>
          <w:rFonts w:asciiTheme="majorHAnsi" w:hAnsiTheme="majorHAnsi"/>
          <w:sz w:val="22"/>
          <w:szCs w:val="22"/>
          <w:highlight w:val="cyan"/>
        </w:rPr>
      </w:pPr>
      <w:r w:rsidRPr="00F23FC4">
        <w:rPr>
          <w:rFonts w:asciiTheme="majorHAnsi" w:hAnsiTheme="majorHAnsi"/>
          <w:sz w:val="22"/>
          <w:szCs w:val="22"/>
          <w:highlight w:val="cyan"/>
        </w:rPr>
        <w:t>Zencey, Eric. “The Rootless Professors.” Vitek and Jackson 15–19.</w:t>
      </w:r>
    </w:p>
    <w:p w14:paraId="500B68A7"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F23FC4">
        <w:rPr>
          <w:rFonts w:asciiTheme="majorHAnsi" w:hAnsiTheme="majorHAnsi" w:cs="Arial"/>
          <w:color w:val="000000"/>
          <w:sz w:val="22"/>
          <w:szCs w:val="22"/>
          <w:highlight w:val="cyan"/>
        </w:rPr>
        <w:t>Zencey, Eric. 1996 [1985]. "The Rootless Professors." In</w:t>
      </w:r>
      <w:r w:rsidRPr="00F23FC4">
        <w:rPr>
          <w:rStyle w:val="apple-converted-space"/>
          <w:rFonts w:asciiTheme="majorHAnsi" w:hAnsiTheme="majorHAnsi" w:cs="Arial"/>
          <w:color w:val="000000"/>
          <w:sz w:val="22"/>
          <w:szCs w:val="22"/>
          <w:highlight w:val="cyan"/>
        </w:rPr>
        <w:t> </w:t>
      </w:r>
      <w:r w:rsidRPr="00F23FC4">
        <w:rPr>
          <w:rFonts w:asciiTheme="majorHAnsi" w:hAnsiTheme="majorHAnsi" w:cs="Arial"/>
          <w:i/>
          <w:iCs/>
          <w:color w:val="000000"/>
          <w:sz w:val="22"/>
          <w:szCs w:val="22"/>
          <w:highlight w:val="cyan"/>
        </w:rPr>
        <w:t>Rooted in the Land: Essays on Community and Place</w:t>
      </w:r>
      <w:r w:rsidRPr="00F23FC4">
        <w:rPr>
          <w:rFonts w:asciiTheme="majorHAnsi" w:hAnsiTheme="majorHAnsi" w:cs="Arial"/>
          <w:color w:val="000000"/>
          <w:sz w:val="22"/>
          <w:szCs w:val="22"/>
          <w:highlight w:val="cyan"/>
        </w:rPr>
        <w:t>, ed. William Vitek and Wes Jackson, 15–19. New Haven, CT: Yale University Press.</w:t>
      </w:r>
    </w:p>
    <w:p w14:paraId="60BABD09" w14:textId="77777777" w:rsidR="00DE5D31" w:rsidRPr="00646FE6" w:rsidRDefault="00DE5D31" w:rsidP="008D15C2">
      <w:pPr>
        <w:spacing w:after="160"/>
        <w:ind w:left="720" w:hanging="720"/>
        <w:rPr>
          <w:rFonts w:asciiTheme="majorHAnsi" w:hAnsiTheme="majorHAnsi"/>
          <w:sz w:val="22"/>
          <w:szCs w:val="22"/>
        </w:rPr>
      </w:pPr>
      <w:r w:rsidRPr="00646FE6">
        <w:rPr>
          <w:rFonts w:asciiTheme="majorHAnsi" w:hAnsiTheme="majorHAnsi"/>
          <w:sz w:val="22"/>
          <w:szCs w:val="22"/>
        </w:rPr>
        <w:t xml:space="preserve">Zillman, Dolf. “Mechanisms of Emotional Involvement with Drama.” Poetics 23 (1994): 33—5 </w:t>
      </w:r>
      <w:proofErr w:type="gramStart"/>
      <w:r w:rsidRPr="00646FE6">
        <w:rPr>
          <w:rFonts w:asciiTheme="majorHAnsi" w:hAnsiTheme="majorHAnsi"/>
          <w:sz w:val="22"/>
          <w:szCs w:val="22"/>
        </w:rPr>
        <w:t>1 .</w:t>
      </w:r>
      <w:proofErr w:type="gramEnd"/>
    </w:p>
    <w:p w14:paraId="76F2F176" w14:textId="77777777" w:rsidR="00DE5D31" w:rsidRPr="00646FE6" w:rsidRDefault="00DE5D31" w:rsidP="008D15C2">
      <w:pPr>
        <w:spacing w:after="160"/>
        <w:ind w:left="720" w:hanging="720"/>
        <w:rPr>
          <w:rStyle w:val="apple-converted-space"/>
          <w:rFonts w:asciiTheme="majorHAnsi" w:hAnsiTheme="majorHAnsi" w:cs="Helvetica"/>
          <w:color w:val="333333"/>
          <w:sz w:val="22"/>
          <w:szCs w:val="22"/>
          <w:shd w:val="clear" w:color="auto" w:fill="FFFFFF"/>
        </w:rPr>
      </w:pPr>
      <w:r w:rsidRPr="00646FE6">
        <w:rPr>
          <w:rStyle w:val="apple-converted-space"/>
          <w:rFonts w:asciiTheme="majorHAnsi" w:hAnsiTheme="majorHAnsi" w:cs="Helvetica"/>
          <w:color w:val="333333"/>
          <w:sz w:val="22"/>
          <w:szCs w:val="22"/>
          <w:shd w:val="clear" w:color="auto" w:fill="FFFFFF"/>
        </w:rPr>
        <w:t>Zinn, Howard. Artists in Times of War. New York: Seven Stories, 2003.</w:t>
      </w:r>
    </w:p>
    <w:p w14:paraId="61262AFC"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t>Zipes, Jack. 2003. "Series Editor's Foreword."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The Making of the Modern Child: Children's Literature and Childhood in the Late Eighteenth Century</w:t>
      </w:r>
      <w:r w:rsidRPr="00646FE6">
        <w:rPr>
          <w:rFonts w:asciiTheme="majorHAnsi" w:hAnsiTheme="majorHAnsi" w:cs="Arial"/>
          <w:color w:val="000000"/>
          <w:sz w:val="22"/>
          <w:szCs w:val="22"/>
        </w:rPr>
        <w:t>, by Andrew O'Malley, ix. London: Routledge.</w:t>
      </w:r>
    </w:p>
    <w:p w14:paraId="104BEDC6"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Žižek, Slavoj. 2005. “Against Human Rights.”</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NLR</w:t>
      </w:r>
      <w:r w:rsidRPr="00646FE6">
        <w:rPr>
          <w:rStyle w:val="apple-converted-space"/>
          <w:rFonts w:asciiTheme="majorHAnsi" w:hAnsiTheme="majorHAnsi" w:cs="Arial"/>
          <w:color w:val="333333"/>
          <w:sz w:val="22"/>
          <w:szCs w:val="22"/>
        </w:rPr>
        <w:t> </w:t>
      </w:r>
      <w:r w:rsidRPr="00646FE6">
        <w:rPr>
          <w:rFonts w:asciiTheme="majorHAnsi" w:hAnsiTheme="majorHAnsi" w:cs="Arial"/>
          <w:color w:val="333333"/>
          <w:sz w:val="22"/>
          <w:szCs w:val="22"/>
        </w:rPr>
        <w:t>34: 115–31.</w:t>
      </w:r>
    </w:p>
    <w:p w14:paraId="4BED91CE" w14:textId="77777777" w:rsidR="00DE5D31" w:rsidRPr="00646FE6" w:rsidRDefault="00DE5D31" w:rsidP="008D15C2">
      <w:pPr>
        <w:pStyle w:val="noindent"/>
        <w:shd w:val="clear" w:color="auto" w:fill="FFFFFF"/>
        <w:spacing w:before="0" w:beforeAutospacing="0" w:after="160" w:afterAutospacing="0"/>
        <w:ind w:left="720" w:hanging="720"/>
        <w:rPr>
          <w:rFonts w:asciiTheme="majorHAnsi" w:hAnsiTheme="majorHAnsi" w:cs="Arial"/>
          <w:color w:val="000000"/>
          <w:sz w:val="22"/>
          <w:szCs w:val="22"/>
        </w:rPr>
      </w:pPr>
      <w:r w:rsidRPr="00646FE6">
        <w:rPr>
          <w:rFonts w:asciiTheme="majorHAnsi" w:hAnsiTheme="majorHAnsi" w:cs="Arial"/>
          <w:color w:val="000000"/>
          <w:sz w:val="22"/>
          <w:szCs w:val="22"/>
        </w:rPr>
        <w:lastRenderedPageBreak/>
        <w:t>Zlotkowski, Edward. 2000. "Civic Engagement and the Academic Disciplines." In</w:t>
      </w:r>
      <w:r w:rsidRPr="00646FE6">
        <w:rPr>
          <w:rStyle w:val="apple-converted-space"/>
          <w:rFonts w:asciiTheme="majorHAnsi" w:hAnsiTheme="majorHAnsi" w:cs="Arial"/>
          <w:color w:val="000000"/>
          <w:sz w:val="22"/>
          <w:szCs w:val="22"/>
        </w:rPr>
        <w:t> </w:t>
      </w:r>
      <w:r w:rsidRPr="00646FE6">
        <w:rPr>
          <w:rFonts w:asciiTheme="majorHAnsi" w:hAnsiTheme="majorHAnsi" w:cs="Arial"/>
          <w:i/>
          <w:iCs/>
          <w:color w:val="000000"/>
          <w:sz w:val="22"/>
          <w:szCs w:val="22"/>
        </w:rPr>
        <w:t>Civic Responsibility and Higher Education</w:t>
      </w:r>
      <w:r w:rsidRPr="00646FE6">
        <w:rPr>
          <w:rFonts w:asciiTheme="majorHAnsi" w:hAnsiTheme="majorHAnsi" w:cs="Arial"/>
          <w:color w:val="000000"/>
          <w:sz w:val="22"/>
          <w:szCs w:val="22"/>
        </w:rPr>
        <w:t>, ed. Thomas Erlich. Phoenix: Oryx.</w:t>
      </w:r>
    </w:p>
    <w:p w14:paraId="73FF739C" w14:textId="77777777" w:rsidR="00DE5D31" w:rsidRPr="00646FE6" w:rsidRDefault="00DE5D31" w:rsidP="008D15C2">
      <w:pPr>
        <w:shd w:val="clear" w:color="auto" w:fill="FFFFFF"/>
        <w:spacing w:after="160"/>
        <w:ind w:left="720" w:hanging="720"/>
        <w:rPr>
          <w:rFonts w:asciiTheme="majorHAnsi" w:hAnsiTheme="majorHAnsi" w:cs="Arial"/>
          <w:color w:val="333333"/>
          <w:sz w:val="22"/>
          <w:szCs w:val="22"/>
        </w:rPr>
      </w:pPr>
      <w:r w:rsidRPr="00646FE6">
        <w:rPr>
          <w:rFonts w:asciiTheme="majorHAnsi" w:hAnsiTheme="majorHAnsi" w:cs="Arial"/>
          <w:color w:val="333333"/>
          <w:sz w:val="22"/>
          <w:szCs w:val="22"/>
        </w:rPr>
        <w:t>Zull, James E. 2002.</w:t>
      </w:r>
      <w:r w:rsidRPr="00646FE6">
        <w:rPr>
          <w:rStyle w:val="apple-converted-space"/>
          <w:rFonts w:asciiTheme="majorHAnsi" w:hAnsiTheme="majorHAnsi" w:cs="Arial"/>
          <w:color w:val="333333"/>
          <w:sz w:val="22"/>
          <w:szCs w:val="22"/>
        </w:rPr>
        <w:t> </w:t>
      </w:r>
      <w:r w:rsidRPr="00646FE6">
        <w:rPr>
          <w:rStyle w:val="Emphasis"/>
          <w:rFonts w:asciiTheme="majorHAnsi" w:hAnsiTheme="majorHAnsi" w:cs="Arial"/>
          <w:color w:val="333333"/>
          <w:sz w:val="22"/>
          <w:szCs w:val="22"/>
        </w:rPr>
        <w:t>The Art of Changing the Brain: Enriching the Practice of Teaching by Exploring the Biology of Learning</w:t>
      </w:r>
      <w:r w:rsidRPr="00646FE6">
        <w:rPr>
          <w:rFonts w:asciiTheme="majorHAnsi" w:hAnsiTheme="majorHAnsi" w:cs="Arial"/>
          <w:color w:val="333333"/>
          <w:sz w:val="22"/>
          <w:szCs w:val="22"/>
        </w:rPr>
        <w:t>. Sterling, VA: Stylus.</w:t>
      </w:r>
    </w:p>
    <w:p w14:paraId="2A031777" w14:textId="77777777" w:rsidR="00DE5D31" w:rsidRPr="00646FE6" w:rsidRDefault="00DE5D31" w:rsidP="008D15C2">
      <w:pPr>
        <w:shd w:val="clear" w:color="auto" w:fill="FFFFFF"/>
        <w:spacing w:after="160" w:line="300" w:lineRule="atLeast"/>
        <w:ind w:left="720" w:hanging="720"/>
        <w:rPr>
          <w:rFonts w:asciiTheme="majorHAnsi" w:eastAsia="Times New Roman" w:hAnsiTheme="majorHAnsi" w:cs="Helvetica"/>
          <w:color w:val="333333"/>
          <w:sz w:val="22"/>
          <w:szCs w:val="22"/>
        </w:rPr>
      </w:pPr>
      <w:r w:rsidRPr="00646FE6">
        <w:rPr>
          <w:rFonts w:asciiTheme="majorHAnsi" w:eastAsia="Times New Roman" w:hAnsiTheme="majorHAnsi" w:cs="Helvetica"/>
          <w:color w:val="333333"/>
          <w:sz w:val="22"/>
          <w:szCs w:val="22"/>
        </w:rPr>
        <w:t>Zunshine, Lisa. Why We Read Fiction: Theory of Mind and the Novel. Columbus: Ohio State UP, 2006. Print.</w:t>
      </w:r>
    </w:p>
    <w:sectPr w:rsidR="00DE5D31" w:rsidRPr="00646FE6" w:rsidSect="00003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hideSpellingErrors/>
  <w:hideGrammaticalErrors/>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12E2"/>
    <w:rsid w:val="000036B4"/>
    <w:rsid w:val="000101B9"/>
    <w:rsid w:val="00040CED"/>
    <w:rsid w:val="000D57C5"/>
    <w:rsid w:val="000E0844"/>
    <w:rsid w:val="00111695"/>
    <w:rsid w:val="00120371"/>
    <w:rsid w:val="00142204"/>
    <w:rsid w:val="0014764C"/>
    <w:rsid w:val="00150847"/>
    <w:rsid w:val="00163B4F"/>
    <w:rsid w:val="001851F5"/>
    <w:rsid w:val="001A500B"/>
    <w:rsid w:val="001F177E"/>
    <w:rsid w:val="00211CB7"/>
    <w:rsid w:val="0022295D"/>
    <w:rsid w:val="002276A6"/>
    <w:rsid w:val="00253FDB"/>
    <w:rsid w:val="00255217"/>
    <w:rsid w:val="00257889"/>
    <w:rsid w:val="002631F8"/>
    <w:rsid w:val="00265CBC"/>
    <w:rsid w:val="0027495B"/>
    <w:rsid w:val="00282B93"/>
    <w:rsid w:val="002D375E"/>
    <w:rsid w:val="002F1C84"/>
    <w:rsid w:val="002F3A1A"/>
    <w:rsid w:val="00354217"/>
    <w:rsid w:val="003801F2"/>
    <w:rsid w:val="00382674"/>
    <w:rsid w:val="003F5A08"/>
    <w:rsid w:val="0041423F"/>
    <w:rsid w:val="00434E97"/>
    <w:rsid w:val="00445AD8"/>
    <w:rsid w:val="004527D6"/>
    <w:rsid w:val="00481FD6"/>
    <w:rsid w:val="004A505A"/>
    <w:rsid w:val="004A53F5"/>
    <w:rsid w:val="004F2B39"/>
    <w:rsid w:val="004F3CB6"/>
    <w:rsid w:val="00504D65"/>
    <w:rsid w:val="00547273"/>
    <w:rsid w:val="0057520F"/>
    <w:rsid w:val="00586F2E"/>
    <w:rsid w:val="0059081A"/>
    <w:rsid w:val="005A7545"/>
    <w:rsid w:val="005C3611"/>
    <w:rsid w:val="005E4955"/>
    <w:rsid w:val="005F62F6"/>
    <w:rsid w:val="00646EA2"/>
    <w:rsid w:val="00646FE6"/>
    <w:rsid w:val="006562E3"/>
    <w:rsid w:val="00656CD1"/>
    <w:rsid w:val="00677F0E"/>
    <w:rsid w:val="00685799"/>
    <w:rsid w:val="00697FAA"/>
    <w:rsid w:val="006C2A2F"/>
    <w:rsid w:val="006D4757"/>
    <w:rsid w:val="0071458D"/>
    <w:rsid w:val="00724876"/>
    <w:rsid w:val="0074007F"/>
    <w:rsid w:val="00750332"/>
    <w:rsid w:val="007546D7"/>
    <w:rsid w:val="00782710"/>
    <w:rsid w:val="00837127"/>
    <w:rsid w:val="0087262C"/>
    <w:rsid w:val="008801F5"/>
    <w:rsid w:val="008A0D41"/>
    <w:rsid w:val="008B1B66"/>
    <w:rsid w:val="008B4E6D"/>
    <w:rsid w:val="008D15C2"/>
    <w:rsid w:val="008F0002"/>
    <w:rsid w:val="009206D5"/>
    <w:rsid w:val="00935E95"/>
    <w:rsid w:val="0094200A"/>
    <w:rsid w:val="00951B2C"/>
    <w:rsid w:val="0096211E"/>
    <w:rsid w:val="0096405E"/>
    <w:rsid w:val="009A1E2E"/>
    <w:rsid w:val="009A7F40"/>
    <w:rsid w:val="009B244C"/>
    <w:rsid w:val="009C65D8"/>
    <w:rsid w:val="009D2880"/>
    <w:rsid w:val="009E01C6"/>
    <w:rsid w:val="009E0B4A"/>
    <w:rsid w:val="009F434E"/>
    <w:rsid w:val="00A42C06"/>
    <w:rsid w:val="00A70AA2"/>
    <w:rsid w:val="00A70AA5"/>
    <w:rsid w:val="00A76D41"/>
    <w:rsid w:val="00A82FC5"/>
    <w:rsid w:val="00A912E2"/>
    <w:rsid w:val="00AD1EAB"/>
    <w:rsid w:val="00AF0EB8"/>
    <w:rsid w:val="00B12F39"/>
    <w:rsid w:val="00B15630"/>
    <w:rsid w:val="00B1671E"/>
    <w:rsid w:val="00B2203C"/>
    <w:rsid w:val="00B2490D"/>
    <w:rsid w:val="00B60DE3"/>
    <w:rsid w:val="00BA58A5"/>
    <w:rsid w:val="00BE21BD"/>
    <w:rsid w:val="00BF0FF6"/>
    <w:rsid w:val="00BF4FA1"/>
    <w:rsid w:val="00C30CBF"/>
    <w:rsid w:val="00C62376"/>
    <w:rsid w:val="00C93BDC"/>
    <w:rsid w:val="00CA121B"/>
    <w:rsid w:val="00CC4983"/>
    <w:rsid w:val="00CC765D"/>
    <w:rsid w:val="00D43975"/>
    <w:rsid w:val="00D8449D"/>
    <w:rsid w:val="00DA7A11"/>
    <w:rsid w:val="00DE5D31"/>
    <w:rsid w:val="00DF3554"/>
    <w:rsid w:val="00E44A39"/>
    <w:rsid w:val="00E46E14"/>
    <w:rsid w:val="00E9462A"/>
    <w:rsid w:val="00EA08D4"/>
    <w:rsid w:val="00ED1504"/>
    <w:rsid w:val="00ED525F"/>
    <w:rsid w:val="00EF5FA8"/>
    <w:rsid w:val="00F23FC4"/>
    <w:rsid w:val="00F25F68"/>
    <w:rsid w:val="00F5675D"/>
    <w:rsid w:val="00F9031A"/>
    <w:rsid w:val="00FA120D"/>
    <w:rsid w:val="00FA7CFB"/>
    <w:rsid w:val="00FF78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5ABED6"/>
  <w14:defaultImageDpi w14:val="300"/>
  <w15:docId w15:val="{99FC8861-A77E-4121-872C-D19060667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912E2"/>
    <w:pPr>
      <w:spacing w:after="160" w:line="259" w:lineRule="auto"/>
      <w:outlineLvl w:val="0"/>
    </w:pPr>
    <w:rPr>
      <w:rFonts w:eastAsiaTheme="minorHAnsi"/>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12E2"/>
    <w:rPr>
      <w:rFonts w:eastAsiaTheme="minorHAnsi"/>
      <w:b/>
      <w:sz w:val="40"/>
      <w:szCs w:val="40"/>
    </w:rPr>
  </w:style>
  <w:style w:type="paragraph" w:styleId="NormalWeb">
    <w:name w:val="Normal (Web)"/>
    <w:basedOn w:val="Normal"/>
    <w:uiPriority w:val="99"/>
    <w:unhideWhenUsed/>
    <w:rsid w:val="00A912E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A912E2"/>
  </w:style>
  <w:style w:type="character" w:styleId="Hyperlink">
    <w:name w:val="Hyperlink"/>
    <w:basedOn w:val="DefaultParagraphFont"/>
    <w:uiPriority w:val="99"/>
    <w:unhideWhenUsed/>
    <w:rsid w:val="00A912E2"/>
    <w:rPr>
      <w:color w:val="0000FF"/>
      <w:u w:val="single"/>
    </w:rPr>
  </w:style>
  <w:style w:type="character" w:styleId="Emphasis">
    <w:name w:val="Emphasis"/>
    <w:basedOn w:val="DefaultParagraphFont"/>
    <w:uiPriority w:val="20"/>
    <w:qFormat/>
    <w:rsid w:val="00A912E2"/>
    <w:rPr>
      <w:i/>
      <w:iCs/>
    </w:rPr>
  </w:style>
  <w:style w:type="character" w:customStyle="1" w:styleId="apple-style-span">
    <w:name w:val="apple-style-span"/>
    <w:basedOn w:val="DefaultParagraphFont"/>
    <w:rsid w:val="00A912E2"/>
  </w:style>
  <w:style w:type="character" w:styleId="Strong">
    <w:name w:val="Strong"/>
    <w:basedOn w:val="DefaultParagraphFont"/>
    <w:uiPriority w:val="22"/>
    <w:qFormat/>
    <w:rsid w:val="004A505A"/>
    <w:rPr>
      <w:b/>
      <w:bCs/>
    </w:rPr>
  </w:style>
  <w:style w:type="paragraph" w:customStyle="1" w:styleId="noindent">
    <w:name w:val="noindent"/>
    <w:basedOn w:val="Normal"/>
    <w:rsid w:val="00FA120D"/>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685799"/>
    <w:rPr>
      <w:sz w:val="16"/>
      <w:szCs w:val="16"/>
    </w:rPr>
  </w:style>
  <w:style w:type="paragraph" w:styleId="CommentText">
    <w:name w:val="annotation text"/>
    <w:basedOn w:val="Normal"/>
    <w:link w:val="CommentTextChar"/>
    <w:uiPriority w:val="99"/>
    <w:semiHidden/>
    <w:unhideWhenUsed/>
    <w:rsid w:val="00685799"/>
    <w:rPr>
      <w:sz w:val="20"/>
      <w:szCs w:val="20"/>
    </w:rPr>
  </w:style>
  <w:style w:type="character" w:customStyle="1" w:styleId="CommentTextChar">
    <w:name w:val="Comment Text Char"/>
    <w:basedOn w:val="DefaultParagraphFont"/>
    <w:link w:val="CommentText"/>
    <w:uiPriority w:val="99"/>
    <w:semiHidden/>
    <w:rsid w:val="00685799"/>
    <w:rPr>
      <w:sz w:val="20"/>
      <w:szCs w:val="20"/>
    </w:rPr>
  </w:style>
  <w:style w:type="paragraph" w:styleId="CommentSubject">
    <w:name w:val="annotation subject"/>
    <w:basedOn w:val="CommentText"/>
    <w:next w:val="CommentText"/>
    <w:link w:val="CommentSubjectChar"/>
    <w:uiPriority w:val="99"/>
    <w:semiHidden/>
    <w:unhideWhenUsed/>
    <w:rsid w:val="00685799"/>
    <w:rPr>
      <w:b/>
      <w:bCs/>
    </w:rPr>
  </w:style>
  <w:style w:type="character" w:customStyle="1" w:styleId="CommentSubjectChar">
    <w:name w:val="Comment Subject Char"/>
    <w:basedOn w:val="CommentTextChar"/>
    <w:link w:val="CommentSubject"/>
    <w:uiPriority w:val="99"/>
    <w:semiHidden/>
    <w:rsid w:val="00685799"/>
    <w:rPr>
      <w:b/>
      <w:bCs/>
      <w:sz w:val="20"/>
      <w:szCs w:val="20"/>
    </w:rPr>
  </w:style>
  <w:style w:type="paragraph" w:styleId="BalloonText">
    <w:name w:val="Balloon Text"/>
    <w:basedOn w:val="Normal"/>
    <w:link w:val="BalloonTextChar"/>
    <w:uiPriority w:val="99"/>
    <w:semiHidden/>
    <w:unhideWhenUsed/>
    <w:rsid w:val="0068579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57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117" Type="http://schemas.openxmlformats.org/officeDocument/2006/relationships/hyperlink" Target="http://http/chronicle.com/article/Ruined-for-Reading/33365/" TargetMode="External"/><Relationship Id="rId21" Type="http://schemas.openxmlformats.org/officeDocument/2006/relationships/hyperlink" Target="http://purl.oclc.org.ezproxy.lib.usf.edu/emls/14-2/crjowenu.html" TargetMode="External"/><Relationship Id="rId42" Type="http://schemas.openxmlformats.org/officeDocument/2006/relationships/hyperlink" Target="http://www.insidehighered.com/views/2005/09/28/graff" TargetMode="External"/><Relationship Id="rId63" Type="http://schemas.openxmlformats.org/officeDocument/2006/relationships/hyperlink" Target="http://http/chronicle.com/article/Reading-Dickens-Four-Ways/44461" TargetMode="External"/><Relationship Id="rId84" Type="http://schemas.openxmlformats.org/officeDocument/2006/relationships/hyperlink" Target="http://http/CNET%20News.com" TargetMode="External"/><Relationship Id="rId16" Type="http://schemas.openxmlformats.org/officeDocument/2006/relationships/hyperlink" Target="http://http/www.dartmouth.edu/~news/releases/2003/june/061303.html" TargetMode="External"/><Relationship Id="rId107" Type="http://schemas.openxmlformats.org/officeDocument/2006/relationships/hyperlink" Target="http://journalofwritingassessment.org/article.php?article=59" TargetMode="External"/><Relationship Id="rId11" Type="http://schemas.openxmlformats.org/officeDocument/2006/relationships/hyperlink" Target="http://naples.cc.sunysb.edu/pres/boyer" TargetMode="External"/><Relationship Id="rId32" Type="http://schemas.openxmlformats.org/officeDocument/2006/relationships/hyperlink" Target="http://www.tananarivedue.com/interview.htm" TargetMode="External"/><Relationship Id="rId37" Type="http://schemas.openxmlformats.org/officeDocument/2006/relationships/hyperlink" Target="http://http/www.aep-arts.org/files/publications/ChampsReport.pdf" TargetMode="External"/><Relationship Id="rId53" Type="http://schemas.openxmlformats.org/officeDocument/2006/relationships/hyperlink" Target="http://www.humanrights.uconn.edu/" TargetMode="External"/><Relationship Id="rId58" Type="http://schemas.openxmlformats.org/officeDocument/2006/relationships/hyperlink" Target="http://andromeda.rutgers.edu/~jlynch/Texts/rambler60.html" TargetMode="External"/><Relationship Id="rId74" Type="http://schemas.openxmlformats.org/officeDocument/2006/relationships/hyperlink" Target="http://www.wmich.edu/medieval/mip/books/teams/mets.html" TargetMode="External"/><Relationship Id="rId79" Type="http://schemas.openxmlformats.org/officeDocument/2006/relationships/hyperlink" Target="http://digital.library.upenn.edu/women/murray/equality/equality.html" TargetMode="External"/><Relationship Id="rId102" Type="http://schemas.openxmlformats.org/officeDocument/2006/relationships/hyperlink" Target="http://http/www.nytimes.com/1999/02/08/books/an-author-who-gathers-prizes-and-protests.html" TargetMode="External"/><Relationship Id="rId123" Type="http://schemas.openxmlformats.org/officeDocument/2006/relationships/hyperlink" Target="http://advance.uconn.edu/2006/060424/06042407.htm" TargetMode="External"/><Relationship Id="rId128" Type="http://schemas.openxmlformats.org/officeDocument/2006/relationships/hyperlink" Target="http://http/www.amblesideonline.org/PR/PR02p111TeachingPoetry.shtml" TargetMode="External"/><Relationship Id="rId5" Type="http://schemas.openxmlformats.org/officeDocument/2006/relationships/hyperlink" Target="http://www.ala.org.ezproxy.lib.usf.edu/acrl/legalis.html" TargetMode="External"/><Relationship Id="rId90" Type="http://schemas.openxmlformats.org/officeDocument/2006/relationships/hyperlink" Target="http://www.league.org/publication/abstracts/learning/lelabs0310.htm" TargetMode="External"/><Relationship Id="rId95" Type="http://schemas.openxmlformats.org/officeDocument/2006/relationships/hyperlink" Target="http://http/www.kff.org/entmedia/upload/Generation-M-Media-in-the-Lives-of-8-18-Year-olds-Report.pdf" TargetMode="External"/><Relationship Id="rId22" Type="http://schemas.openxmlformats.org/officeDocument/2006/relationships/hyperlink" Target="http://www.greatdante.net/" TargetMode="External"/><Relationship Id="rId27" Type="http://schemas.openxmlformats.org/officeDocument/2006/relationships/hyperlink" Target="http://dickens.stanford.edu.ezproxy.lib.usf.edu/archive/great/pdf/great36.pdf" TargetMode="External"/><Relationship Id="rId43" Type="http://schemas.openxmlformats.org/officeDocument/2006/relationships/hyperlink" Target="http://http/insidehighered.com/views/2005/09/28/graff" TargetMode="External"/><Relationship Id="rId48" Type="http://schemas.openxmlformats.org/officeDocument/2006/relationships/hyperlink" Target="http://digital.library.upenn.edu/women/hemans/records/records.html" TargetMode="External"/><Relationship Id="rId64" Type="http://schemas.openxmlformats.org/officeDocument/2006/relationships/hyperlink" Target="http://www.celt.dias.ie/publications/celtica/c23/c23-132.pdf" TargetMode="External"/><Relationship Id="rId69" Type="http://schemas.openxmlformats.org/officeDocument/2006/relationships/hyperlink" Target="http://users.ox.ac.uk/~scat0385/canon.html" TargetMode="External"/><Relationship Id="rId113" Type="http://schemas.openxmlformats.org/officeDocument/2006/relationships/hyperlink" Target="http://www.worldofdante.org/" TargetMode="External"/><Relationship Id="rId118" Type="http://schemas.openxmlformats.org/officeDocument/2006/relationships/hyperlink" Target="http://http/hdr.undp.org/hdr2006/report.cfm" TargetMode="External"/><Relationship Id="rId80" Type="http://schemas.openxmlformats.org/officeDocument/2006/relationships/hyperlink" Target="http://http/arts.gov/sites/default/files/highlights-from-2012-SPPA-rev-oct14.pdf" TargetMode="External"/><Relationship Id="rId85" Type="http://schemas.openxmlformats.org/officeDocument/2006/relationships/hyperlink" Target="http://http/news.cnet.com/2100-1041_3-6141920.html" TargetMode="External"/><Relationship Id="rId12" Type="http://schemas.openxmlformats.org/officeDocument/2006/relationships/hyperlink" Target="http://www.carnegiefoundation.org/CASTL/" TargetMode="External"/><Relationship Id="rId17" Type="http://schemas.openxmlformats.org/officeDocument/2006/relationships/hyperlink" Target="http://http/www.uwlax.edu/teachingforum" TargetMode="External"/><Relationship Id="rId33" Type="http://schemas.openxmlformats.org/officeDocument/2006/relationships/hyperlink" Target="http://http/www.endicott-studio.com/rdrm/rrwoman.html" TargetMode="External"/><Relationship Id="rId38" Type="http://schemas.openxmlformats.org/officeDocument/2006/relationships/hyperlink" Target="http://http/ftp.fao.org/docrep/fao/008/a0200e/a0199e.pdf" TargetMode="External"/><Relationship Id="rId59" Type="http://schemas.openxmlformats.org/officeDocument/2006/relationships/hyperlink" Target="http://chronicle.com.ezproxy.lib.usf.edu/weekly/v55/i36/36a00801.htm" TargetMode="External"/><Relationship Id="rId103" Type="http://schemas.openxmlformats.org/officeDocument/2006/relationships/hyperlink" Target="http://http/www.fordham.edu/halsall/mod/shelley-poetry.asp" TargetMode="External"/><Relationship Id="rId108" Type="http://schemas.openxmlformats.org/officeDocument/2006/relationships/hyperlink" Target="http://www.zu.ac.ae/lthe/vol2no1/lthe02_02.pdf" TargetMode="External"/><Relationship Id="rId124" Type="http://schemas.openxmlformats.org/officeDocument/2006/relationships/hyperlink" Target="http://www.time.com/time/health/article/0,8599,2082630,00.html" TargetMode="External"/><Relationship Id="rId129" Type="http://schemas.openxmlformats.org/officeDocument/2006/relationships/hyperlink" Target="http://www.erudit.org/revue/ron/1997/v/n7/005757ar.html" TargetMode="External"/><Relationship Id="rId54" Type="http://schemas.openxmlformats.org/officeDocument/2006/relationships/hyperlink" Target="http://http/www.theatlantic.com/past/docs/issues/99feb/hawaii.htm" TargetMode="External"/><Relationship Id="rId70" Type="http://schemas.openxmlformats.org/officeDocument/2006/relationships/hyperlink" Target="http://www.orgs.muohio.edu/anthologies" TargetMode="External"/><Relationship Id="rId75" Type="http://schemas.openxmlformats.org/officeDocument/2006/relationships/hyperlink" Target="http://www.erudit.org/revue/ron/1997/v/n7/005763ar.html" TargetMode="External"/><Relationship Id="rId91" Type="http://schemas.openxmlformats.org/officeDocument/2006/relationships/hyperlink" Target="http://www.nytimes.com/2012/05/22/business/kakha-bendukidze-holds-fate-of-gene-engineered-salmon.html?pagewanted=all" TargetMode="External"/><Relationship Id="rId96" Type="http://schemas.openxmlformats.org/officeDocument/2006/relationships/hyperlink" Target="http://www.c-spanvideo.org/program/AmericanLi" TargetMode="External"/><Relationship Id="rId1" Type="http://schemas.openxmlformats.org/officeDocument/2006/relationships/styles" Target="styles.xml"/><Relationship Id="rId6" Type="http://schemas.openxmlformats.org/officeDocument/2006/relationships/hyperlink" Target="http://http/college.hmco.com/english/heath/syllabuild/iguide/wharton.html" TargetMode="External"/><Relationship Id="rId23" Type="http://schemas.openxmlformats.org/officeDocument/2006/relationships/hyperlink" Target="http://www.danteonline.it/italiano/home_ita.asp" TargetMode="External"/><Relationship Id="rId28" Type="http://schemas.openxmlformats.org/officeDocument/2006/relationships/hyperlink" Target="http://etext.library.adelaide.edu.au/d/dickens/charles/d54ou/mf68.html" TargetMode="External"/><Relationship Id="rId49" Type="http://schemas.openxmlformats.org/officeDocument/2006/relationships/hyperlink" Target="http://www.ccel.org/h/herbert/temple/Easterwings.html" TargetMode="External"/><Relationship Id="rId114" Type="http://schemas.openxmlformats.org/officeDocument/2006/relationships/hyperlink" Target="http://http/www.ictp.trieste.it/~twas/pdf/TWAS-AAS_on_AIDS.pdf" TargetMode="External"/><Relationship Id="rId119" Type="http://schemas.openxmlformats.org/officeDocument/2006/relationships/hyperlink" Target="http://www.unfoundation.org/what-we-do/campaigns-and-initiatives/nothing-but-nets/" TargetMode="External"/><Relationship Id="rId44" Type="http://schemas.openxmlformats.org/officeDocument/2006/relationships/hyperlink" Target="http://www.graylineneworleans.com/hurricane-katrina-tour.html" TargetMode="External"/><Relationship Id="rId60" Type="http://schemas.openxmlformats.org/officeDocument/2006/relationships/hyperlink" Target="http://justlabelit.dev.integritystl.com/about-ge-foods/safety/" TargetMode="External"/><Relationship Id="rId65" Type="http://schemas.openxmlformats.org/officeDocument/2006/relationships/hyperlink" Target="http://college.cengage.com/english/lauter/heath/4e/students/heath_orientation/index.html" TargetMode="External"/><Relationship Id="rId81" Type="http://schemas.openxmlformats.org/officeDocument/2006/relationships/hyperlink" Target="http://www.youtube.com/watch?v=PF0gb3eny70" TargetMode="External"/><Relationship Id="rId86" Type="http://schemas.openxmlformats.org/officeDocument/2006/relationships/hyperlink" Target="http://www.oxforddnb.com.proxy1.lib.umanitoba.ca/view/article/25996" TargetMode="External"/><Relationship Id="rId130" Type="http://schemas.openxmlformats.org/officeDocument/2006/relationships/hyperlink" Target="http://http/www.nobelprize.org" TargetMode="External"/><Relationship Id="rId13" Type="http://schemas.openxmlformats.org/officeDocument/2006/relationships/hyperlink" Target="http://http/discovermagazine.com/2005/aug/email-make-you-dumber" TargetMode="External"/><Relationship Id="rId18" Type="http://schemas.openxmlformats.org/officeDocument/2006/relationships/hyperlink" Target="http://http/www.common%20sensemedia.org/social-networks-and-teen-lives" TargetMode="External"/><Relationship Id="rId39" Type="http://schemas.openxmlformats.org/officeDocument/2006/relationships/hyperlink" Target="http://www.eric.ed.gov/ERICWebPortal/contentdelivery/servlet/ERICServlet?accno=ED46719" TargetMode="External"/><Relationship Id="rId109" Type="http://schemas.openxmlformats.org/officeDocument/2006/relationships/hyperlink" Target="http://meta.montclair.edu/spectator" TargetMode="External"/><Relationship Id="rId34" Type="http://schemas.openxmlformats.org/officeDocument/2006/relationships/hyperlink" Target="http://eic.oxfordjournals.org.ezproxy.lib.usf.edu/" TargetMode="External"/><Relationship Id="rId50" Type="http://schemas.openxmlformats.org/officeDocument/2006/relationships/hyperlink" Target="http://http/www.insidehighered.com/views/2007/04/24/hersh" TargetMode="External"/><Relationship Id="rId55" Type="http://schemas.openxmlformats.org/officeDocument/2006/relationships/hyperlink" Target="http://http/www.insidehighered.com/news/2008/12/29/languages" TargetMode="External"/><Relationship Id="rId76" Type="http://schemas.openxmlformats.org/officeDocument/2006/relationships/hyperlink" Target="http://http/www.bcs.bedfordstmartins.com/Virtualit/poetry/waltz_exercises/waltz_wordorder_ex.html" TargetMode="External"/><Relationship Id="rId97" Type="http://schemas.openxmlformats.org/officeDocument/2006/relationships/hyperlink" Target="http://http/www.georgetown.edu/tamlit/newsletter" TargetMode="External"/><Relationship Id="rId104" Type="http://schemas.openxmlformats.org/officeDocument/2006/relationships/hyperlink" Target="http://http/www.guardian.co.uk/stage/2004/jan/31/theatre.classics" TargetMode="External"/><Relationship Id="rId120" Type="http://schemas.openxmlformats.org/officeDocument/2006/relationships/hyperlink" Target="http://www.dol.gov/odep/topics/DisabilityEmploymentStatistics.htm" TargetMode="External"/><Relationship Id="rId125" Type="http://schemas.openxmlformats.org/officeDocument/2006/relationships/hyperlink" Target="http://http/www.associatedcontent.com/article/633075/is_reading_in_america_a_dying_pursuit.html?cat=4" TargetMode="External"/><Relationship Id="rId7" Type="http://schemas.openxmlformats.org/officeDocument/2006/relationships/hyperlink" Target="http://www.ala.org.ezproxy.lib.usf.edu/ala/acrl/acrlstandards/standards.pdf" TargetMode="External"/><Relationship Id="rId71" Type="http://schemas.openxmlformats.org/officeDocument/2006/relationships/hyperlink" Target="http://www.theatlantic.com/magazine/archive/2005/05/the-coming-death-shortage/304105/" TargetMode="External"/><Relationship Id="rId92" Type="http://schemas.openxmlformats.org/officeDocument/2006/relationships/hyperlink" Target="http://www.proquest.com.ezproxy.lib.usf.edu/assets/literature/products/databases/eebo.pdf" TargetMode="External"/><Relationship Id="rId2" Type="http://schemas.openxmlformats.org/officeDocument/2006/relationships/settings" Target="settings.xml"/><Relationship Id="rId29" Type="http://schemas.openxmlformats.org/officeDocument/2006/relationships/hyperlink" Target="http://http/www.nces.ed.gov/programs/digest/d05" TargetMode="External"/><Relationship Id="rId24" Type="http://schemas.openxmlformats.org/officeDocument/2006/relationships/hyperlink" Target="http://www.dantesociety.org/index.html" TargetMode="External"/><Relationship Id="rId40" Type="http://schemas.openxmlformats.org/officeDocument/2006/relationships/hyperlink" Target="http://www.vcu.edu/engweb/transcendentalism/authors/fuller/debate.html" TargetMode="External"/><Relationship Id="rId45" Type="http://schemas.openxmlformats.org/officeDocument/2006/relationships/hyperlink" Target="http://www.greenpeace.org/eu-unit/en/Publications/2009-and-earlier/environmental-and-health-impac/" TargetMode="External"/><Relationship Id="rId66" Type="http://schemas.openxmlformats.org/officeDocument/2006/relationships/hyperlink" Target="http://repositories.cdlib.org/acgcc/jtas/vol1/iss1/art10" TargetMode="External"/><Relationship Id="rId87" Type="http://schemas.openxmlformats.org/officeDocument/2006/relationships/hyperlink" Target="http://http/www.leeds.ac.uk/educol/documents/00001361.htm" TargetMode="External"/><Relationship Id="rId110" Type="http://schemas.openxmlformats.org/officeDocument/2006/relationships/hyperlink" Target="http://dickens.stanford.edu.ezproxy.lib.usf.edu/archive/great/pdf/great3b.pdf" TargetMode="External"/><Relationship Id="rId115" Type="http://schemas.openxmlformats.org/officeDocument/2006/relationships/hyperlink" Target="http://http/www.gutenberg.org/ebooks/205" TargetMode="External"/><Relationship Id="rId131" Type="http://schemas.openxmlformats.org/officeDocument/2006/relationships/hyperlink" Target="http://http/www.shakespearesociety.org/shakespeareinschools.html" TargetMode="External"/><Relationship Id="rId61" Type="http://schemas.openxmlformats.org/officeDocument/2006/relationships/hyperlink" Target="http://justlabelit.org/right-to-know/fda-ge-policy/" TargetMode="External"/><Relationship Id="rId82" Type="http://schemas.openxmlformats.org/officeDocument/2006/relationships/hyperlink" Target="http://http/www.fiercewireless.com/press-releases/nielsen-texting-now-more-popular-calling" TargetMode="External"/><Relationship Id="rId19" Type="http://schemas.openxmlformats.org/officeDocument/2006/relationships/hyperlink" Target="http://http/www.indiancountrytoday.com/archive/28209314.html" TargetMode="External"/><Relationship Id="rId14" Type="http://schemas.openxmlformats.org/officeDocument/2006/relationships/hyperlink" Target="http://www.bl.uk/catalogues/illuminatedmanuscripts/welcome.htm" TargetMode="External"/><Relationship Id="rId30" Type="http://schemas.openxmlformats.org/officeDocument/2006/relationships/hyperlink" Target="http://dante.ilt.columbia.edu/" TargetMode="External"/><Relationship Id="rId35" Type="http://schemas.openxmlformats.org/officeDocument/2006/relationships/hyperlink" Target="http://people.howstuffworks.com/" TargetMode="External"/><Relationship Id="rId56" Type="http://schemas.openxmlformats.org/officeDocument/2006/relationships/hyperlink" Target="http://www.imaginingamerica.org/IApdfs/09.jay.essay.pdf" TargetMode="External"/><Relationship Id="rId77" Type="http://schemas.openxmlformats.org/officeDocument/2006/relationships/hyperlink" Target="http://www.mla.org/pdf/taskforcereport0608.pdf" TargetMode="External"/><Relationship Id="rId100" Type="http://schemas.openxmlformats.org/officeDocument/2006/relationships/hyperlink" Target="http://http/www.facultyware.uconn.edu/udi_factsheet.cfm" TargetMode="External"/><Relationship Id="rId105" Type="http://schemas.openxmlformats.org/officeDocument/2006/relationships/hyperlink" Target="http://http/www.autreat.com/dont_mourn.html" TargetMode="External"/><Relationship Id="rId126" Type="http://schemas.openxmlformats.org/officeDocument/2006/relationships/hyperlink" Target="http://http/www.worldbank.org/html/extdr/am98/jdw-sp/am98-en.pdf" TargetMode="External"/><Relationship Id="rId8" Type="http://schemas.openxmlformats.org/officeDocument/2006/relationships/hyperlink" Target="http://http/www.doiiit.gmu.edu/Archives/feb98randybass.htm" TargetMode="External"/><Relationship Id="rId51" Type="http://schemas.openxmlformats.org/officeDocument/2006/relationships/hyperlink" Target="http://www.ted.com/talks/graham_hill_weekday_vegetarian.html" TargetMode="External"/><Relationship Id="rId72" Type="http://schemas.openxmlformats.org/officeDocument/2006/relationships/hyperlink" Target="http://http/www.appleinsider.com/articles/07/04/09/high_school_teens_say_theyll_plunk_down_500_for_iphone.html" TargetMode="External"/><Relationship Id="rId93" Type="http://schemas.openxmlformats.org/officeDocument/2006/relationships/hyperlink" Target="http://http/www.qaa.ac.uk/academicinfrastructure/benchmark/statements/English07.asp" TargetMode="External"/><Relationship Id="rId98" Type="http://schemas.openxmlformats.org/officeDocument/2006/relationships/hyperlink" Target="http://http/arweb.sdsu.edu/es/catalog/2012-13/2012-13%20General%20Catalog.pdf" TargetMode="External"/><Relationship Id="rId121" Type="http://schemas.openxmlformats.org/officeDocument/2006/relationships/hyperlink" Target="http://http/www.7genfund.org/publications.html" TargetMode="External"/><Relationship Id="rId3" Type="http://schemas.openxmlformats.org/officeDocument/2006/relationships/webSettings" Target="webSettings.xml"/><Relationship Id="rId25" Type="http://schemas.openxmlformats.org/officeDocument/2006/relationships/hyperlink" Target="http://danteworlds.laits.utexas.edu/" TargetMode="External"/><Relationship Id="rId46" Type="http://schemas.openxmlformats.org/officeDocument/2006/relationships/hyperlink" Target="http://www.nytimes.com/2012/04/29/magazine/why-afghan-women-risk-death-to-write-poetry.html?" TargetMode="External"/><Relationship Id="rId67" Type="http://schemas.openxmlformats.org/officeDocument/2006/relationships/hyperlink" Target="http://http/catalog.loc.gov" TargetMode="External"/><Relationship Id="rId116" Type="http://schemas.openxmlformats.org/officeDocument/2006/relationships/hyperlink" Target="http://http/www.fromthesquare.org/?p=5005" TargetMode="External"/><Relationship Id="rId20" Type="http://schemas.openxmlformats.org/officeDocument/2006/relationships/hyperlink" Target="http://www.rc.umd.edu/editions/robinson/cover.htm" TargetMode="External"/><Relationship Id="rId41" Type="http://schemas.openxmlformats.org/officeDocument/2006/relationships/hyperlink" Target="http://www.newyorker.com/reporting/2009/10/19/091019fa_fact_gladwell?printable=true" TargetMode="External"/><Relationship Id="rId62" Type="http://schemas.openxmlformats.org/officeDocument/2006/relationships/hyperlink" Target="http://www.kings.edu/academics/essentials/core/liberal_arts_seminar" TargetMode="External"/><Relationship Id="rId83" Type="http://schemas.openxmlformats.org/officeDocument/2006/relationships/hyperlink" Target="http://www.ucc.ie/chronicon/ocor2fra.htm" TargetMode="External"/><Relationship Id="rId88" Type="http://schemas.openxmlformats.org/officeDocument/2006/relationships/hyperlink" Target="http://http/www.thenation.com/article/what-boddah-you-authenticity-debate" TargetMode="External"/><Relationship Id="rId111" Type="http://schemas.openxmlformats.org/officeDocument/2006/relationships/hyperlink" Target="http://highered.mcgraw-hill.com/sites/0072469315/student_view0/brent_staples-999/_nbsp_.html" TargetMode="External"/><Relationship Id="rId132" Type="http://schemas.openxmlformats.org/officeDocument/2006/relationships/fontTable" Target="fontTable.xml"/><Relationship Id="rId15" Type="http://schemas.openxmlformats.org/officeDocument/2006/relationships/hyperlink" Target="http://http/www.uwlax.edu/sotl/lsp/index2.htm" TargetMode="External"/><Relationship Id="rId36" Type="http://schemas.openxmlformats.org/officeDocument/2006/relationships/hyperlink" Target="http://http/opinionator.blogs.nytimes.com/2008/01/06/will-the-humanities-save-us/" TargetMode="External"/><Relationship Id="rId57" Type="http://schemas.openxmlformats.org/officeDocument/2006/relationships/hyperlink" Target="http://http/english.ttu.edu/kairos/7.2/binder.html?sectiontwo/johnson/main.htm" TargetMode="External"/><Relationship Id="rId106" Type="http://schemas.openxmlformats.org/officeDocument/2006/relationships/hyperlink" Target="http://http/www.ade.org/ade/bulletin/n128/128060.htm" TargetMode="External"/><Relationship Id="rId127" Type="http://schemas.openxmlformats.org/officeDocument/2006/relationships/hyperlink" Target="http://www.erudit.org/revue/ron/1997/v/n7/005765ar.html" TargetMode="External"/><Relationship Id="rId10" Type="http://schemas.openxmlformats.org/officeDocument/2006/relationships/hyperlink" Target="http://www.boston.com/news/globe/editorial_opinion/oped/articles/2003/09/24/dumbing%20_down_american_readers/" TargetMode="External"/><Relationship Id="rId31" Type="http://schemas.openxmlformats.org/officeDocument/2006/relationships/hyperlink" Target="http://scriptorium.columbia.edu/" TargetMode="External"/><Relationship Id="rId52" Type="http://schemas.openxmlformats.org/officeDocument/2006/relationships/hyperlink" Target="http://www.holeinthewallgang.org/page.aspx?pid=577" TargetMode="External"/><Relationship Id="rId73" Type="http://schemas.openxmlformats.org/officeDocument/2006/relationships/hyperlink" Target="http://www.orionmagazine.org/index.php/articles/article/119" TargetMode="External"/><Relationship Id="rId78" Type="http://schemas.openxmlformats.org/officeDocument/2006/relationships/hyperlink" Target="http://http/newleftreview.org/II/1/franco-moretti-conjectures-on-world-literature" TargetMode="External"/><Relationship Id="rId94" Type="http://schemas.openxmlformats.org/officeDocument/2006/relationships/hyperlink" Target="http://http/www.stedwards.edu/hum/rainwater/CF18NALit.html" TargetMode="External"/><Relationship Id="rId99" Type="http://schemas.openxmlformats.org/officeDocument/2006/relationships/hyperlink" Target="http://http/thewombf11.umwblogs.org/about-gynomod/" TargetMode="External"/><Relationship Id="rId101" Type="http://schemas.openxmlformats.org/officeDocument/2006/relationships/hyperlink" Target="http://www.salon.com/2003/09/27/autism_8/" TargetMode="External"/><Relationship Id="rId122" Type="http://schemas.openxmlformats.org/officeDocument/2006/relationships/hyperlink" Target="http://http/www.yesmagazine.org/article.asp?ID=796" TargetMode="External"/><Relationship Id="rId4" Type="http://schemas.openxmlformats.org/officeDocument/2006/relationships/hyperlink" Target="http://www.mla.org/report_aw" TargetMode="External"/><Relationship Id="rId9" Type="http://schemas.openxmlformats.org/officeDocument/2006/relationships/hyperlink" Target="http://www.literature-compass.com/viewpoint.asp?section=5&amp;ref=322" TargetMode="External"/><Relationship Id="rId26" Type="http://schemas.openxmlformats.org/officeDocument/2006/relationships/hyperlink" Target="http://www.thenation.com/doc/20080324/deresiewicz" TargetMode="External"/><Relationship Id="rId47" Type="http://schemas.openxmlformats.org/officeDocument/2006/relationships/hyperlink" Target="http://www.virtualsalt.com/crebook1.htm" TargetMode="External"/><Relationship Id="rId68" Type="http://schemas.openxmlformats.org/officeDocument/2006/relationships/hyperlink" Target="http://www.getty.edu/art/gettyguide/videoDetails?segid=372" TargetMode="External"/><Relationship Id="rId89" Type="http://schemas.openxmlformats.org/officeDocument/2006/relationships/hyperlink" Target="http://www.law.harvard.edu/news/bulletin/2005/summer/classnotes_04.php" TargetMode="External"/><Relationship Id="rId112" Type="http://schemas.openxmlformats.org/officeDocument/2006/relationships/hyperlink" Target="http://www.nmc.org/pdf/2007_Horizon_Report.pdf" TargetMode="External"/><Relationship Id="rId13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262</Pages>
  <Words>101441</Words>
  <Characters>578220</Characters>
  <Application>Microsoft Office Word</Application>
  <DocSecurity>0</DocSecurity>
  <Lines>4818</Lines>
  <Paragraphs>1356</Paragraphs>
  <ScaleCrop>false</ScaleCrop>
  <HeadingPairs>
    <vt:vector size="2" baseType="variant">
      <vt:variant>
        <vt:lpstr>Title</vt:lpstr>
      </vt:variant>
      <vt:variant>
        <vt:i4>1</vt:i4>
      </vt:variant>
    </vt:vector>
  </HeadingPairs>
  <TitlesOfParts>
    <vt:vector size="1" baseType="lpstr">
      <vt:lpstr/>
    </vt:vector>
  </TitlesOfParts>
  <Company>Southeastern University</Company>
  <LinksUpToDate>false</LinksUpToDate>
  <CharactersWithSpaces>678305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Lyon</dc:creator>
  <cp:keywords/>
  <dc:description/>
  <cp:lastModifiedBy>Paul T. Corrigan</cp:lastModifiedBy>
  <cp:revision>5</cp:revision>
  <dcterms:created xsi:type="dcterms:W3CDTF">2016-04-25T01:03:00Z</dcterms:created>
  <dcterms:modified xsi:type="dcterms:W3CDTF">2016-04-25T02:46:00Z</dcterms:modified>
</cp:coreProperties>
</file>